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117" w:rsidRPr="00FE796F" w:rsidRDefault="006C4117" w:rsidP="00FE796F">
      <w:pPr>
        <w:pStyle w:val="ds-markdown-paragraph"/>
        <w:shd w:val="clear" w:color="auto" w:fill="FFFFFF"/>
        <w:spacing w:after="240" w:afterAutospacing="0"/>
        <w:jc w:val="both"/>
        <w:rPr>
          <w:color w:val="0F1115"/>
        </w:rPr>
      </w:pPr>
      <w:bookmarkStart w:id="0" w:name="_GoBack"/>
      <w:r w:rsidRPr="00FE796F">
        <w:rPr>
          <w:rStyle w:val="a3"/>
          <w:color w:val="0F1115"/>
        </w:rPr>
        <w:t xml:space="preserve">Аннотация к </w:t>
      </w:r>
      <w:r w:rsidRPr="00FE796F">
        <w:rPr>
          <w:rStyle w:val="a3"/>
          <w:color w:val="0F1115"/>
        </w:rPr>
        <w:t xml:space="preserve">практикуму по </w:t>
      </w:r>
      <w:proofErr w:type="spellStart"/>
      <w:r w:rsidRPr="00FE796F">
        <w:rPr>
          <w:rStyle w:val="a3"/>
          <w:color w:val="0F1115"/>
        </w:rPr>
        <w:t>оганизации</w:t>
      </w:r>
      <w:proofErr w:type="spellEnd"/>
      <w:r w:rsidRPr="00FE796F">
        <w:rPr>
          <w:rStyle w:val="a3"/>
          <w:color w:val="0F1115"/>
        </w:rPr>
        <w:t xml:space="preserve"> военно-патриотической игры «Зарница 2.0»</w:t>
      </w:r>
    </w:p>
    <w:p w:rsidR="006C4117" w:rsidRPr="00FE796F" w:rsidRDefault="006C4117" w:rsidP="00FE796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FE796F">
        <w:rPr>
          <w:color w:val="0F1115"/>
        </w:rPr>
        <w:t>В</w:t>
      </w:r>
      <w:r w:rsidRPr="00FE796F">
        <w:rPr>
          <w:color w:val="0F1115"/>
        </w:rPr>
        <w:t>оенно-патриотическая игра «Зарница 2.0» представляет собой многоэтапное соревновательное мероприятие, включающее индивидуальные и отрядные состязания по широкому спектру условно-военных специальностей. Успешная организация и проведение игры невозможны без чёткого нормативного регулирования, стандартизированной процедуры судейства и единообразного документооборота на всех этапах — от формирования отряда и подачи заявки до внесения результатов в итоговый протокол и рассмотрения апелляций. В этом контексте педагог-организатор, наставник и член судейской коллегии должны владеть не только содержательными аспектами каждого состязания, но и процедурными нормами, регламентирующими допуск участников, фиксацию нарушений, начисление штрафных баллов и разрешение спорных ситуаций.</w:t>
      </w:r>
    </w:p>
    <w:p w:rsidR="006C4117" w:rsidRPr="00FE796F" w:rsidRDefault="006C4117" w:rsidP="00FE796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FE796F">
        <w:rPr>
          <w:color w:val="0F1115"/>
        </w:rPr>
        <w:t>Цель материалов: сформировать у слушателей системные компетенции в области организации и судейства индивидуальных и отрядных состязаний «Зарницы 2.0», а также освоить порядок заполнения сопутствующей документации — заявок, протоколов, апелляций и справок о проведении инструктажа по технике безопасности.</w:t>
      </w:r>
    </w:p>
    <w:p w:rsidR="006C4117" w:rsidRPr="00FE796F" w:rsidRDefault="006C4117" w:rsidP="00FE796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FE796F">
        <w:rPr>
          <w:color w:val="0F1115"/>
        </w:rPr>
        <w:t>Теоретические основы (знания) материалов:</w:t>
      </w:r>
    </w:p>
    <w:p w:rsidR="006C4117" w:rsidRPr="00FE796F" w:rsidRDefault="006C4117" w:rsidP="00FE796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proofErr w:type="gramStart"/>
      <w:r w:rsidRPr="00FE796F">
        <w:rPr>
          <w:color w:val="0F1115"/>
        </w:rPr>
        <w:t>Порядок формирования отряда в соответствии с возрастными категориями: младшая, средняя, старшая и специальная категории; количественный состав отряда (10 участников + 1 наставник); требования к гендерному составу (не менее 2 девушек); распределение условно-военных специальностей (командир, штурмовик, медик, сапёр, оператор БПЛА, связист, военкор, военно-политический, инженер-сапёр).</w:t>
      </w:r>
      <w:proofErr w:type="gramEnd"/>
    </w:p>
    <w:p w:rsidR="006C4117" w:rsidRPr="00FE796F" w:rsidRDefault="006C4117" w:rsidP="00FE796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 xml:space="preserve">Регистрация наставника и отряда на сайте игры: авторизация на платформе </w:t>
      </w:r>
      <w:proofErr w:type="spellStart"/>
      <w:r w:rsidRPr="00FE796F">
        <w:rPr>
          <w:color w:val="0F1115"/>
        </w:rPr>
        <w:t>будьвдвижении</w:t>
      </w:r>
      <w:proofErr w:type="gramStart"/>
      <w:r w:rsidRPr="00FE796F">
        <w:rPr>
          <w:color w:val="0F1115"/>
        </w:rPr>
        <w:t>.р</w:t>
      </w:r>
      <w:proofErr w:type="gramEnd"/>
      <w:r w:rsidRPr="00FE796F">
        <w:rPr>
          <w:color w:val="0F1115"/>
        </w:rPr>
        <w:t>ф</w:t>
      </w:r>
      <w:proofErr w:type="spellEnd"/>
      <w:r w:rsidRPr="00FE796F">
        <w:rPr>
          <w:color w:val="0F1115"/>
        </w:rPr>
        <w:t>; подача заявки на участие в соответствующем этапе; формирование отряда через ссылку-приглашение; требования к позывному и названию отряда (кириллица, отсутствие оскорбительной лексики и специальных символов, длина не более 15 символов).</w:t>
      </w:r>
    </w:p>
    <w:p w:rsidR="006C4117" w:rsidRPr="00FE796F" w:rsidRDefault="006C4117" w:rsidP="00FE796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proofErr w:type="gramStart"/>
      <w:r w:rsidRPr="00FE796F">
        <w:rPr>
          <w:color w:val="0F1115"/>
        </w:rPr>
        <w:t>Пакет документов для участия в игре: заявка на участие (форма по Приложению № 4 к Положению); согласия на обработку персональных данных и их распространение (Приложения № 2, 3); копия полиса ОМС; приказ о назначении наставника; справка о состоянии здоровья (форма № 079/у); справка об отсутствии контактов с инфекционными больными; сертификат о профилактических прививках (включая прививку от клещевого энцефалита);</w:t>
      </w:r>
      <w:proofErr w:type="gramEnd"/>
      <w:r w:rsidRPr="00FE796F">
        <w:rPr>
          <w:color w:val="0F1115"/>
        </w:rPr>
        <w:t xml:space="preserve"> </w:t>
      </w:r>
      <w:proofErr w:type="gramStart"/>
      <w:r w:rsidRPr="00FE796F">
        <w:rPr>
          <w:color w:val="0F1115"/>
        </w:rPr>
        <w:t>справка о проведении инструктажа по технике безопасности (Приложение № 5); информированное добровольное согласие на медицинское вмешательство (Приложения № 6, 7); согласие на заселение в гостиницу (Приложение № 8); согласие на участие в игре (Приложения № 9, 10); доверенность на сопровождение несовершеннолетнего (Приложение № 11); согласие на фото- и видеосъёмку (Приложения № 12, 13); отказ от участия в проекте (Приложения № 14, 15);</w:t>
      </w:r>
      <w:proofErr w:type="gramEnd"/>
      <w:r w:rsidRPr="00FE796F">
        <w:rPr>
          <w:color w:val="0F1115"/>
        </w:rPr>
        <w:t xml:space="preserve"> договор о страховании жизни и здоровья; опись предоставляемых документов.</w:t>
      </w:r>
    </w:p>
    <w:p w:rsidR="006C4117" w:rsidRPr="00FE796F" w:rsidRDefault="006C4117" w:rsidP="00FE796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 xml:space="preserve">Порядок подачи протестов: сроки подачи в зависимости от содержания протеста (о допуске — до начала состязаний; о нарушении порядка подготовки — не </w:t>
      </w:r>
      <w:proofErr w:type="gramStart"/>
      <w:r w:rsidRPr="00FE796F">
        <w:rPr>
          <w:color w:val="0F1115"/>
        </w:rPr>
        <w:t>позднее</w:t>
      </w:r>
      <w:proofErr w:type="gramEnd"/>
      <w:r w:rsidRPr="00FE796F">
        <w:rPr>
          <w:color w:val="0F1115"/>
        </w:rPr>
        <w:t xml:space="preserve"> чем за 30 минут до начала; о нарушении порядка проведения — не позднее 90 минут после окончания; об оспаривании результатов — не позднее одного часа с момента публикации предварительных результатов); основания для отклонения протеста без рассмотрения по существу; форма и структура протеста; порядок рассмотрения и оформления решения.</w:t>
      </w:r>
    </w:p>
    <w:p w:rsidR="006C4117" w:rsidRPr="00FE796F" w:rsidRDefault="006C4117" w:rsidP="00FE796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proofErr w:type="gramStart"/>
      <w:r w:rsidRPr="00FE796F">
        <w:rPr>
          <w:color w:val="0F1115"/>
        </w:rPr>
        <w:t xml:space="preserve">Проведение инструктажа по технике безопасности: темы инструктажа (меры безопасности во время движения, правила безопасного поведения при проведении спортивных соревнований, меры пожарной безопасности); дисциплинарные требования к участникам; меры взыскания (предупреждение, снятие с участия в отдельных состязаниях, </w:t>
      </w:r>
      <w:r w:rsidRPr="00FE796F">
        <w:rPr>
          <w:color w:val="0F1115"/>
        </w:rPr>
        <w:lastRenderedPageBreak/>
        <w:t>дисквалификация); система штрафных баллов (1–3 балла + 20% к контрольному времени; 4 балла — последнее место; 5 баллов — дисквалификация).</w:t>
      </w:r>
      <w:proofErr w:type="gramEnd"/>
    </w:p>
    <w:p w:rsidR="006C4117" w:rsidRPr="00FE796F" w:rsidRDefault="006C4117" w:rsidP="00FE796F">
      <w:pPr>
        <w:pStyle w:val="ds-markdown-paragraph"/>
        <w:numPr>
          <w:ilvl w:val="0"/>
          <w:numId w:val="1"/>
        </w:numPr>
        <w:shd w:val="clear" w:color="auto" w:fill="FFFFFF"/>
        <w:spacing w:after="12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Требования к площадке проведения каждого состязания, материально-техническое обеспечение, порядок подготовки, прохождения и система оценивания для всех индивидуальных состязаний:</w:t>
      </w:r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 xml:space="preserve">Состязание командиров: работа с ПО </w:t>
      </w:r>
      <w:proofErr w:type="spellStart"/>
      <w:r w:rsidRPr="00FE796F">
        <w:rPr>
          <w:color w:val="0F1115"/>
        </w:rPr>
        <w:t>AlpineQuest</w:t>
      </w:r>
      <w:proofErr w:type="spellEnd"/>
      <w:r w:rsidRPr="00FE796F">
        <w:rPr>
          <w:color w:val="0F1115"/>
        </w:rPr>
        <w:t>, нанесение топографических знаков, передача координат посредством радиосвязи с использованием позывных; оценка по количеству верно нанесённых знаков и переданных координат за вычетом штрафов за нарушение порядка ведения радиоэфира.</w:t>
      </w:r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Состязание сапёров: обнаружение мин фугасного действия с помощью металлоискателя и щупа, обезвреживание растяжек саперной кошкой, обозначение прохода указками; оценка по времени с учётом штрафных баллов за нарушения техники безопасности (</w:t>
      </w:r>
      <w:proofErr w:type="gramStart"/>
      <w:r w:rsidRPr="00FE796F">
        <w:rPr>
          <w:color w:val="0F1115"/>
        </w:rPr>
        <w:t>положение</w:t>
      </w:r>
      <w:proofErr w:type="gramEnd"/>
      <w:r w:rsidRPr="00FE796F">
        <w:rPr>
          <w:color w:val="0F1115"/>
        </w:rPr>
        <w:t xml:space="preserve"> лежа при броске, угол прощупывания, обозначение мин и границ прохода).</w:t>
      </w:r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proofErr w:type="gramStart"/>
      <w:r w:rsidRPr="00FE796F">
        <w:rPr>
          <w:color w:val="0F1115"/>
        </w:rPr>
        <w:t>Состязание медиков (индивидуальное): оказание первой помощи в «красной», «жёлтой» и «зелёной» зонах; наложение жгутов, ИПП, проверка дыхания, эвакуация с использованием стропы; оценка по количеству правильно выполненных действий (до 21 балла).</w:t>
      </w:r>
      <w:proofErr w:type="gramEnd"/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 xml:space="preserve">Состязание штурмовиков: передвижение парами, поражение мишеней из </w:t>
      </w:r>
      <w:proofErr w:type="spellStart"/>
      <w:r w:rsidRPr="00FE796F">
        <w:rPr>
          <w:color w:val="0F1115"/>
        </w:rPr>
        <w:t>страйкбольного</w:t>
      </w:r>
      <w:proofErr w:type="spellEnd"/>
      <w:r w:rsidRPr="00FE796F">
        <w:rPr>
          <w:color w:val="0F1115"/>
        </w:rPr>
        <w:t xml:space="preserve"> оружия, метание гранаты, вход в здание методом «крючка» или «креста»; оценка по наименьшему итоговому времени с учётом штрафов за нарушения обращения с оружием, промахи, отсутствие синхронности.</w:t>
      </w:r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Состязание связистов: работа с радиостанцией или телефоном ТА-57, ведение радиообмена по переговорной таблице или её самостоятельное составление; оценка по количеству правильно интерпретированных сигналов и соблюдению алгоритма (максимум 10 баллов).</w:t>
      </w:r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 xml:space="preserve">Состязание операторов БПЛА: предполётная подготовка, прохождение трассы на ударном </w:t>
      </w:r>
      <w:proofErr w:type="spellStart"/>
      <w:r w:rsidRPr="00FE796F">
        <w:rPr>
          <w:color w:val="0F1115"/>
        </w:rPr>
        <w:t>квадрокоптере</w:t>
      </w:r>
      <w:proofErr w:type="spellEnd"/>
      <w:r w:rsidRPr="00FE796F">
        <w:rPr>
          <w:color w:val="0F1115"/>
        </w:rPr>
        <w:t xml:space="preserve"> или поиск цифр на разведывательном; оценка по количеству набранных баллов (до 5 за задание) с учётом штрафного времени за касания, пропуск элементов, потерю управления; ранжирование по трём категориям в зависимости от полноты выполнения.</w:t>
      </w:r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 xml:space="preserve">Состязание военкоров: создание публикации в сообществе отряда </w:t>
      </w:r>
      <w:proofErr w:type="spellStart"/>
      <w:r w:rsidRPr="00FE796F">
        <w:rPr>
          <w:color w:val="0F1115"/>
        </w:rPr>
        <w:t>ВКонтакте</w:t>
      </w:r>
      <w:proofErr w:type="spellEnd"/>
      <w:r w:rsidRPr="00FE796F">
        <w:rPr>
          <w:color w:val="0F1115"/>
        </w:rPr>
        <w:t xml:space="preserve"> по вытянутой теме, типу контента и способу визуализации; оценка по совокупности количественных показателей (лайки, </w:t>
      </w:r>
      <w:proofErr w:type="spellStart"/>
      <w:r w:rsidRPr="00FE796F">
        <w:rPr>
          <w:color w:val="0F1115"/>
        </w:rPr>
        <w:t>репосты</w:t>
      </w:r>
      <w:proofErr w:type="spellEnd"/>
      <w:r w:rsidRPr="00FE796F">
        <w:rPr>
          <w:color w:val="0F1115"/>
        </w:rPr>
        <w:t>, комментарии) и качественных критериев (заголовок, структура, соответствие теме, креативность, отсутствие ошибок) — до 285 баллов.</w:t>
      </w:r>
    </w:p>
    <w:p w:rsidR="006C4117" w:rsidRPr="00FE796F" w:rsidRDefault="006C4117" w:rsidP="00FE796F">
      <w:pPr>
        <w:pStyle w:val="ds-markdown-paragraph"/>
        <w:numPr>
          <w:ilvl w:val="0"/>
          <w:numId w:val="1"/>
        </w:numPr>
        <w:shd w:val="clear" w:color="auto" w:fill="FFFFFF"/>
        <w:spacing w:after="12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Требования к площадке, материально-техническое обеспечение, порядок подготовки, прохождения и система оценивания для всех отрядных состязаний:</w:t>
      </w:r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proofErr w:type="gramStart"/>
      <w:r w:rsidRPr="00FE796F">
        <w:rPr>
          <w:color w:val="0F1115"/>
        </w:rPr>
        <w:t>Военизированная эстафета: 9 этапов (метание гранаты, отжимание, преодоление шин, мышеловка, переноска боеприпасов, выпрыгивания, пресс, скакалка, «гусиный шаг»); оценка по времени с учётом баллов за выполненные упражнения и штрафов за ошибки (пропуск шины, касание шнура, падение ящика, нарушения техники).</w:t>
      </w:r>
      <w:proofErr w:type="gramEnd"/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Строевая подготовка: выполнение строевых приёмов по Строевому уставу ВС РФ (построение, доклад, перестроение, смыкание, повороты, прохождение торжественным маршем с песней); оценка по 3-балльной системе за каждый элемент.</w:t>
      </w:r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Военно-политическая подготовка: тестирование по общевойсковой грамотности и истории (60 минут); оценка — 1 балл за каждый правильный ответ; запрещены списывание, использование телефонов и личных записей.</w:t>
      </w:r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proofErr w:type="gramStart"/>
      <w:r w:rsidRPr="00FE796F">
        <w:rPr>
          <w:color w:val="0F1115"/>
        </w:rPr>
        <w:t>Тактическая медицина (отрядная): ситуационная задача с распределением ранений по участникам; действия в «красной» и «жёлтой» зонах (наложение жгутов, ИПП, СЛР, боковое устойчивое положение, эвакуация); оценка до 22 баллов по таблице с учётом слаженности и правильности действий.</w:t>
      </w:r>
      <w:proofErr w:type="gramEnd"/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lastRenderedPageBreak/>
        <w:t xml:space="preserve">Огневая подготовка: эстафета из трёх этапов (разборка-сборка АК, снаряжение магазина, стрельба из различных положений с метанием гранаты); оценка по времени с прибавлением штрафного времени за ошибки (нарушение последовательности, падение деталей, промахи, </w:t>
      </w:r>
      <w:proofErr w:type="spellStart"/>
      <w:r w:rsidRPr="00FE796F">
        <w:rPr>
          <w:color w:val="0F1115"/>
        </w:rPr>
        <w:t>непостановка</w:t>
      </w:r>
      <w:proofErr w:type="spellEnd"/>
      <w:r w:rsidRPr="00FE796F">
        <w:rPr>
          <w:color w:val="0F1115"/>
        </w:rPr>
        <w:t xml:space="preserve"> на предохранитель).</w:t>
      </w:r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Силовая выносливость: подтягивания (юноши) и отжимания (девушки) за 1 минуту; оценка по количеству технически верных повторений; контроль полной амплитуды и фиксации в крайних точках.</w:t>
      </w:r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Радиационная, химическая и биологическая защита: надевание противогаза и защитного костюма (ОЗК или Л-1) по команде «ГАЗЫ», выполнение ситуационной задачи (эвакуация статиста или поиск карточки с числом); оценка по времени с прибавлением 10 секунд за каждый штрафной балл (всего 34 вида нарушений с баллами от 1 до 10).</w:t>
      </w:r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Выживание в экстремальных условиях: 5 этапов (выкладка костра, ориентирование, сигналы бедствия «Земля-воздух», вязание узлов, сооружение укрытия); оценка по баллам за каждый этап (максимум 50–100 баллов) с учётом времени.</w:t>
      </w:r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Инженерное оборудование и маскировка позиций: установка палатки, маскировка с изменением контура, оборудование наблюдательного пункта, установка сигнальной ловушки; оценка по времени с прибавлением штрафных минут за отсутствие или неправильную установку элементов (до 10 минут штрафа).</w:t>
      </w:r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proofErr w:type="gramStart"/>
      <w:r w:rsidRPr="00FE796F">
        <w:rPr>
          <w:color w:val="0F1115"/>
        </w:rPr>
        <w:t>Тактическая подготовка («Штурм опорного пункта»): комплексная ситуационная задача с распределением ролей (командир, штурмовики, медики, операторы БПЛА, инженер-сапёр, связист, военкор); выполнение подзадач (штурм, эвакуация раненого, обезвреживание ИВУ, подавление радиосвязи, уничтожение снайпера); оценка по баллам за успешное выполнение каждой подзадачи (от 1 до 2 баллов).</w:t>
      </w:r>
      <w:proofErr w:type="gramEnd"/>
    </w:p>
    <w:p w:rsidR="006C4117" w:rsidRPr="00FE796F" w:rsidRDefault="006C4117" w:rsidP="00FE796F">
      <w:pPr>
        <w:pStyle w:val="ds-markdown-paragraph"/>
        <w:numPr>
          <w:ilvl w:val="1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 xml:space="preserve">Марш-бросок: бег на дистанцию 3000–5000 м по пересечённой местности; оценка по суммарному времени отряда; дисквалификация участника при фальстарте, сокращении дистанции, создании помех; </w:t>
      </w:r>
      <w:proofErr w:type="spellStart"/>
      <w:r w:rsidRPr="00FE796F">
        <w:rPr>
          <w:color w:val="0F1115"/>
        </w:rPr>
        <w:t>нефинишировавшим</w:t>
      </w:r>
      <w:proofErr w:type="spellEnd"/>
      <w:r w:rsidRPr="00FE796F">
        <w:rPr>
          <w:color w:val="0F1115"/>
        </w:rPr>
        <w:t xml:space="preserve"> участникам присваивается время 60 минут.</w:t>
      </w:r>
    </w:p>
    <w:p w:rsidR="006C4117" w:rsidRPr="00FE796F" w:rsidRDefault="006C4117" w:rsidP="00FE796F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Порядок внесения результатов в итоговый протокол: заполнение цифрового протокола в панели администрирования на сайте игры; загрузка скана печатного протокола; определение победителей по наименьшей сумме мест в индивидуальных и отрядных состязаниях, а также в военно-тактической игре на местности.</w:t>
      </w:r>
    </w:p>
    <w:p w:rsidR="006C4117" w:rsidRPr="00FE796F" w:rsidRDefault="006C4117" w:rsidP="00FE796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FE796F">
        <w:rPr>
          <w:color w:val="0F1115"/>
        </w:rPr>
        <w:t>По окончании изучения материалов будут освоены такие практические навыки, как:</w:t>
      </w:r>
    </w:p>
    <w:p w:rsidR="006C4117" w:rsidRPr="00FE796F" w:rsidRDefault="006C4117" w:rsidP="00FE796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правильно заполнять документы, сопровождающие игру: заявку на участие, протокол состязания, апелляцию (протест);</w:t>
      </w:r>
    </w:p>
    <w:p w:rsidR="006C4117" w:rsidRPr="00FE796F" w:rsidRDefault="006C4117" w:rsidP="00FE796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регистрировать наставника и отряд на сайте игры, формировать отряд с соблюдением всех требований к составу, возрастным категориям и распределению условно-военных специальностей;</w:t>
      </w:r>
    </w:p>
    <w:p w:rsidR="006C4117" w:rsidRPr="00FE796F" w:rsidRDefault="006C4117" w:rsidP="00FE796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проводить инструктаж по технике безопасности с участниками отряда и оформлять соответствующую справку;</w:t>
      </w:r>
    </w:p>
    <w:p w:rsidR="006C4117" w:rsidRPr="00FE796F" w:rsidRDefault="006C4117" w:rsidP="00FE796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организовывать, проводить и осуществлять судейство каждого индивидуального состязания (командиров, сапёров, медиков, штурмовиков, связистов, операторов БПЛА, военкоров) в соответствии с утверждёнными требованиями к площадке, МТО и системой оценивания;</w:t>
      </w:r>
    </w:p>
    <w:p w:rsidR="006C4117" w:rsidRPr="00FE796F" w:rsidRDefault="006C4117" w:rsidP="00FE796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организовывать, проводить и осуществлять судейство каждого отрядного состязания (военизированная эстафета, строевая подготовка, военно-политическая подготовка, тактическая медицина, огневая подготовка, силовая выносливость, РХБЗ, выживание в экстремальных условиях, инженерное оборудование и маскировка, тактическая подготовка, марш-бросок) с применением соответствующих критериев и штрафных систем;</w:t>
      </w:r>
    </w:p>
    <w:p w:rsidR="006C4117" w:rsidRPr="00FE796F" w:rsidRDefault="006C4117" w:rsidP="00FE796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lastRenderedPageBreak/>
        <w:t>соблюдать дисциплинарные требования и применять меры взыскания в случае нарушения Правил организации, проведения и оценивания состязаний;</w:t>
      </w:r>
    </w:p>
    <w:p w:rsidR="006C4117" w:rsidRPr="00FE796F" w:rsidRDefault="006C4117" w:rsidP="00FE796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FE796F">
        <w:rPr>
          <w:color w:val="0F1115"/>
        </w:rPr>
        <w:t>понимать последствия нарушений (предупреждения, снятие с состязаний, дисквалификация отряда) и правильно фиксировать штрафные баллы.</w:t>
      </w:r>
    </w:p>
    <w:p w:rsidR="006C4117" w:rsidRPr="00FE796F" w:rsidRDefault="006C4117" w:rsidP="00FE796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FE796F">
        <w:rPr>
          <w:rStyle w:val="a3"/>
          <w:i/>
          <w:iCs/>
          <w:color w:val="0F1115"/>
        </w:rPr>
        <w:t>Инструкция по изучению темы:</w:t>
      </w:r>
    </w:p>
    <w:p w:rsidR="006C4117" w:rsidRPr="00FE796F" w:rsidRDefault="006C4117" w:rsidP="00FE796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FE796F">
        <w:rPr>
          <w:rStyle w:val="a4"/>
          <w:color w:val="0F1115"/>
        </w:rPr>
        <w:t>Вначале рекомендуется ознакомиться с материалом о судействе и заполнении документов, в котором представлены порядок формирования отряда, регистрация на сайте, подача заявки и формирование пакета документов для участия в игре. Рекомендуется зафиксировать перечень необходимых документов (согласия, справки, заявки, доверенности) и сроки их предоставления.</w:t>
      </w:r>
    </w:p>
    <w:p w:rsidR="006C4117" w:rsidRPr="00FE796F" w:rsidRDefault="006C4117" w:rsidP="00FE796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FE796F">
        <w:rPr>
          <w:rStyle w:val="a4"/>
          <w:color w:val="0F1115"/>
        </w:rPr>
        <w:t>Затем следует изучить тему о проведении инструктажа по технике безопасности и дисциплинарных требованиях, где разбираются темы инструктажа, обязанности и запреты для участников, система предупреждений и штрафных баллов. Особое внимание необходимо уделить порядку снятия с состязаний и дисквалификации.</w:t>
      </w:r>
    </w:p>
    <w:p w:rsidR="006C4117" w:rsidRPr="00FE796F" w:rsidRDefault="006C4117" w:rsidP="00FE796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FE796F">
        <w:rPr>
          <w:rStyle w:val="a4"/>
          <w:color w:val="0F1115"/>
        </w:rPr>
        <w:t>Далее необходимо последовательно освоить материалы по каждому индивидуальному состязанию: командиров, сапёров, медиков, штурмовиков, связистов, операторов БПЛА и военкоров. Для каждого состязания рекомендуется зафиксировать требования к площадке, перечень МТО, порядок подготовки и прохождения, а также систему оценивания (баллы, штрафы, критерии дисквалификации).</w:t>
      </w:r>
    </w:p>
    <w:p w:rsidR="006C4117" w:rsidRPr="00FE796F" w:rsidRDefault="006C4117" w:rsidP="00FE796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FE796F">
        <w:rPr>
          <w:rStyle w:val="a4"/>
          <w:color w:val="0F1115"/>
        </w:rPr>
        <w:t>После этого следует перейти к отрядным состязаниям. Рекомендуется изучать их в логике возрастающей сложности: от военизированной эстафеты и строевой подготовки к тактической медицине, огневой подготовке, РХБЗ, выживанию, инженерному оборудованию, тактической подготовке и марш-броску. Для каждого состязания важно зафиксировать специфику судейства (хронометраж, штрафные баллы, критерии качества выполнения).</w:t>
      </w:r>
    </w:p>
    <w:p w:rsidR="006C4117" w:rsidRPr="00FE796F" w:rsidRDefault="006C4117" w:rsidP="00FE796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FE796F">
        <w:rPr>
          <w:rStyle w:val="a4"/>
          <w:color w:val="0F1115"/>
        </w:rPr>
        <w:t>Особое внимание следует уделить материалам по подаче протестов: срокам, основаниям для отклонения, форме и порядку рассмотрения. Рекомендуется запомнить временные ограничения для каждого типа протеста (о допуске, о нарушении порядка подготовки, о нарушении порядка проведения, об оспаривании результатов).</w:t>
      </w:r>
    </w:p>
    <w:p w:rsidR="006C4117" w:rsidRPr="00FE796F" w:rsidRDefault="006C4117" w:rsidP="00FE796F">
      <w:pPr>
        <w:pStyle w:val="ds-markdown-paragraph"/>
        <w:shd w:val="clear" w:color="auto" w:fill="FFFFFF"/>
        <w:spacing w:before="240" w:beforeAutospacing="0"/>
        <w:jc w:val="both"/>
        <w:rPr>
          <w:color w:val="0F1115"/>
        </w:rPr>
      </w:pPr>
      <w:r w:rsidRPr="00FE796F">
        <w:rPr>
          <w:rStyle w:val="a4"/>
          <w:color w:val="0F1115"/>
        </w:rPr>
        <w:t>Дополнительно рекомендуется изучить образцы документов (заявка, протест, справка о проведении инструктажа) и таблицы штрафных баллов для каждого состязания, представленные в приложениях к Положению, а также ознакомиться с требованиями к заполнению цифрового и печатного протоколов в панели администрирования сайта игры.</w:t>
      </w:r>
    </w:p>
    <w:bookmarkEnd w:id="0"/>
    <w:p w:rsidR="00C858CC" w:rsidRPr="00FE796F" w:rsidRDefault="00C858CC" w:rsidP="00FE796F">
      <w:pPr>
        <w:jc w:val="both"/>
        <w:rPr>
          <w:rFonts w:ascii="Times New Roman" w:hAnsi="Times New Roman" w:cs="Times New Roman"/>
        </w:rPr>
      </w:pPr>
    </w:p>
    <w:sectPr w:rsidR="00C858CC" w:rsidRPr="00FE7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E4FB9"/>
    <w:multiLevelType w:val="multilevel"/>
    <w:tmpl w:val="527E1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9A68B1"/>
    <w:multiLevelType w:val="multilevel"/>
    <w:tmpl w:val="69602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117"/>
    <w:rsid w:val="00020108"/>
    <w:rsid w:val="000A2DBA"/>
    <w:rsid w:val="000E559C"/>
    <w:rsid w:val="004B3C5A"/>
    <w:rsid w:val="00524F61"/>
    <w:rsid w:val="006713E9"/>
    <w:rsid w:val="006C4117"/>
    <w:rsid w:val="008402EA"/>
    <w:rsid w:val="00842EC6"/>
    <w:rsid w:val="00954684"/>
    <w:rsid w:val="00A26960"/>
    <w:rsid w:val="00AF5A25"/>
    <w:rsid w:val="00C858CC"/>
    <w:rsid w:val="00EF58B3"/>
    <w:rsid w:val="00F71F15"/>
    <w:rsid w:val="00FB3695"/>
    <w:rsid w:val="00FB3B51"/>
    <w:rsid w:val="00FE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6C4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C4117"/>
    <w:rPr>
      <w:b/>
      <w:bCs/>
    </w:rPr>
  </w:style>
  <w:style w:type="character" w:styleId="a4">
    <w:name w:val="Emphasis"/>
    <w:basedOn w:val="a0"/>
    <w:uiPriority w:val="20"/>
    <w:qFormat/>
    <w:rsid w:val="006C411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6C4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C4117"/>
    <w:rPr>
      <w:b/>
      <w:bCs/>
    </w:rPr>
  </w:style>
  <w:style w:type="character" w:styleId="a4">
    <w:name w:val="Emphasis"/>
    <w:basedOn w:val="a0"/>
    <w:uiPriority w:val="20"/>
    <w:qFormat/>
    <w:rsid w:val="006C41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8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1918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2026-07-09T15:21:00Z</dcterms:created>
  <dcterms:modified xsi:type="dcterms:W3CDTF">2026-07-09T15:22:00Z</dcterms:modified>
</cp:coreProperties>
</file>