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284" w:firstLine="568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Самостоятельная работа на тему </w:t>
      </w:r>
    </w:p>
    <w:p w:rsidR="00000000" w:rsidDel="00000000" w:rsidP="00000000" w:rsidRDefault="00000000" w:rsidRPr="00000000" w14:paraId="00000002">
      <w:pPr>
        <w:ind w:left="-284" w:firstLine="568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«Разработка документов для проведения военно-патриотической игры»</w:t>
      </w:r>
    </w:p>
    <w:p w:rsidR="00000000" w:rsidDel="00000000" w:rsidP="00000000" w:rsidRDefault="00000000" w:rsidRPr="00000000" w14:paraId="00000003">
      <w:pPr>
        <w:ind w:left="-284" w:firstLine="56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2712"/>
        </w:tabs>
        <w:spacing w:after="120" w:lineRule="auto"/>
        <w:ind w:left="-284" w:firstLine="568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Инструкция</w:t>
      </w:r>
    </w:p>
    <w:p w:rsidR="00000000" w:rsidDel="00000000" w:rsidP="00000000" w:rsidRDefault="00000000" w:rsidRPr="00000000" w14:paraId="00000005">
      <w:pPr>
        <w:ind w:left="-284" w:firstLine="56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данной самостоятельной работе необходимо разработать положение о проведении военно-патриотической игры, кратко внести описательную часть во все пункты положения, составить программу ВПИ с указание тайминга и ключевых точек, заполнить дорожную карту (образцы прилагаются).</w:t>
      </w:r>
    </w:p>
    <w:p w:rsidR="00000000" w:rsidDel="00000000" w:rsidP="00000000" w:rsidRDefault="00000000" w:rsidRPr="00000000" w14:paraId="00000007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Допускается пользование материалами и методическими рекомендациями, изученными ранее в программе повышения квалификации «Технологии организации и проведения военно-патриотической игры «Зарница 2.0». Допускается пользование интернет-ресурсами и официальными сайтами: </w:t>
      </w:r>
    </w:p>
    <w:p w:rsidR="00000000" w:rsidDel="00000000" w:rsidP="00000000" w:rsidRDefault="00000000" w:rsidRPr="00000000" w14:paraId="00000008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Пример - https://minsport.gov.ru/activity/government-regulation/evsk/</w:t>
      </w:r>
    </w:p>
    <w:p w:rsidR="00000000" w:rsidDel="00000000" w:rsidP="00000000" w:rsidRDefault="00000000" w:rsidRPr="00000000" w14:paraId="00000009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Необходимо обратить внимание, что при разработке положения необходимо определить отличительную особенность, которая не должна совпадать с уже разработанными ВПИ (Зарница 2.0, Победа, Юнармейская гонка и т. Д.)</w:t>
      </w:r>
    </w:p>
    <w:p w:rsidR="00000000" w:rsidDel="00000000" w:rsidP="00000000" w:rsidRDefault="00000000" w:rsidRPr="00000000" w14:paraId="0000000B">
      <w:pPr>
        <w:ind w:left="-284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Дополнительные документы </w:t>
      </w:r>
    </w:p>
    <w:p w:rsidR="00000000" w:rsidDel="00000000" w:rsidP="00000000" w:rsidRDefault="00000000" w:rsidRPr="00000000" w14:paraId="0000000C">
      <w:pPr>
        <w:ind w:left="-284" w:firstLine="568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284" w:firstLine="568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Время, предоставленное на разработку документов: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 часа;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-284" w:firstLine="56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-284" w:firstLine="568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Контрольные документы: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4" w:right="0" w:firstLine="5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Положение о проведение ВПИ;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4" w:right="0" w:firstLine="5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Дорожная карта;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4" w:right="0" w:firstLine="5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Программа;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284" w:right="0" w:firstLine="56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Таблица распределения организаторов.</w:t>
      </w:r>
    </w:p>
    <w:p w:rsidR="00000000" w:rsidDel="00000000" w:rsidP="00000000" w:rsidRDefault="00000000" w:rsidRPr="00000000" w14:paraId="00000014">
      <w:pPr>
        <w:ind w:left="-284" w:firstLine="56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1134" w:top="1134" w:left="1275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o+KrVitLkCngi/SyWh80u5tlCg==">CgMxLjA4AHIhMTJiM0lsMUFGNkU2TnMtVUtnS1JoYnZZM3BDNkFEZ2FZ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