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115" w:rsidRPr="00340ADC" w:rsidRDefault="00962115" w:rsidP="00962115">
      <w:pPr>
        <w:pStyle w:val="3"/>
        <w:shd w:val="clear" w:color="auto" w:fill="FFFFFF"/>
        <w:spacing w:before="480" w:after="240" w:line="450" w:lineRule="atLeast"/>
        <w:rPr>
          <w:color w:val="0F1115"/>
          <w:sz w:val="24"/>
          <w:szCs w:val="24"/>
        </w:rPr>
      </w:pPr>
      <w:r w:rsidRPr="00340ADC">
        <w:rPr>
          <w:color w:val="0F1115"/>
          <w:sz w:val="24"/>
          <w:szCs w:val="24"/>
        </w:rPr>
        <w:t>Входной тест для программы повышения квалификации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«Технологии организации и проведения военно-патриотической игры «Зарница 2.0»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Инструкция:</w:t>
      </w:r>
      <w:r w:rsidRPr="00340ADC">
        <w:rPr>
          <w:color w:val="0F1115"/>
        </w:rPr>
        <w:t xml:space="preserve"> Внимательно прочитайте каждый вопрос. Выберите один или несколько правильных вариантов ответа, которые, по вашему мнению, являются верными. За каждый правильный ответ начисляется 1 балл. 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1. Какие из перечисленных задач являются ключевыми целями военно-патриотического воспитания подрастающего поколения в Российской Федерации?</w:t>
      </w:r>
      <w:r w:rsidRPr="00340ADC">
        <w:rPr>
          <w:color w:val="0F1115"/>
        </w:rPr>
        <w:br/>
        <w:t>а) Формирование готовности к защите Отечества.</w:t>
      </w:r>
      <w:r w:rsidRPr="00340ADC">
        <w:rPr>
          <w:color w:val="0F1115"/>
        </w:rPr>
        <w:br/>
        <w:t>б) Подготовка исключительно к военной службе по контракту.</w:t>
      </w:r>
      <w:r w:rsidRPr="00340ADC">
        <w:rPr>
          <w:color w:val="0F1115"/>
        </w:rPr>
        <w:br/>
        <w:t>в) Развитие активной гражданской позиции и патриотического сознания.</w:t>
      </w:r>
      <w:r w:rsidRPr="00340ADC">
        <w:rPr>
          <w:color w:val="0F1115"/>
        </w:rPr>
        <w:br/>
        <w:t>г) Приобретение начальных знаний в области обороны и военной службы.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2. Воспитательный проце</w:t>
      </w:r>
      <w:proofErr w:type="gramStart"/>
      <w:r w:rsidRPr="00340ADC">
        <w:rPr>
          <w:rStyle w:val="a3"/>
          <w:color w:val="0F1115"/>
        </w:rPr>
        <w:t>сс в шк</w:t>
      </w:r>
      <w:proofErr w:type="gramEnd"/>
      <w:r w:rsidRPr="00340ADC">
        <w:rPr>
          <w:rStyle w:val="a3"/>
          <w:color w:val="0F1115"/>
        </w:rPr>
        <w:t>оле, согласно Федеральному закону «Об образовании в РФ» (№ 273-ФЗ), должен быть направлен на:</w:t>
      </w:r>
      <w:r w:rsidRPr="00340ADC">
        <w:rPr>
          <w:color w:val="0F1115"/>
        </w:rPr>
        <w:br/>
        <w:t>а) Формирование у обучающихся чувства патриотизма и гражданственности.</w:t>
      </w:r>
      <w:r w:rsidRPr="00340ADC">
        <w:rPr>
          <w:color w:val="0F1115"/>
        </w:rPr>
        <w:br/>
        <w:t>б) Обеспечение только академических знаний по предметам.</w:t>
      </w:r>
      <w:r w:rsidRPr="00340ADC">
        <w:rPr>
          <w:color w:val="0F1115"/>
        </w:rPr>
        <w:br/>
        <w:t>в) Воспитание уважения к закону, правам и свободам личности.</w:t>
      </w:r>
      <w:r w:rsidRPr="00340ADC">
        <w:rPr>
          <w:color w:val="0F1115"/>
        </w:rPr>
        <w:br/>
        <w:t>г) Развитие личности, ее талантов и способностей.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3. Психолого-педагогическая модель развития детского коллектива, разработанная А.С. Макаренко, базируется на принципе:</w:t>
      </w:r>
      <w:r w:rsidRPr="00340ADC">
        <w:rPr>
          <w:color w:val="0F1115"/>
        </w:rPr>
        <w:br/>
        <w:t>а) Свободного самовыражения каждой личности.</w:t>
      </w:r>
      <w:r w:rsidRPr="00340ADC">
        <w:rPr>
          <w:color w:val="0F1115"/>
        </w:rPr>
        <w:br/>
        <w:t>б) Педагогики параллельного действия (влияние на личность через коллектив).</w:t>
      </w:r>
      <w:r w:rsidRPr="00340ADC">
        <w:rPr>
          <w:color w:val="0F1115"/>
        </w:rPr>
        <w:br/>
        <w:t>в) Поэтапного прохождения стадий от «песчаной россыпи» до «горящего факела».</w:t>
      </w:r>
      <w:r w:rsidRPr="00340ADC">
        <w:rPr>
          <w:color w:val="0F1115"/>
        </w:rPr>
        <w:br/>
        <w:t xml:space="preserve">г) Приоритета индивидуальных интересов </w:t>
      </w:r>
      <w:proofErr w:type="gramStart"/>
      <w:r w:rsidRPr="00340ADC">
        <w:rPr>
          <w:color w:val="0F1115"/>
        </w:rPr>
        <w:t>над</w:t>
      </w:r>
      <w:proofErr w:type="gramEnd"/>
      <w:r w:rsidRPr="00340ADC">
        <w:rPr>
          <w:color w:val="0F1115"/>
        </w:rPr>
        <w:t xml:space="preserve"> коллективными.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 xml:space="preserve">4. Какие из перечисленных стадий развития коллектива выделял А.Н. </w:t>
      </w:r>
      <w:proofErr w:type="spellStart"/>
      <w:r w:rsidRPr="00340ADC">
        <w:rPr>
          <w:rStyle w:val="a3"/>
          <w:color w:val="0F1115"/>
        </w:rPr>
        <w:t>Лутошкин</w:t>
      </w:r>
      <w:proofErr w:type="spellEnd"/>
      <w:r w:rsidRPr="00340ADC">
        <w:rPr>
          <w:rStyle w:val="a3"/>
          <w:color w:val="0F1115"/>
        </w:rPr>
        <w:t xml:space="preserve"> в своей модели?</w:t>
      </w:r>
      <w:r w:rsidRPr="00340ADC">
        <w:rPr>
          <w:color w:val="0F1115"/>
        </w:rPr>
        <w:br/>
        <w:t>а) «Песчаная россыпь».</w:t>
      </w:r>
      <w:r w:rsidRPr="00340ADC">
        <w:rPr>
          <w:color w:val="0F1115"/>
        </w:rPr>
        <w:br/>
        <w:t>б) «Мягкая глина».</w:t>
      </w:r>
      <w:r w:rsidRPr="00340ADC">
        <w:rPr>
          <w:color w:val="0F1115"/>
        </w:rPr>
        <w:br/>
        <w:t>в) «Маяк».</w:t>
      </w:r>
      <w:r w:rsidRPr="00340ADC">
        <w:rPr>
          <w:color w:val="0F1115"/>
        </w:rPr>
        <w:br/>
        <w:t>г) «Горящий факел».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5. При организации военно-патриотической игры «Зарница 2.0» необходимо учитывать возрастные особенности участников. Для средней возрастной группы (11-13 лет) характерно:</w:t>
      </w:r>
      <w:r w:rsidRPr="00340ADC">
        <w:rPr>
          <w:color w:val="0F1115"/>
        </w:rPr>
        <w:br/>
        <w:t>а) Стремление к самоутверждению, развитие волевых качеств.</w:t>
      </w:r>
      <w:r w:rsidRPr="00340ADC">
        <w:rPr>
          <w:color w:val="0F1115"/>
        </w:rPr>
        <w:br/>
        <w:t>б) Высокая потребность в наглядно-образном и игровом материале.</w:t>
      </w:r>
      <w:r w:rsidRPr="00340ADC">
        <w:rPr>
          <w:color w:val="0F1115"/>
        </w:rPr>
        <w:br/>
        <w:t>в) Склонность к рефлексии и критическому осмыслению событий.</w:t>
      </w:r>
      <w:r w:rsidRPr="00340ADC">
        <w:rPr>
          <w:color w:val="0F1115"/>
        </w:rPr>
        <w:br/>
        <w:t>г) Повышенная утомляемость и необходимость частой смены деятельности.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6. Что из перечисленного относится к современным формам и технологиям патриотического воспитания, которые могут быть интегрированы в «Зарницу 2.0»?</w:t>
      </w:r>
      <w:r w:rsidRPr="00340ADC">
        <w:rPr>
          <w:color w:val="0F1115"/>
        </w:rPr>
        <w:br/>
        <w:t>а) Использование цифровых инструментов (QR-коды, GPS-навигация).</w:t>
      </w:r>
      <w:r w:rsidRPr="00340ADC">
        <w:rPr>
          <w:color w:val="0F1115"/>
        </w:rPr>
        <w:br/>
        <w:t>б) Применение исключительно лекционных и объяснительных методов.</w:t>
      </w:r>
      <w:r w:rsidRPr="00340ADC">
        <w:rPr>
          <w:color w:val="0F1115"/>
        </w:rPr>
        <w:br/>
        <w:t xml:space="preserve">в) Взаимодействие с общественными движениями (РДДМ, </w:t>
      </w:r>
      <w:proofErr w:type="spellStart"/>
      <w:r w:rsidRPr="00340ADC">
        <w:rPr>
          <w:color w:val="0F1115"/>
        </w:rPr>
        <w:t>Юнармия</w:t>
      </w:r>
      <w:proofErr w:type="spellEnd"/>
      <w:r w:rsidRPr="00340ADC">
        <w:rPr>
          <w:color w:val="0F1115"/>
        </w:rPr>
        <w:t>).</w:t>
      </w:r>
      <w:r w:rsidRPr="00340ADC">
        <w:rPr>
          <w:color w:val="0F1115"/>
        </w:rPr>
        <w:br/>
        <w:t>г) Проведение военно-спортивных эстафет и соревнований.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7. В соответствии с ФГОС, внеурочная деятельность школьников направлена на достижение:</w:t>
      </w:r>
      <w:r w:rsidRPr="00340ADC">
        <w:rPr>
          <w:color w:val="0F1115"/>
        </w:rPr>
        <w:br/>
        <w:t>а) Только предметных результатов по отдельным дисциплинам.</w:t>
      </w:r>
      <w:r w:rsidRPr="00340ADC">
        <w:rPr>
          <w:color w:val="0F1115"/>
        </w:rPr>
        <w:br/>
      </w:r>
      <w:r w:rsidRPr="00340ADC">
        <w:rPr>
          <w:color w:val="0F1115"/>
        </w:rPr>
        <w:lastRenderedPageBreak/>
        <w:t xml:space="preserve">б) Личностных и </w:t>
      </w:r>
      <w:proofErr w:type="spellStart"/>
      <w:r w:rsidRPr="00340ADC">
        <w:rPr>
          <w:color w:val="0F1115"/>
        </w:rPr>
        <w:t>метапредметных</w:t>
      </w:r>
      <w:proofErr w:type="spellEnd"/>
      <w:r w:rsidRPr="00340ADC">
        <w:rPr>
          <w:color w:val="0F1115"/>
        </w:rPr>
        <w:t xml:space="preserve"> результатов.</w:t>
      </w:r>
      <w:r w:rsidRPr="00340ADC">
        <w:rPr>
          <w:color w:val="0F1115"/>
        </w:rPr>
        <w:br/>
        <w:t>в) Замены урочной системы обучения.</w:t>
      </w:r>
      <w:r w:rsidRPr="00340ADC">
        <w:rPr>
          <w:color w:val="0F1115"/>
        </w:rPr>
        <w:br/>
        <w:t>г) Развития способностей и удовлетворения интересов обучающихся.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8. Ключевой задачей наставника (педагога-организатора) при проведении «Зарницы 2.0» является:</w:t>
      </w:r>
      <w:r w:rsidRPr="00340ADC">
        <w:rPr>
          <w:color w:val="0F1115"/>
        </w:rPr>
        <w:br/>
        <w:t>а) Подавление инициативы участников для поддержания строгой дисциплины.</w:t>
      </w:r>
      <w:r w:rsidRPr="00340ADC">
        <w:rPr>
          <w:color w:val="0F1115"/>
        </w:rPr>
        <w:br/>
        <w:t>б) Обеспечение безопасной образовательной и соревновательной среды.</w:t>
      </w:r>
      <w:r w:rsidRPr="00340ADC">
        <w:rPr>
          <w:color w:val="0F1115"/>
        </w:rPr>
        <w:br/>
        <w:t xml:space="preserve">в) Создание условий для </w:t>
      </w:r>
      <w:proofErr w:type="spellStart"/>
      <w:r w:rsidRPr="00340ADC">
        <w:rPr>
          <w:color w:val="0F1115"/>
        </w:rPr>
        <w:t>командообразования</w:t>
      </w:r>
      <w:proofErr w:type="spellEnd"/>
      <w:r w:rsidRPr="00340ADC">
        <w:rPr>
          <w:color w:val="0F1115"/>
        </w:rPr>
        <w:t xml:space="preserve"> и проявления лидерских качеств.</w:t>
      </w:r>
      <w:r w:rsidRPr="00340ADC">
        <w:rPr>
          <w:color w:val="0F1115"/>
        </w:rPr>
        <w:br/>
        <w:t>г) Формирование у участников только тактических и военных навыков.</w:t>
      </w:r>
    </w:p>
    <w:p w:rsidR="00962115" w:rsidRPr="00340ADC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>9. Личностные результаты освоения основной образовательной программы включают:</w:t>
      </w:r>
      <w:r w:rsidRPr="00340ADC">
        <w:rPr>
          <w:color w:val="0F1115"/>
        </w:rPr>
        <w:br/>
        <w:t>а) Освоение конкретных алгоритмов решения задач по математике.</w:t>
      </w:r>
      <w:r w:rsidRPr="00340ADC">
        <w:rPr>
          <w:color w:val="0F1115"/>
        </w:rPr>
        <w:br/>
        <w:t>б) Формирование российской гражданской идентичности.</w:t>
      </w:r>
      <w:r w:rsidRPr="00340ADC">
        <w:rPr>
          <w:color w:val="0F1115"/>
        </w:rPr>
        <w:br/>
        <w:t>в) Овладение навыками самостоятельного планирования пути достижения целей.</w:t>
      </w:r>
      <w:r w:rsidRPr="00340ADC">
        <w:rPr>
          <w:color w:val="0F1115"/>
        </w:rPr>
        <w:br/>
        <w:t>г) Развитие ценностных установок и моральных норм.</w:t>
      </w:r>
    </w:p>
    <w:p w:rsidR="00962115" w:rsidRDefault="00962115" w:rsidP="00962115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340ADC">
        <w:rPr>
          <w:rStyle w:val="a3"/>
          <w:color w:val="0F1115"/>
        </w:rPr>
        <w:t xml:space="preserve">10. Какие психологические механизмы лежат в основе эффективного </w:t>
      </w:r>
      <w:proofErr w:type="spellStart"/>
      <w:r w:rsidRPr="00340ADC">
        <w:rPr>
          <w:rStyle w:val="a3"/>
          <w:color w:val="0F1115"/>
        </w:rPr>
        <w:t>командообразования</w:t>
      </w:r>
      <w:proofErr w:type="spellEnd"/>
      <w:r w:rsidRPr="00340ADC">
        <w:rPr>
          <w:rStyle w:val="a3"/>
          <w:color w:val="0F1115"/>
        </w:rPr>
        <w:t xml:space="preserve"> в условиях игры?</w:t>
      </w:r>
      <w:r w:rsidRPr="00340ADC">
        <w:rPr>
          <w:color w:val="0F1115"/>
        </w:rPr>
        <w:br/>
        <w:t>а) Конкуренция и жесткое соперничество между членами команды.</w:t>
      </w:r>
      <w:r w:rsidRPr="00340ADC">
        <w:rPr>
          <w:color w:val="0F1115"/>
        </w:rPr>
        <w:br/>
        <w:t>б) Групповая идентификация и формирование чувства «мы».</w:t>
      </w:r>
      <w:r w:rsidRPr="00340ADC">
        <w:rPr>
          <w:color w:val="0F1115"/>
        </w:rPr>
        <w:br/>
        <w:t>в) Развитие взаимопомощи и поддержки внутри коллектива.</w:t>
      </w:r>
      <w:r w:rsidRPr="00340ADC">
        <w:rPr>
          <w:color w:val="0F1115"/>
        </w:rPr>
        <w:br/>
        <w:t>г) Авторитарное управление, исключающее обсуждение решений.</w:t>
      </w: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11. Какова численность отряда в игре «Зарница 2.0» и каковы требования к его составу?</w:t>
      </w:r>
      <w:r w:rsidRPr="00A45521">
        <w:rPr>
          <w:color w:val="0F1115"/>
          <w:sz w:val="24"/>
          <w:szCs w:val="24"/>
        </w:rPr>
        <w:br/>
        <w:t>а) 8 человек, все юноши.</w:t>
      </w:r>
      <w:r w:rsidRPr="00A45521">
        <w:rPr>
          <w:color w:val="0F1115"/>
          <w:sz w:val="24"/>
          <w:szCs w:val="24"/>
        </w:rPr>
        <w:br/>
        <w:t>б) 10 человек, не менее 2 девушек.</w:t>
      </w:r>
      <w:r w:rsidRPr="00A45521">
        <w:rPr>
          <w:color w:val="0F1115"/>
          <w:sz w:val="24"/>
          <w:szCs w:val="24"/>
        </w:rPr>
        <w:br/>
        <w:t>в) 12 человек, не менее 3 девушек.</w:t>
      </w:r>
      <w:r w:rsidRPr="00A45521">
        <w:rPr>
          <w:color w:val="0F1115"/>
          <w:sz w:val="24"/>
          <w:szCs w:val="24"/>
        </w:rPr>
        <w:br/>
        <w:t>г) 10 человек, все участники одной возрастной категории.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 xml:space="preserve">12. </w:t>
      </w:r>
      <w:proofErr w:type="gramStart"/>
      <w:r w:rsidRPr="004F1F65">
        <w:rPr>
          <w:b/>
          <w:bCs/>
          <w:color w:val="0F1115"/>
          <w:sz w:val="24"/>
          <w:szCs w:val="24"/>
        </w:rPr>
        <w:t>Какие возрастные категории участников предусмотрены в игре «Зарница 2.0»?</w:t>
      </w:r>
      <w:r w:rsidRPr="00A45521">
        <w:rPr>
          <w:color w:val="0F1115"/>
          <w:sz w:val="24"/>
          <w:szCs w:val="24"/>
        </w:rPr>
        <w:br/>
        <w:t>а) 7–10 лет, 11–13 лет, 14–17 лет.</w:t>
      </w:r>
      <w:r w:rsidRPr="00A45521">
        <w:rPr>
          <w:color w:val="0F1115"/>
          <w:sz w:val="24"/>
          <w:szCs w:val="24"/>
        </w:rPr>
        <w:br/>
        <w:t>б) 7–10 лет, 11–13 лет, 14–17 лет, 18–23 года (специальная категория).</w:t>
      </w:r>
      <w:r w:rsidRPr="00A45521">
        <w:rPr>
          <w:color w:val="0F1115"/>
          <w:sz w:val="24"/>
          <w:szCs w:val="24"/>
        </w:rPr>
        <w:br/>
        <w:t>в) 10–14 лет, 15–17 лет, 18–21 год.</w:t>
      </w:r>
      <w:r w:rsidRPr="00A45521">
        <w:rPr>
          <w:color w:val="0F1115"/>
          <w:sz w:val="24"/>
          <w:szCs w:val="24"/>
        </w:rPr>
        <w:br/>
        <w:t>г) 11–13 лет, 14–17 лет, 18–23 года.</w:t>
      </w:r>
      <w:proofErr w:type="gramEnd"/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 xml:space="preserve">13. </w:t>
      </w:r>
      <w:proofErr w:type="gramStart"/>
      <w:r w:rsidRPr="004F1F65">
        <w:rPr>
          <w:b/>
          <w:bCs/>
          <w:color w:val="0F1115"/>
          <w:sz w:val="24"/>
          <w:szCs w:val="24"/>
        </w:rPr>
        <w:t>Какие роли входят в структуру отряда «Зарница 2.0»?</w:t>
      </w:r>
      <w:r w:rsidRPr="00A45521">
        <w:rPr>
          <w:color w:val="0F1115"/>
          <w:sz w:val="24"/>
          <w:szCs w:val="24"/>
        </w:rPr>
        <w:br/>
        <w:t>а) Командир, штурмовик, медик, сапёр, оператор БПЛА, военкор, связист.</w:t>
      </w:r>
      <w:r w:rsidRPr="00A45521">
        <w:rPr>
          <w:color w:val="0F1115"/>
          <w:sz w:val="24"/>
          <w:szCs w:val="24"/>
        </w:rPr>
        <w:br/>
        <w:t>б) Командир, штурмовик, медик, сапёр, оператор БПЛА, военкор, связист, политрук.</w:t>
      </w:r>
      <w:r w:rsidRPr="00A45521">
        <w:rPr>
          <w:color w:val="0F1115"/>
          <w:sz w:val="24"/>
          <w:szCs w:val="24"/>
        </w:rPr>
        <w:br/>
        <w:t>в) Командир, штурмовик, медик, сапёр, оператор БПЛА, военкор, топограф.</w:t>
      </w:r>
      <w:r w:rsidRPr="00A45521">
        <w:rPr>
          <w:color w:val="0F1115"/>
          <w:sz w:val="24"/>
          <w:szCs w:val="24"/>
        </w:rPr>
        <w:br/>
        <w:t>г) Командир, штурмовик, медик, сапёр, оператор БПЛА, военкор, связист, политрук, топограф.</w:t>
      </w:r>
      <w:proofErr w:type="gramEnd"/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 xml:space="preserve">14. </w:t>
      </w:r>
      <w:proofErr w:type="gramStart"/>
      <w:r w:rsidRPr="004F1F65">
        <w:rPr>
          <w:b/>
          <w:bCs/>
          <w:color w:val="0F1115"/>
          <w:sz w:val="24"/>
          <w:szCs w:val="24"/>
        </w:rPr>
        <w:t>Какие этапы включает в себя структура проведения «Зарницы 2.0»?</w:t>
      </w:r>
      <w:r w:rsidRPr="00A45521">
        <w:rPr>
          <w:color w:val="0F1115"/>
          <w:sz w:val="24"/>
          <w:szCs w:val="24"/>
        </w:rPr>
        <w:br/>
        <w:t>а) Отборочный, муниципальный, региональный, окружной, всероссийский.</w:t>
      </w:r>
      <w:r w:rsidRPr="00A45521">
        <w:rPr>
          <w:color w:val="0F1115"/>
          <w:sz w:val="24"/>
          <w:szCs w:val="24"/>
        </w:rPr>
        <w:br/>
        <w:t>б) Школьный, городской, областной, всероссийский.</w:t>
      </w:r>
      <w:r w:rsidRPr="00A45521">
        <w:rPr>
          <w:color w:val="0F1115"/>
          <w:sz w:val="24"/>
          <w:szCs w:val="24"/>
        </w:rPr>
        <w:br/>
        <w:t>в) Отборочный, зональный, региональный, федеральный.</w:t>
      </w:r>
      <w:r w:rsidRPr="00A45521">
        <w:rPr>
          <w:color w:val="0F1115"/>
          <w:sz w:val="24"/>
          <w:szCs w:val="24"/>
        </w:rPr>
        <w:br/>
        <w:t>г) Муниципальный, региональный, окружной, всероссийский.</w:t>
      </w:r>
      <w:proofErr w:type="gramEnd"/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15. Каковы изменения в структуре ролей отряда в новом сезоне «Зарница 2.0»?</w:t>
      </w:r>
      <w:r w:rsidRPr="00A45521">
        <w:rPr>
          <w:color w:val="0F1115"/>
          <w:sz w:val="24"/>
          <w:szCs w:val="24"/>
        </w:rPr>
        <w:br/>
        <w:t>а) Вместо топографа введён второй штурмовик.</w:t>
      </w:r>
      <w:r w:rsidRPr="00A45521">
        <w:rPr>
          <w:color w:val="0F1115"/>
          <w:sz w:val="24"/>
          <w:szCs w:val="24"/>
        </w:rPr>
        <w:br/>
        <w:t>б) Добавлена роль связиста.</w:t>
      </w:r>
      <w:r w:rsidRPr="00A45521">
        <w:rPr>
          <w:color w:val="0F1115"/>
          <w:sz w:val="24"/>
          <w:szCs w:val="24"/>
        </w:rPr>
        <w:br/>
        <w:t>в) Добавлена роль политрука.</w:t>
      </w:r>
      <w:r w:rsidRPr="00A45521">
        <w:rPr>
          <w:color w:val="0F1115"/>
          <w:sz w:val="24"/>
          <w:szCs w:val="24"/>
        </w:rPr>
        <w:br/>
        <w:t>г) Увеличено количество медиков до трёх человек.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16. Какой документ регламентирует проведение Всероссийской военно-патриотической игры «Зарница 2.0»?</w:t>
      </w:r>
      <w:r w:rsidRPr="00A45521">
        <w:rPr>
          <w:color w:val="0F1115"/>
          <w:sz w:val="24"/>
          <w:szCs w:val="24"/>
        </w:rPr>
        <w:br/>
        <w:t>а) Федеральный закон «Об образовании в РФ».</w:t>
      </w:r>
      <w:r w:rsidRPr="00A45521">
        <w:rPr>
          <w:color w:val="0F1115"/>
          <w:sz w:val="24"/>
          <w:szCs w:val="24"/>
        </w:rPr>
        <w:br/>
        <w:t>б) Положение об организации и проведении Всероссийской военно-патриотической игры «Зарница 2.0».</w:t>
      </w:r>
      <w:r w:rsidRPr="00A45521">
        <w:rPr>
          <w:color w:val="0F1115"/>
          <w:sz w:val="24"/>
          <w:szCs w:val="24"/>
        </w:rPr>
        <w:br/>
        <w:t>в) Приказ Минпросвещения России.</w:t>
      </w:r>
      <w:r w:rsidRPr="00A45521">
        <w:rPr>
          <w:color w:val="0F1115"/>
          <w:sz w:val="24"/>
          <w:szCs w:val="24"/>
        </w:rPr>
        <w:br/>
        <w:t>г) Устав Движения Первых.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17. Кто является организатором «Зарницы 2.0» на муниципальном уровне?</w:t>
      </w:r>
      <w:r w:rsidRPr="00A45521">
        <w:rPr>
          <w:color w:val="0F1115"/>
          <w:sz w:val="24"/>
          <w:szCs w:val="24"/>
        </w:rPr>
        <w:br/>
        <w:t>а) Администрация общеобразовательной организации.</w:t>
      </w:r>
      <w:r w:rsidRPr="00A45521">
        <w:rPr>
          <w:color w:val="0F1115"/>
          <w:sz w:val="24"/>
          <w:szCs w:val="24"/>
        </w:rPr>
        <w:br/>
        <w:t>б) Штаб муниципального этапа Игры при местном отделении «Движения Первых».</w:t>
      </w:r>
      <w:r w:rsidRPr="00A45521">
        <w:rPr>
          <w:color w:val="0F1115"/>
          <w:sz w:val="24"/>
          <w:szCs w:val="24"/>
        </w:rPr>
        <w:br/>
        <w:t>в) Военный комиссариат.</w:t>
      </w:r>
      <w:r w:rsidRPr="00A45521">
        <w:rPr>
          <w:color w:val="0F1115"/>
          <w:sz w:val="24"/>
          <w:szCs w:val="24"/>
        </w:rPr>
        <w:br/>
        <w:t>г) Центр дополнительного образования.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 xml:space="preserve">18. </w:t>
      </w:r>
      <w:proofErr w:type="gramStart"/>
      <w:r w:rsidRPr="004F1F65">
        <w:rPr>
          <w:b/>
          <w:bCs/>
          <w:color w:val="0F1115"/>
          <w:sz w:val="24"/>
          <w:szCs w:val="24"/>
        </w:rPr>
        <w:t xml:space="preserve">Каков порядок начисления очков в системе </w:t>
      </w:r>
      <w:proofErr w:type="spellStart"/>
      <w:r w:rsidRPr="004F1F65">
        <w:rPr>
          <w:b/>
          <w:bCs/>
          <w:color w:val="0F1115"/>
          <w:sz w:val="24"/>
          <w:szCs w:val="24"/>
        </w:rPr>
        <w:t>рейтингования</w:t>
      </w:r>
      <w:proofErr w:type="spellEnd"/>
      <w:r w:rsidRPr="004F1F65">
        <w:rPr>
          <w:b/>
          <w:bCs/>
          <w:color w:val="0F1115"/>
          <w:sz w:val="24"/>
          <w:szCs w:val="24"/>
        </w:rPr>
        <w:t xml:space="preserve"> «Зарницы 2.0»?</w:t>
      </w:r>
      <w:r w:rsidRPr="00A45521">
        <w:rPr>
          <w:color w:val="0F1115"/>
          <w:sz w:val="24"/>
          <w:szCs w:val="24"/>
        </w:rPr>
        <w:br/>
        <w:t>а) Очки начисляются только за занятые места на этапах игры.</w:t>
      </w:r>
      <w:r w:rsidRPr="00A45521">
        <w:rPr>
          <w:color w:val="0F1115"/>
          <w:sz w:val="24"/>
          <w:szCs w:val="24"/>
        </w:rPr>
        <w:br/>
        <w:t>б) Очки начисляются по 4 навыкам с учётом этапа, состязания и занятого места, а также бонусные очки за изучение теории.</w:t>
      </w:r>
      <w:r w:rsidRPr="00A45521">
        <w:rPr>
          <w:color w:val="0F1115"/>
          <w:sz w:val="24"/>
          <w:szCs w:val="24"/>
        </w:rPr>
        <w:br/>
        <w:t>в) Очки начисляются только по результатам командных состязаний.</w:t>
      </w:r>
      <w:r w:rsidRPr="00A45521">
        <w:rPr>
          <w:color w:val="0F1115"/>
          <w:sz w:val="24"/>
          <w:szCs w:val="24"/>
        </w:rPr>
        <w:br/>
        <w:t>г) Очки начисляются автоматически за участие в любом этапе.</w:t>
      </w:r>
      <w:proofErr w:type="gramEnd"/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19. Что из перечисленного является ключевым отличием «Зарницы 2.0» от классической «Зарницы»?</w:t>
      </w:r>
      <w:r w:rsidRPr="00A45521">
        <w:rPr>
          <w:color w:val="0F1115"/>
          <w:sz w:val="24"/>
          <w:szCs w:val="24"/>
        </w:rPr>
        <w:br/>
        <w:t>а) Использование цифровых технологий и высокотехнологичных средств.</w:t>
      </w:r>
      <w:r w:rsidRPr="00A45521">
        <w:rPr>
          <w:color w:val="0F1115"/>
          <w:sz w:val="24"/>
          <w:szCs w:val="24"/>
        </w:rPr>
        <w:br/>
        <w:t>б) Участие только старшеклассников.</w:t>
      </w:r>
      <w:r w:rsidRPr="00A45521">
        <w:rPr>
          <w:color w:val="0F1115"/>
          <w:sz w:val="24"/>
          <w:szCs w:val="24"/>
        </w:rPr>
        <w:br/>
        <w:t>в) Проведение только на местности вне населённых пунктов.</w:t>
      </w:r>
      <w:r w:rsidRPr="00A45521">
        <w:rPr>
          <w:color w:val="0F1115"/>
          <w:sz w:val="24"/>
          <w:szCs w:val="24"/>
        </w:rPr>
        <w:br/>
        <w:t>г) Отсутствие возрастных категорий.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20. Какие состязания предусмотрены в программе «Зарницы 2.0» для отрядов?</w:t>
      </w:r>
      <w:r w:rsidRPr="00A45521">
        <w:rPr>
          <w:color w:val="0F1115"/>
          <w:sz w:val="24"/>
          <w:szCs w:val="24"/>
        </w:rPr>
        <w:br/>
        <w:t>а) Только состязания по условно-военным специальностям.</w:t>
      </w:r>
      <w:r w:rsidRPr="00A45521">
        <w:rPr>
          <w:color w:val="0F1115"/>
          <w:sz w:val="24"/>
          <w:szCs w:val="24"/>
        </w:rPr>
        <w:br/>
        <w:t>б) Отрядные состязания и состязания по условно-военным специальностям.</w:t>
      </w:r>
      <w:r w:rsidRPr="00A45521">
        <w:rPr>
          <w:color w:val="0F1115"/>
          <w:sz w:val="24"/>
          <w:szCs w:val="24"/>
        </w:rPr>
        <w:br/>
        <w:t>в) Только командные соревнования по физической подготовке.</w:t>
      </w:r>
      <w:r w:rsidRPr="00A45521">
        <w:rPr>
          <w:color w:val="0F1115"/>
          <w:sz w:val="24"/>
          <w:szCs w:val="24"/>
        </w:rPr>
        <w:br/>
        <w:t>г) Только теоретические викторины по военной истории.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21. Какой документ необходимо оформить для участия отряда в этапе «Зарницы 2.0»?</w:t>
      </w:r>
      <w:r w:rsidRPr="00A45521">
        <w:rPr>
          <w:color w:val="0F1115"/>
          <w:sz w:val="24"/>
          <w:szCs w:val="24"/>
        </w:rPr>
        <w:br/>
        <w:t>а) Только заявку на сайте.</w:t>
      </w:r>
      <w:r w:rsidRPr="00A45521">
        <w:rPr>
          <w:color w:val="0F1115"/>
          <w:sz w:val="24"/>
          <w:szCs w:val="24"/>
        </w:rPr>
        <w:br/>
        <w:t>б) Заявку на сайте, заверенную врачом и подписанную руководителем образовательной организации.</w:t>
      </w:r>
      <w:r w:rsidRPr="00A45521">
        <w:rPr>
          <w:color w:val="0F1115"/>
          <w:sz w:val="24"/>
          <w:szCs w:val="24"/>
        </w:rPr>
        <w:br/>
        <w:t>в) Согласие родителей на обработку персональных данных.</w:t>
      </w:r>
      <w:r w:rsidRPr="00A45521">
        <w:rPr>
          <w:color w:val="0F1115"/>
          <w:sz w:val="24"/>
          <w:szCs w:val="24"/>
        </w:rPr>
        <w:br/>
        <w:t>г) Договор с организаторами.</w:t>
      </w: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</w:p>
    <w:p w:rsidR="00962115" w:rsidRPr="00A45521" w:rsidRDefault="00962115" w:rsidP="00962115">
      <w:pPr>
        <w:widowControl/>
        <w:shd w:val="clear" w:color="auto" w:fill="FFFFFF"/>
        <w:rPr>
          <w:color w:val="0F1115"/>
          <w:sz w:val="24"/>
          <w:szCs w:val="24"/>
        </w:rPr>
      </w:pPr>
      <w:r w:rsidRPr="004F1F65">
        <w:rPr>
          <w:b/>
          <w:bCs/>
          <w:color w:val="0F1115"/>
          <w:sz w:val="24"/>
          <w:szCs w:val="24"/>
        </w:rPr>
        <w:t>22. Кто назначается Наставником отряда в «Зарнице 2.0»?</w:t>
      </w:r>
      <w:r w:rsidRPr="00A45521">
        <w:rPr>
          <w:color w:val="0F1115"/>
          <w:sz w:val="24"/>
          <w:szCs w:val="24"/>
        </w:rPr>
        <w:br/>
        <w:t>а) Родитель одного из участников.</w:t>
      </w:r>
      <w:r w:rsidRPr="00A45521">
        <w:rPr>
          <w:color w:val="0F1115"/>
          <w:sz w:val="24"/>
          <w:szCs w:val="24"/>
        </w:rPr>
        <w:br/>
        <w:t>б) Педагог, ответственный за военно-патриотическое воспитание в образовательной организации.</w:t>
      </w:r>
      <w:r w:rsidRPr="00A45521">
        <w:rPr>
          <w:color w:val="0F1115"/>
          <w:sz w:val="24"/>
          <w:szCs w:val="24"/>
        </w:rPr>
        <w:br/>
        <w:t>в) Старшеклассник из параллельного класса.</w:t>
      </w:r>
      <w:r w:rsidRPr="00A45521">
        <w:rPr>
          <w:color w:val="0F1115"/>
          <w:sz w:val="24"/>
          <w:szCs w:val="24"/>
        </w:rPr>
        <w:br/>
        <w:t>г) Представитель военного комиссариата.</w:t>
      </w:r>
    </w:p>
    <w:p w:rsidR="00962115" w:rsidRPr="00340ADC" w:rsidRDefault="00962115" w:rsidP="00962115">
      <w:pPr>
        <w:pStyle w:val="3"/>
        <w:shd w:val="clear" w:color="auto" w:fill="FFFFFF"/>
        <w:spacing w:before="480" w:after="240" w:line="450" w:lineRule="atLeast"/>
        <w:rPr>
          <w:color w:val="0F1115"/>
          <w:sz w:val="24"/>
          <w:szCs w:val="24"/>
        </w:rPr>
      </w:pPr>
      <w:r w:rsidRPr="00340ADC">
        <w:rPr>
          <w:color w:val="0F1115"/>
          <w:sz w:val="24"/>
          <w:szCs w:val="24"/>
        </w:rPr>
        <w:t>Ключ к тесту (правильные ответы):</w:t>
      </w:r>
    </w:p>
    <w:tbl>
      <w:tblPr>
        <w:tblW w:w="7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3738"/>
      </w:tblGrid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962115" w:rsidRPr="00340ADC" w:rsidRDefault="00962115" w:rsidP="00685A67">
            <w:pPr>
              <w:spacing w:line="375" w:lineRule="atLeast"/>
              <w:jc w:val="center"/>
              <w:rPr>
                <w:sz w:val="24"/>
                <w:szCs w:val="24"/>
              </w:rPr>
            </w:pPr>
            <w:r w:rsidRPr="00340ADC">
              <w:rPr>
                <w:sz w:val="24"/>
                <w:szCs w:val="24"/>
              </w:rPr>
              <w:t>Номер вопроса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962115" w:rsidRPr="00340ADC" w:rsidRDefault="00962115" w:rsidP="00685A67">
            <w:pPr>
              <w:spacing w:line="375" w:lineRule="atLeast"/>
              <w:jc w:val="center"/>
              <w:rPr>
                <w:sz w:val="24"/>
                <w:szCs w:val="24"/>
              </w:rPr>
            </w:pPr>
            <w:r w:rsidRPr="00340ADC">
              <w:rPr>
                <w:sz w:val="24"/>
                <w:szCs w:val="24"/>
              </w:rPr>
              <w:t>Правильные ответы</w:t>
            </w:r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lastRenderedPageBreak/>
              <w:t>1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а</w:t>
            </w:r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в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2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а</w:t>
            </w:r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в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3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б</w:t>
            </w:r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4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а</w:t>
            </w:r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б</w:t>
            </w:r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в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5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а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6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а</w:t>
            </w:r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в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7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б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8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proofErr w:type="gramStart"/>
            <w:r w:rsidRPr="00340ADC">
              <w:rPr>
                <w:rStyle w:val="a3"/>
                <w:sz w:val="24"/>
                <w:szCs w:val="24"/>
              </w:rPr>
              <w:t>б</w:t>
            </w:r>
            <w:proofErr w:type="gramEnd"/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в</w:t>
            </w:r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9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б</w:t>
            </w:r>
            <w:r w:rsidRPr="00340ADC">
              <w:rPr>
                <w:sz w:val="24"/>
                <w:szCs w:val="24"/>
              </w:rPr>
              <w:t>, </w:t>
            </w:r>
            <w:proofErr w:type="gramStart"/>
            <w:r w:rsidRPr="00340ADC">
              <w:rPr>
                <w:rStyle w:val="a3"/>
                <w:sz w:val="24"/>
                <w:szCs w:val="24"/>
              </w:rPr>
              <w:t>г</w:t>
            </w:r>
            <w:proofErr w:type="gramEnd"/>
          </w:p>
        </w:tc>
      </w:tr>
      <w:tr w:rsidR="00962115" w:rsidRPr="00340ADC" w:rsidTr="00685A67">
        <w:tc>
          <w:tcPr>
            <w:tcW w:w="354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r w:rsidRPr="00340ADC">
              <w:rPr>
                <w:rStyle w:val="a3"/>
                <w:sz w:val="24"/>
                <w:szCs w:val="24"/>
              </w:rPr>
              <w:t>10</w:t>
            </w:r>
          </w:p>
        </w:tc>
        <w:tc>
          <w:tcPr>
            <w:tcW w:w="3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340ADC" w:rsidRDefault="00962115" w:rsidP="00685A67">
            <w:pPr>
              <w:jc w:val="center"/>
              <w:rPr>
                <w:sz w:val="24"/>
                <w:szCs w:val="24"/>
              </w:rPr>
            </w:pPr>
            <w:proofErr w:type="gramStart"/>
            <w:r w:rsidRPr="00340ADC">
              <w:rPr>
                <w:rStyle w:val="a3"/>
                <w:sz w:val="24"/>
                <w:szCs w:val="24"/>
              </w:rPr>
              <w:t>б</w:t>
            </w:r>
            <w:proofErr w:type="gramEnd"/>
            <w:r w:rsidRPr="00340ADC">
              <w:rPr>
                <w:sz w:val="24"/>
                <w:szCs w:val="24"/>
              </w:rPr>
              <w:t>, </w:t>
            </w:r>
            <w:r w:rsidRPr="00340ADC">
              <w:rPr>
                <w:rStyle w:val="a3"/>
                <w:sz w:val="24"/>
                <w:szCs w:val="24"/>
              </w:rPr>
              <w:t>в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а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а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а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  <w:tr w:rsidR="00962115" w:rsidRPr="00A45521" w:rsidTr="00685A6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2115" w:rsidRPr="00A45521" w:rsidRDefault="00962115" w:rsidP="00685A6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521">
              <w:rPr>
                <w:b/>
                <w:bCs/>
                <w:sz w:val="24"/>
                <w:szCs w:val="24"/>
              </w:rPr>
              <w:t>б</w:t>
            </w:r>
          </w:p>
        </w:tc>
      </w:tr>
    </w:tbl>
    <w:p w:rsidR="00962115" w:rsidRPr="00340ADC" w:rsidRDefault="00962115" w:rsidP="00962115">
      <w:pPr>
        <w:rPr>
          <w:sz w:val="24"/>
          <w:szCs w:val="24"/>
        </w:rPr>
      </w:pPr>
    </w:p>
    <w:p w:rsidR="00962115" w:rsidRDefault="00962115" w:rsidP="00962115">
      <w:pPr>
        <w:pStyle w:val="3"/>
        <w:shd w:val="clear" w:color="auto" w:fill="FFFFFF"/>
        <w:spacing w:before="0" w:after="0"/>
        <w:rPr>
          <w:sz w:val="24"/>
          <w:szCs w:val="24"/>
        </w:rPr>
      </w:pPr>
    </w:p>
    <w:p w:rsidR="00C858CC" w:rsidRPr="00962115" w:rsidRDefault="00C858CC" w:rsidP="00962115">
      <w:bookmarkStart w:id="0" w:name="_GoBack"/>
      <w:bookmarkEnd w:id="0"/>
    </w:p>
    <w:sectPr w:rsidR="00C858CC" w:rsidRPr="00962115" w:rsidSect="00962115">
      <w:pgSz w:w="11910" w:h="16840"/>
      <w:pgMar w:top="1120" w:right="9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649"/>
    <w:rsid w:val="00020108"/>
    <w:rsid w:val="000A2DBA"/>
    <w:rsid w:val="000E559C"/>
    <w:rsid w:val="00340ADC"/>
    <w:rsid w:val="004B3C5A"/>
    <w:rsid w:val="00524F61"/>
    <w:rsid w:val="006713E9"/>
    <w:rsid w:val="008402EA"/>
    <w:rsid w:val="00842EC6"/>
    <w:rsid w:val="00954684"/>
    <w:rsid w:val="00962115"/>
    <w:rsid w:val="00A26960"/>
    <w:rsid w:val="00AF5A25"/>
    <w:rsid w:val="00C858CC"/>
    <w:rsid w:val="00ED5649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5649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3">
    <w:name w:val="heading 3"/>
    <w:basedOn w:val="a"/>
    <w:next w:val="a"/>
    <w:link w:val="30"/>
    <w:rsid w:val="00ED564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D564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ED5649"/>
    <w:rPr>
      <w:b/>
      <w:bCs/>
    </w:rPr>
  </w:style>
  <w:style w:type="paragraph" w:customStyle="1" w:styleId="ds-markdown-paragraph">
    <w:name w:val="ds-markdown-paragraph"/>
    <w:basedOn w:val="a"/>
    <w:rsid w:val="00ED5649"/>
    <w:pPr>
      <w:widowControl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5649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3">
    <w:name w:val="heading 3"/>
    <w:basedOn w:val="a"/>
    <w:next w:val="a"/>
    <w:link w:val="30"/>
    <w:rsid w:val="00ED564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D564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ED5649"/>
    <w:rPr>
      <w:b/>
      <w:bCs/>
    </w:rPr>
  </w:style>
  <w:style w:type="paragraph" w:customStyle="1" w:styleId="ds-markdown-paragraph">
    <w:name w:val="ds-markdown-paragraph"/>
    <w:basedOn w:val="a"/>
    <w:rsid w:val="00ED5649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2026-07-09T10:49:00Z</dcterms:created>
  <dcterms:modified xsi:type="dcterms:W3CDTF">2026-07-09T11:26:00Z</dcterms:modified>
</cp:coreProperties>
</file>