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3ACB" w:rsidRPr="00753ACB" w:rsidRDefault="00753ACB" w:rsidP="00753ACB">
      <w:pPr>
        <w:shd w:val="clear" w:color="auto" w:fill="FFFFFF"/>
        <w:spacing w:line="360" w:lineRule="auto"/>
        <w:jc w:val="both"/>
        <w:rPr>
          <w:b/>
          <w:color w:val="000000"/>
          <w:sz w:val="28"/>
          <w:szCs w:val="28"/>
        </w:rPr>
      </w:pPr>
      <w:r w:rsidRPr="00753ACB">
        <w:rPr>
          <w:b/>
          <w:color w:val="000000"/>
          <w:sz w:val="28"/>
          <w:szCs w:val="28"/>
        </w:rPr>
        <w:t>СПЕЦСЕМИНАР</w:t>
      </w:r>
    </w:p>
    <w:p w:rsidR="00753ACB" w:rsidRPr="00753ACB" w:rsidRDefault="00753ACB" w:rsidP="00753ACB">
      <w:pPr>
        <w:shd w:val="clear" w:color="auto" w:fill="FFFFFF"/>
        <w:spacing w:line="360" w:lineRule="auto"/>
        <w:jc w:val="both"/>
        <w:rPr>
          <w:b/>
          <w:color w:val="000000"/>
          <w:sz w:val="28"/>
          <w:szCs w:val="28"/>
        </w:rPr>
      </w:pPr>
      <w:r w:rsidRPr="00753ACB">
        <w:rPr>
          <w:b/>
          <w:color w:val="000000"/>
          <w:sz w:val="28"/>
          <w:szCs w:val="28"/>
        </w:rPr>
        <w:t>ПРОБЛЕМА ЖАНЕРА И ЦЕДЛСТНОСТЬ ЛИТЕРАТУРНОГО ПРОИЗВЕДЕНИЯ</w:t>
      </w:r>
    </w:p>
    <w:p w:rsidR="00753ACB" w:rsidRDefault="00753ACB" w:rsidP="00753ACB">
      <w:pPr>
        <w:shd w:val="clear" w:color="auto" w:fill="FFFFFF"/>
        <w:spacing w:line="360" w:lineRule="auto"/>
        <w:jc w:val="both"/>
        <w:rPr>
          <w:color w:val="000000"/>
          <w:sz w:val="28"/>
          <w:szCs w:val="28"/>
        </w:rPr>
      </w:pPr>
      <w:r>
        <w:rPr>
          <w:color w:val="000000"/>
          <w:sz w:val="28"/>
          <w:szCs w:val="28"/>
        </w:rPr>
        <w:t>Л</w:t>
      </w:r>
      <w:r w:rsidRPr="00F64EA7">
        <w:rPr>
          <w:color w:val="000000"/>
          <w:sz w:val="28"/>
          <w:szCs w:val="28"/>
        </w:rPr>
        <w:t>итературн</w:t>
      </w:r>
      <w:r>
        <w:rPr>
          <w:color w:val="000000"/>
          <w:sz w:val="28"/>
          <w:szCs w:val="28"/>
        </w:rPr>
        <w:t>ое</w:t>
      </w:r>
      <w:r w:rsidRPr="00F64EA7">
        <w:rPr>
          <w:color w:val="000000"/>
          <w:sz w:val="28"/>
          <w:szCs w:val="28"/>
        </w:rPr>
        <w:t xml:space="preserve"> произведени</w:t>
      </w:r>
      <w:r>
        <w:rPr>
          <w:color w:val="000000"/>
          <w:sz w:val="28"/>
          <w:szCs w:val="28"/>
        </w:rPr>
        <w:t xml:space="preserve">е – основная единица художественного развития, представляющая собой </w:t>
      </w:r>
      <w:r w:rsidRPr="00F64EA7">
        <w:rPr>
          <w:color w:val="000000"/>
          <w:sz w:val="28"/>
          <w:szCs w:val="28"/>
        </w:rPr>
        <w:t xml:space="preserve">самостоятельное целое. </w:t>
      </w:r>
      <w:r>
        <w:rPr>
          <w:color w:val="000000"/>
          <w:sz w:val="28"/>
          <w:szCs w:val="28"/>
        </w:rPr>
        <w:t>Оно</w:t>
      </w:r>
      <w:r w:rsidRPr="00F64EA7">
        <w:rPr>
          <w:color w:val="000000"/>
          <w:sz w:val="28"/>
          <w:szCs w:val="28"/>
        </w:rPr>
        <w:t xml:space="preserve"> существу</w:t>
      </w:r>
      <w:r>
        <w:rPr>
          <w:color w:val="000000"/>
          <w:sz w:val="28"/>
          <w:szCs w:val="28"/>
        </w:rPr>
        <w:t>ет</w:t>
      </w:r>
      <w:r w:rsidRPr="00F64EA7">
        <w:rPr>
          <w:color w:val="000000"/>
          <w:sz w:val="28"/>
          <w:szCs w:val="28"/>
        </w:rPr>
        <w:t xml:space="preserve"> как завершенный текст, </w:t>
      </w:r>
      <w:r>
        <w:rPr>
          <w:color w:val="000000"/>
          <w:sz w:val="28"/>
          <w:szCs w:val="28"/>
        </w:rPr>
        <w:t>потенциально бесконечный в читательских интерпретациях</w:t>
      </w:r>
      <w:r w:rsidRPr="00F64EA7">
        <w:rPr>
          <w:color w:val="000000"/>
          <w:sz w:val="28"/>
          <w:szCs w:val="28"/>
        </w:rPr>
        <w:t>.</w:t>
      </w:r>
      <w:r>
        <w:rPr>
          <w:color w:val="000000"/>
          <w:sz w:val="28"/>
          <w:szCs w:val="28"/>
        </w:rPr>
        <w:t xml:space="preserve"> Но возникает вопрос: подчиняется ли создание произведения каким-либо закономерностям или возникает спонтанно, неожиданно и для самого автора, и для литературного процесса в целом? На этот счет существуют разные точки зрения. Пушкин, например, в произведении «Египетские ночи» выразил свою позицию ясно и четко: </w:t>
      </w:r>
    </w:p>
    <w:p w:rsidR="00753ACB" w:rsidRPr="00F64EA7" w:rsidRDefault="00753ACB" w:rsidP="00753ACB">
      <w:pPr>
        <w:shd w:val="clear" w:color="auto" w:fill="FFFFFF"/>
        <w:jc w:val="both"/>
        <w:rPr>
          <w:color w:val="000000"/>
          <w:sz w:val="28"/>
          <w:szCs w:val="28"/>
        </w:rPr>
      </w:pPr>
      <w:r w:rsidRPr="00F64EA7">
        <w:rPr>
          <w:color w:val="000000"/>
          <w:sz w:val="28"/>
          <w:szCs w:val="28"/>
        </w:rPr>
        <w:t>Зачем крутится ветер в овраге, </w:t>
      </w:r>
    </w:p>
    <w:p w:rsidR="00753ACB" w:rsidRPr="00F64EA7" w:rsidRDefault="00753ACB" w:rsidP="00753ACB">
      <w:pPr>
        <w:shd w:val="clear" w:color="auto" w:fill="FFFFFF"/>
        <w:jc w:val="both"/>
        <w:rPr>
          <w:color w:val="000000"/>
          <w:sz w:val="28"/>
          <w:szCs w:val="28"/>
        </w:rPr>
      </w:pPr>
      <w:r w:rsidRPr="00F64EA7">
        <w:rPr>
          <w:color w:val="000000"/>
          <w:sz w:val="28"/>
          <w:szCs w:val="28"/>
        </w:rPr>
        <w:t>Подъемлет лист и пыль несет, </w:t>
      </w:r>
    </w:p>
    <w:p w:rsidR="00753ACB" w:rsidRPr="00F64EA7" w:rsidRDefault="00753ACB" w:rsidP="00753ACB">
      <w:pPr>
        <w:shd w:val="clear" w:color="auto" w:fill="FFFFFF"/>
        <w:jc w:val="both"/>
        <w:rPr>
          <w:color w:val="000000"/>
          <w:sz w:val="28"/>
          <w:szCs w:val="28"/>
        </w:rPr>
      </w:pPr>
      <w:r w:rsidRPr="00F64EA7">
        <w:rPr>
          <w:color w:val="000000"/>
          <w:sz w:val="28"/>
          <w:szCs w:val="28"/>
        </w:rPr>
        <w:t>Когда корабль в недвижной влаге </w:t>
      </w:r>
    </w:p>
    <w:p w:rsidR="00753ACB" w:rsidRPr="00F64EA7" w:rsidRDefault="00753ACB" w:rsidP="00753ACB">
      <w:pPr>
        <w:shd w:val="clear" w:color="auto" w:fill="FFFFFF"/>
        <w:jc w:val="both"/>
        <w:rPr>
          <w:color w:val="000000"/>
          <w:sz w:val="28"/>
          <w:szCs w:val="28"/>
        </w:rPr>
      </w:pPr>
      <w:r w:rsidRPr="00F64EA7">
        <w:rPr>
          <w:color w:val="000000"/>
          <w:sz w:val="28"/>
          <w:szCs w:val="28"/>
        </w:rPr>
        <w:t>Его дыханья жадно ждет? </w:t>
      </w:r>
    </w:p>
    <w:p w:rsidR="00753ACB" w:rsidRPr="00F64EA7" w:rsidRDefault="00753ACB" w:rsidP="00753ACB">
      <w:pPr>
        <w:shd w:val="clear" w:color="auto" w:fill="FFFFFF"/>
        <w:jc w:val="both"/>
        <w:rPr>
          <w:color w:val="000000"/>
          <w:sz w:val="28"/>
          <w:szCs w:val="28"/>
        </w:rPr>
      </w:pPr>
      <w:r w:rsidRPr="00F64EA7">
        <w:rPr>
          <w:color w:val="000000"/>
          <w:sz w:val="28"/>
          <w:szCs w:val="28"/>
        </w:rPr>
        <w:t>Зачем от гор и мимо башен </w:t>
      </w:r>
    </w:p>
    <w:p w:rsidR="00753ACB" w:rsidRPr="00F64EA7" w:rsidRDefault="00753ACB" w:rsidP="00753ACB">
      <w:pPr>
        <w:shd w:val="clear" w:color="auto" w:fill="FFFFFF"/>
        <w:jc w:val="both"/>
        <w:rPr>
          <w:color w:val="000000"/>
          <w:sz w:val="28"/>
          <w:szCs w:val="28"/>
        </w:rPr>
      </w:pPr>
      <w:r w:rsidRPr="00F64EA7">
        <w:rPr>
          <w:color w:val="000000"/>
          <w:sz w:val="28"/>
          <w:szCs w:val="28"/>
        </w:rPr>
        <w:t>Летит орел, тяжел и страшен, </w:t>
      </w:r>
    </w:p>
    <w:p w:rsidR="00753ACB" w:rsidRPr="00F64EA7" w:rsidRDefault="00753ACB" w:rsidP="00753ACB">
      <w:pPr>
        <w:shd w:val="clear" w:color="auto" w:fill="FFFFFF"/>
        <w:jc w:val="both"/>
        <w:rPr>
          <w:color w:val="000000"/>
          <w:sz w:val="28"/>
          <w:szCs w:val="28"/>
        </w:rPr>
      </w:pPr>
      <w:r w:rsidRPr="00F64EA7">
        <w:rPr>
          <w:color w:val="000000"/>
          <w:sz w:val="28"/>
          <w:szCs w:val="28"/>
        </w:rPr>
        <w:t>На чахлый пень? Спроси его. </w:t>
      </w:r>
    </w:p>
    <w:p w:rsidR="00753ACB" w:rsidRPr="00F64EA7" w:rsidRDefault="00753ACB" w:rsidP="00753ACB">
      <w:pPr>
        <w:shd w:val="clear" w:color="auto" w:fill="FFFFFF"/>
        <w:jc w:val="both"/>
        <w:rPr>
          <w:color w:val="000000"/>
          <w:sz w:val="28"/>
          <w:szCs w:val="28"/>
        </w:rPr>
      </w:pPr>
      <w:r w:rsidRPr="00F64EA7">
        <w:rPr>
          <w:color w:val="000000"/>
          <w:sz w:val="28"/>
          <w:szCs w:val="28"/>
        </w:rPr>
        <w:t>Зачем арапа своего </w:t>
      </w:r>
    </w:p>
    <w:p w:rsidR="00753ACB" w:rsidRPr="00F64EA7" w:rsidRDefault="00753ACB" w:rsidP="00753ACB">
      <w:pPr>
        <w:shd w:val="clear" w:color="auto" w:fill="FFFFFF"/>
        <w:jc w:val="both"/>
        <w:rPr>
          <w:color w:val="000000"/>
          <w:sz w:val="28"/>
          <w:szCs w:val="28"/>
        </w:rPr>
      </w:pPr>
      <w:r w:rsidRPr="00F64EA7">
        <w:rPr>
          <w:color w:val="000000"/>
          <w:sz w:val="28"/>
          <w:szCs w:val="28"/>
        </w:rPr>
        <w:t>Младая любит Дездемона, </w:t>
      </w:r>
    </w:p>
    <w:p w:rsidR="00753ACB" w:rsidRPr="00F64EA7" w:rsidRDefault="00753ACB" w:rsidP="00753ACB">
      <w:pPr>
        <w:shd w:val="clear" w:color="auto" w:fill="FFFFFF"/>
        <w:jc w:val="both"/>
        <w:rPr>
          <w:color w:val="000000"/>
          <w:sz w:val="28"/>
          <w:szCs w:val="28"/>
        </w:rPr>
      </w:pPr>
      <w:r w:rsidRPr="00F64EA7">
        <w:rPr>
          <w:color w:val="000000"/>
          <w:sz w:val="28"/>
          <w:szCs w:val="28"/>
        </w:rPr>
        <w:t>Как месяц любит ночи мглу? </w:t>
      </w:r>
    </w:p>
    <w:p w:rsidR="00753ACB" w:rsidRPr="00F64EA7" w:rsidRDefault="00753ACB" w:rsidP="00753ACB">
      <w:pPr>
        <w:shd w:val="clear" w:color="auto" w:fill="FFFFFF"/>
        <w:jc w:val="both"/>
        <w:rPr>
          <w:color w:val="000000"/>
          <w:sz w:val="28"/>
          <w:szCs w:val="28"/>
        </w:rPr>
      </w:pPr>
      <w:r w:rsidRPr="00F64EA7">
        <w:rPr>
          <w:color w:val="000000"/>
          <w:sz w:val="28"/>
          <w:szCs w:val="28"/>
        </w:rPr>
        <w:t>Затем, что ветру и орлу </w:t>
      </w:r>
    </w:p>
    <w:p w:rsidR="00753ACB" w:rsidRPr="00F64EA7" w:rsidRDefault="00753ACB" w:rsidP="00753ACB">
      <w:pPr>
        <w:shd w:val="clear" w:color="auto" w:fill="FFFFFF"/>
        <w:jc w:val="both"/>
        <w:rPr>
          <w:color w:val="000000"/>
          <w:sz w:val="28"/>
          <w:szCs w:val="28"/>
        </w:rPr>
      </w:pPr>
      <w:r w:rsidRPr="00F64EA7">
        <w:rPr>
          <w:color w:val="000000"/>
          <w:sz w:val="28"/>
          <w:szCs w:val="28"/>
        </w:rPr>
        <w:t>И сердце девы нет закона. </w:t>
      </w:r>
    </w:p>
    <w:p w:rsidR="00753ACB" w:rsidRPr="00F64EA7" w:rsidRDefault="00753ACB" w:rsidP="00753ACB">
      <w:pPr>
        <w:shd w:val="clear" w:color="auto" w:fill="FFFFFF"/>
        <w:jc w:val="both"/>
        <w:rPr>
          <w:color w:val="000000"/>
          <w:sz w:val="28"/>
          <w:szCs w:val="28"/>
        </w:rPr>
      </w:pPr>
      <w:r w:rsidRPr="00F64EA7">
        <w:rPr>
          <w:color w:val="000000"/>
          <w:sz w:val="28"/>
          <w:szCs w:val="28"/>
        </w:rPr>
        <w:t>Таков поэт &lt;...&gt; </w:t>
      </w:r>
    </w:p>
    <w:p w:rsidR="00753ACB" w:rsidRDefault="00753ACB" w:rsidP="00753ACB">
      <w:pPr>
        <w:shd w:val="clear" w:color="auto" w:fill="FFFFFF"/>
        <w:spacing w:line="360" w:lineRule="auto"/>
        <w:jc w:val="both"/>
        <w:rPr>
          <w:color w:val="000000"/>
          <w:sz w:val="28"/>
          <w:szCs w:val="28"/>
        </w:rPr>
      </w:pPr>
      <w:r>
        <w:rPr>
          <w:color w:val="000000"/>
          <w:sz w:val="28"/>
          <w:szCs w:val="28"/>
        </w:rPr>
        <w:t xml:space="preserve">   Однако исследователи – люди дотошные, и они полагаются не на одно вдохновение, но на факты. К числу закономерностей литературного процесса относят 1) процесс смены и взаимодействия художественных направлений, определяющий стадиальное развитие национального искусства; 2) закон соотношения традиционного и новаторского в творчестве автора; 3) закон соотношения «высокой» и массовой» литературы; 4) законы </w:t>
      </w:r>
      <w:proofErr w:type="spellStart"/>
      <w:r>
        <w:rPr>
          <w:color w:val="000000"/>
          <w:sz w:val="28"/>
          <w:szCs w:val="28"/>
        </w:rPr>
        <w:t>жанрообразования</w:t>
      </w:r>
      <w:proofErr w:type="spellEnd"/>
      <w:r>
        <w:rPr>
          <w:color w:val="000000"/>
          <w:sz w:val="28"/>
          <w:szCs w:val="28"/>
        </w:rPr>
        <w:t xml:space="preserve">, вошедшие в литературоведение  со времен античности. </w:t>
      </w:r>
    </w:p>
    <w:p w:rsidR="00753ACB" w:rsidRDefault="00753ACB" w:rsidP="00753ACB">
      <w:pPr>
        <w:shd w:val="clear" w:color="auto" w:fill="FFFFFF"/>
        <w:spacing w:line="360" w:lineRule="auto"/>
        <w:jc w:val="both"/>
        <w:rPr>
          <w:color w:val="000000"/>
          <w:sz w:val="28"/>
          <w:szCs w:val="28"/>
        </w:rPr>
      </w:pPr>
      <w:r>
        <w:rPr>
          <w:color w:val="000000"/>
          <w:sz w:val="28"/>
          <w:szCs w:val="28"/>
        </w:rPr>
        <w:t xml:space="preserve">На знании вышеперечисленных законов формируются принципы анализа художественного текста, важнейшим из которых является принцип единства содержания и формы. </w:t>
      </w:r>
    </w:p>
    <w:p w:rsidR="00753ACB" w:rsidRDefault="00753ACB" w:rsidP="00753ACB">
      <w:pPr>
        <w:shd w:val="clear" w:color="auto" w:fill="FFFFFF"/>
        <w:spacing w:line="360" w:lineRule="auto"/>
        <w:jc w:val="both"/>
        <w:rPr>
          <w:sz w:val="28"/>
          <w:szCs w:val="28"/>
        </w:rPr>
      </w:pPr>
      <w:r w:rsidRPr="006E5577">
        <w:rPr>
          <w:sz w:val="28"/>
          <w:szCs w:val="28"/>
        </w:rPr>
        <w:lastRenderedPageBreak/>
        <w:t>Содержание и форма</w:t>
      </w:r>
      <w:r w:rsidRPr="001E65AC">
        <w:rPr>
          <w:color w:val="424242"/>
          <w:sz w:val="28"/>
          <w:szCs w:val="28"/>
        </w:rPr>
        <w:t xml:space="preserve"> — </w:t>
      </w:r>
      <w:r w:rsidRPr="008E716E">
        <w:rPr>
          <w:sz w:val="28"/>
          <w:szCs w:val="28"/>
        </w:rPr>
        <w:t xml:space="preserve">это традиционные философские понятия, присущие не только произведениям искусства, но и во всем явлениям. Все </w:t>
      </w:r>
      <w:r>
        <w:rPr>
          <w:sz w:val="28"/>
          <w:szCs w:val="28"/>
        </w:rPr>
        <w:t xml:space="preserve">в мире </w:t>
      </w:r>
      <w:r w:rsidRPr="008E716E">
        <w:rPr>
          <w:sz w:val="28"/>
          <w:szCs w:val="28"/>
        </w:rPr>
        <w:t xml:space="preserve">содержательно и все </w:t>
      </w:r>
      <w:proofErr w:type="spellStart"/>
      <w:r w:rsidRPr="008E716E">
        <w:rPr>
          <w:sz w:val="28"/>
          <w:szCs w:val="28"/>
        </w:rPr>
        <w:t>форм</w:t>
      </w:r>
      <w:r>
        <w:rPr>
          <w:sz w:val="28"/>
          <w:szCs w:val="28"/>
        </w:rPr>
        <w:t>И</w:t>
      </w:r>
      <w:r w:rsidRPr="008E716E">
        <w:rPr>
          <w:sz w:val="28"/>
          <w:szCs w:val="28"/>
        </w:rPr>
        <w:t>ровано</w:t>
      </w:r>
      <w:proofErr w:type="spellEnd"/>
      <w:r w:rsidRPr="008E716E">
        <w:rPr>
          <w:sz w:val="28"/>
          <w:szCs w:val="28"/>
        </w:rPr>
        <w:t>.</w:t>
      </w:r>
      <w:r>
        <w:rPr>
          <w:sz w:val="28"/>
          <w:szCs w:val="28"/>
        </w:rPr>
        <w:t xml:space="preserve"> </w:t>
      </w:r>
    </w:p>
    <w:p w:rsidR="00753ACB" w:rsidRDefault="00753ACB" w:rsidP="00753ACB">
      <w:pPr>
        <w:shd w:val="clear" w:color="auto" w:fill="FFFFFF"/>
        <w:spacing w:line="360" w:lineRule="auto"/>
        <w:jc w:val="both"/>
        <w:rPr>
          <w:sz w:val="28"/>
          <w:szCs w:val="28"/>
        </w:rPr>
      </w:pPr>
      <w:r>
        <w:rPr>
          <w:sz w:val="28"/>
          <w:szCs w:val="28"/>
        </w:rPr>
        <w:t>С</w:t>
      </w:r>
      <w:r w:rsidRPr="008E716E">
        <w:rPr>
          <w:sz w:val="28"/>
          <w:szCs w:val="28"/>
        </w:rPr>
        <w:t>одержание и форма — понятия соотно</w:t>
      </w:r>
      <w:r w:rsidRPr="008E716E">
        <w:rPr>
          <w:sz w:val="28"/>
          <w:szCs w:val="28"/>
        </w:rPr>
        <w:softHyphen/>
        <w:t>сительные, не существующие одно без другого так же</w:t>
      </w:r>
      <w:r>
        <w:rPr>
          <w:sz w:val="28"/>
          <w:szCs w:val="28"/>
        </w:rPr>
        <w:t xml:space="preserve">, </w:t>
      </w:r>
      <w:r w:rsidRPr="008E716E">
        <w:rPr>
          <w:sz w:val="28"/>
          <w:szCs w:val="28"/>
        </w:rPr>
        <w:t xml:space="preserve">как понятия верха и низа, причины и следствия. </w:t>
      </w:r>
      <w:r>
        <w:rPr>
          <w:sz w:val="28"/>
          <w:szCs w:val="28"/>
        </w:rPr>
        <w:t>Н</w:t>
      </w:r>
      <w:r w:rsidRPr="008E716E">
        <w:rPr>
          <w:sz w:val="28"/>
          <w:szCs w:val="28"/>
        </w:rPr>
        <w:t>е может быть формы без содержания</w:t>
      </w:r>
      <w:r>
        <w:rPr>
          <w:sz w:val="28"/>
          <w:szCs w:val="28"/>
        </w:rPr>
        <w:t>, а содержания без формы</w:t>
      </w:r>
      <w:r w:rsidRPr="008E716E">
        <w:rPr>
          <w:sz w:val="28"/>
          <w:szCs w:val="28"/>
        </w:rPr>
        <w:t>.</w:t>
      </w:r>
      <w:r>
        <w:rPr>
          <w:sz w:val="28"/>
          <w:szCs w:val="28"/>
        </w:rPr>
        <w:t xml:space="preserve"> </w:t>
      </w:r>
    </w:p>
    <w:p w:rsidR="00753ACB" w:rsidRDefault="00753ACB" w:rsidP="00753ACB">
      <w:pPr>
        <w:shd w:val="clear" w:color="auto" w:fill="FFFFFF"/>
        <w:spacing w:line="360" w:lineRule="auto"/>
        <w:jc w:val="both"/>
        <w:rPr>
          <w:sz w:val="28"/>
          <w:szCs w:val="28"/>
        </w:rPr>
      </w:pPr>
      <w:r w:rsidRPr="008E716E">
        <w:rPr>
          <w:sz w:val="28"/>
          <w:szCs w:val="28"/>
        </w:rPr>
        <w:t xml:space="preserve">Но на различных </w:t>
      </w:r>
      <w:r>
        <w:rPr>
          <w:sz w:val="28"/>
          <w:szCs w:val="28"/>
        </w:rPr>
        <w:t xml:space="preserve">уровнях произведения </w:t>
      </w:r>
      <w:r w:rsidRPr="008E716E">
        <w:rPr>
          <w:sz w:val="28"/>
          <w:szCs w:val="28"/>
        </w:rPr>
        <w:t>взаимо</w:t>
      </w:r>
      <w:r w:rsidRPr="008E716E">
        <w:rPr>
          <w:sz w:val="28"/>
          <w:szCs w:val="28"/>
        </w:rPr>
        <w:softHyphen/>
        <w:t xml:space="preserve">отношение содержания и формы различно. </w:t>
      </w:r>
      <w:r>
        <w:rPr>
          <w:sz w:val="28"/>
          <w:szCs w:val="28"/>
        </w:rPr>
        <w:t xml:space="preserve">Часто </w:t>
      </w:r>
      <w:r w:rsidRPr="008E716E">
        <w:rPr>
          <w:sz w:val="28"/>
          <w:szCs w:val="28"/>
        </w:rPr>
        <w:t>форма является функцией содержания,</w:t>
      </w:r>
      <w:r>
        <w:rPr>
          <w:sz w:val="28"/>
          <w:szCs w:val="28"/>
        </w:rPr>
        <w:t xml:space="preserve"> </w:t>
      </w:r>
      <w:r w:rsidRPr="008E716E">
        <w:rPr>
          <w:sz w:val="28"/>
          <w:szCs w:val="28"/>
        </w:rPr>
        <w:t xml:space="preserve"> чем совершеннее произведение, тем менее заменимы в нем компоненты формы.</w:t>
      </w:r>
      <w:r>
        <w:rPr>
          <w:sz w:val="28"/>
          <w:szCs w:val="28"/>
        </w:rPr>
        <w:t xml:space="preserve"> Можно сказать и так: особенности </w:t>
      </w:r>
      <w:r w:rsidRPr="003D365A">
        <w:rPr>
          <w:sz w:val="28"/>
          <w:szCs w:val="28"/>
        </w:rPr>
        <w:t>содержани</w:t>
      </w:r>
      <w:r>
        <w:rPr>
          <w:sz w:val="28"/>
          <w:szCs w:val="28"/>
        </w:rPr>
        <w:t>я</w:t>
      </w:r>
      <w:r w:rsidRPr="003D365A">
        <w:rPr>
          <w:sz w:val="28"/>
          <w:szCs w:val="28"/>
        </w:rPr>
        <w:t xml:space="preserve"> порожда</w:t>
      </w:r>
      <w:r>
        <w:rPr>
          <w:sz w:val="28"/>
          <w:szCs w:val="28"/>
        </w:rPr>
        <w:t>ю</w:t>
      </w:r>
      <w:r w:rsidRPr="003D365A">
        <w:rPr>
          <w:sz w:val="28"/>
          <w:szCs w:val="28"/>
        </w:rPr>
        <w:t>т особенности формы, определя</w:t>
      </w:r>
      <w:r>
        <w:rPr>
          <w:sz w:val="28"/>
          <w:szCs w:val="28"/>
        </w:rPr>
        <w:t>ю</w:t>
      </w:r>
      <w:r w:rsidRPr="003D365A">
        <w:rPr>
          <w:sz w:val="28"/>
          <w:szCs w:val="28"/>
        </w:rPr>
        <w:t xml:space="preserve">т соотношение ее сторон и компонентов. </w:t>
      </w:r>
      <w:r>
        <w:rPr>
          <w:sz w:val="28"/>
          <w:szCs w:val="28"/>
        </w:rPr>
        <w:t xml:space="preserve">В итоге </w:t>
      </w:r>
      <w:r w:rsidRPr="003D365A">
        <w:rPr>
          <w:sz w:val="28"/>
          <w:szCs w:val="28"/>
        </w:rPr>
        <w:t>форма произ</w:t>
      </w:r>
      <w:r w:rsidRPr="003D365A">
        <w:rPr>
          <w:sz w:val="28"/>
          <w:szCs w:val="28"/>
        </w:rPr>
        <w:softHyphen/>
        <w:t xml:space="preserve">ведения соответствует его содержанию, </w:t>
      </w:r>
      <w:r>
        <w:rPr>
          <w:sz w:val="28"/>
          <w:szCs w:val="28"/>
        </w:rPr>
        <w:t>и в</w:t>
      </w:r>
      <w:r w:rsidRPr="003D365A">
        <w:rPr>
          <w:sz w:val="28"/>
          <w:szCs w:val="28"/>
        </w:rPr>
        <w:t>не своей функции выра</w:t>
      </w:r>
      <w:r w:rsidRPr="003D365A">
        <w:rPr>
          <w:sz w:val="28"/>
          <w:szCs w:val="28"/>
        </w:rPr>
        <w:softHyphen/>
        <w:t xml:space="preserve">жения содержания </w:t>
      </w:r>
      <w:r>
        <w:rPr>
          <w:sz w:val="28"/>
          <w:szCs w:val="28"/>
        </w:rPr>
        <w:t>она</w:t>
      </w:r>
      <w:r w:rsidRPr="003D365A">
        <w:rPr>
          <w:sz w:val="28"/>
          <w:szCs w:val="28"/>
        </w:rPr>
        <w:t xml:space="preserve"> не существует.</w:t>
      </w:r>
      <w:r>
        <w:rPr>
          <w:sz w:val="28"/>
          <w:szCs w:val="28"/>
        </w:rPr>
        <w:t xml:space="preserve"> Иначе это будет </w:t>
      </w:r>
      <w:r w:rsidRPr="003D365A">
        <w:rPr>
          <w:sz w:val="28"/>
          <w:szCs w:val="28"/>
        </w:rPr>
        <w:t xml:space="preserve"> лишенны</w:t>
      </w:r>
      <w:r>
        <w:rPr>
          <w:sz w:val="28"/>
          <w:szCs w:val="28"/>
        </w:rPr>
        <w:t>й</w:t>
      </w:r>
      <w:r w:rsidRPr="003D365A">
        <w:rPr>
          <w:sz w:val="28"/>
          <w:szCs w:val="28"/>
        </w:rPr>
        <w:t xml:space="preserve"> значения </w:t>
      </w:r>
      <w:r>
        <w:rPr>
          <w:sz w:val="28"/>
          <w:szCs w:val="28"/>
        </w:rPr>
        <w:t xml:space="preserve">звуковой </w:t>
      </w:r>
      <w:r w:rsidRPr="003D365A">
        <w:rPr>
          <w:sz w:val="28"/>
          <w:szCs w:val="28"/>
        </w:rPr>
        <w:t xml:space="preserve">ряд </w:t>
      </w:r>
      <w:r>
        <w:rPr>
          <w:sz w:val="28"/>
          <w:szCs w:val="28"/>
        </w:rPr>
        <w:t>без</w:t>
      </w:r>
      <w:r w:rsidRPr="003D365A">
        <w:rPr>
          <w:sz w:val="28"/>
          <w:szCs w:val="28"/>
        </w:rPr>
        <w:t xml:space="preserve"> смысла.</w:t>
      </w:r>
      <w:r>
        <w:rPr>
          <w:sz w:val="28"/>
          <w:szCs w:val="28"/>
        </w:rPr>
        <w:t xml:space="preserve"> </w:t>
      </w:r>
    </w:p>
    <w:p w:rsidR="00753ACB" w:rsidRPr="00755B78" w:rsidRDefault="00753ACB" w:rsidP="00753ACB">
      <w:pPr>
        <w:shd w:val="clear" w:color="auto" w:fill="FFFFFF"/>
        <w:spacing w:line="360" w:lineRule="auto"/>
        <w:jc w:val="both"/>
        <w:rPr>
          <w:sz w:val="28"/>
          <w:szCs w:val="28"/>
        </w:rPr>
      </w:pPr>
      <w:r w:rsidRPr="003D365A">
        <w:rPr>
          <w:sz w:val="28"/>
          <w:szCs w:val="28"/>
        </w:rPr>
        <w:t xml:space="preserve">Но со своей стороны и содержание литературного произведения </w:t>
      </w:r>
      <w:r>
        <w:rPr>
          <w:sz w:val="28"/>
          <w:szCs w:val="28"/>
        </w:rPr>
        <w:t xml:space="preserve">должно находить </w:t>
      </w:r>
      <w:r w:rsidRPr="003D365A">
        <w:rPr>
          <w:sz w:val="28"/>
          <w:szCs w:val="28"/>
        </w:rPr>
        <w:t>выражени</w:t>
      </w:r>
      <w:r>
        <w:rPr>
          <w:sz w:val="28"/>
          <w:szCs w:val="28"/>
        </w:rPr>
        <w:t>е</w:t>
      </w:r>
      <w:r w:rsidRPr="003D365A">
        <w:rPr>
          <w:sz w:val="28"/>
          <w:szCs w:val="28"/>
        </w:rPr>
        <w:t xml:space="preserve"> в соответствующей ему форме. О единстве содержания и формы в искусстве писал Гегель: «Произведение искусства, кото</w:t>
      </w:r>
      <w:r w:rsidRPr="003D365A">
        <w:rPr>
          <w:sz w:val="28"/>
          <w:szCs w:val="28"/>
        </w:rPr>
        <w:softHyphen/>
        <w:t>рому недостает надлежащей формы, не есть именно поэто</w:t>
      </w:r>
      <w:r w:rsidRPr="003D365A">
        <w:rPr>
          <w:sz w:val="28"/>
          <w:szCs w:val="28"/>
        </w:rPr>
        <w:softHyphen/>
        <w:t xml:space="preserve">му подлинное, т. е. истинное, произведение искусства, и для </w:t>
      </w:r>
      <w:r w:rsidRPr="00755B78">
        <w:rPr>
          <w:sz w:val="28"/>
          <w:szCs w:val="28"/>
        </w:rPr>
        <w:t>художника, как такового, служит плохим оправда</w:t>
      </w:r>
      <w:r w:rsidRPr="00755B78">
        <w:rPr>
          <w:sz w:val="28"/>
          <w:szCs w:val="28"/>
        </w:rPr>
        <w:softHyphen/>
        <w:t>нием, если говорят, что по своему содержанию его произ</w:t>
      </w:r>
      <w:r w:rsidRPr="00755B78">
        <w:rPr>
          <w:sz w:val="28"/>
          <w:szCs w:val="28"/>
        </w:rPr>
        <w:softHyphen/>
        <w:t>ведения хороши (или даже превосходны), но им не</w:t>
      </w:r>
      <w:r w:rsidRPr="00755B78">
        <w:rPr>
          <w:sz w:val="28"/>
          <w:szCs w:val="28"/>
        </w:rPr>
        <w:softHyphen/>
        <w:t>достает надлежащей формы. Только те произведения ис</w:t>
      </w:r>
      <w:r w:rsidRPr="00755B78">
        <w:rPr>
          <w:sz w:val="28"/>
          <w:szCs w:val="28"/>
        </w:rPr>
        <w:softHyphen/>
        <w:t>кусства, в которых содержание и форма тождественны, представляют собой истинные произведения искусства».</w:t>
      </w:r>
    </w:p>
    <w:p w:rsidR="00753ACB" w:rsidRDefault="00753ACB" w:rsidP="00753ACB">
      <w:pPr>
        <w:shd w:val="clear" w:color="auto" w:fill="FFFFFF"/>
        <w:spacing w:line="360" w:lineRule="auto"/>
        <w:jc w:val="both"/>
        <w:rPr>
          <w:b/>
          <w:color w:val="000000"/>
          <w:sz w:val="28"/>
          <w:szCs w:val="28"/>
        </w:rPr>
      </w:pPr>
      <w:r>
        <w:rPr>
          <w:sz w:val="28"/>
          <w:szCs w:val="28"/>
        </w:rPr>
        <w:t>В свете диалектики с</w:t>
      </w:r>
      <w:r w:rsidRPr="003D365A">
        <w:rPr>
          <w:sz w:val="28"/>
          <w:szCs w:val="28"/>
        </w:rPr>
        <w:t>одержание и форма литературных произведений пред</w:t>
      </w:r>
      <w:r w:rsidRPr="003D365A">
        <w:rPr>
          <w:sz w:val="28"/>
          <w:szCs w:val="28"/>
        </w:rPr>
        <w:softHyphen/>
        <w:t>ставляют собой единство противоположнос</w:t>
      </w:r>
      <w:r w:rsidRPr="003D365A">
        <w:rPr>
          <w:sz w:val="28"/>
          <w:szCs w:val="28"/>
        </w:rPr>
        <w:softHyphen/>
        <w:t xml:space="preserve">тей. Содержание произведений относится к </w:t>
      </w:r>
      <w:r>
        <w:rPr>
          <w:sz w:val="28"/>
          <w:szCs w:val="28"/>
        </w:rPr>
        <w:t xml:space="preserve">идеологии, </w:t>
      </w:r>
      <w:r w:rsidRPr="003D365A">
        <w:rPr>
          <w:sz w:val="28"/>
          <w:szCs w:val="28"/>
        </w:rPr>
        <w:t>духов</w:t>
      </w:r>
      <w:r w:rsidRPr="003D365A">
        <w:rPr>
          <w:sz w:val="28"/>
          <w:szCs w:val="28"/>
        </w:rPr>
        <w:softHyphen/>
        <w:t xml:space="preserve">ной </w:t>
      </w:r>
      <w:r>
        <w:rPr>
          <w:sz w:val="28"/>
          <w:szCs w:val="28"/>
        </w:rPr>
        <w:t>сфере</w:t>
      </w:r>
      <w:r w:rsidRPr="003D365A">
        <w:rPr>
          <w:sz w:val="28"/>
          <w:szCs w:val="28"/>
        </w:rPr>
        <w:t>; форма же произведе</w:t>
      </w:r>
      <w:r w:rsidRPr="003D365A">
        <w:rPr>
          <w:sz w:val="28"/>
          <w:szCs w:val="28"/>
        </w:rPr>
        <w:softHyphen/>
        <w:t xml:space="preserve">ний — </w:t>
      </w:r>
      <w:r>
        <w:rPr>
          <w:sz w:val="28"/>
          <w:szCs w:val="28"/>
        </w:rPr>
        <w:t xml:space="preserve">скорее </w:t>
      </w:r>
      <w:r w:rsidRPr="003D365A">
        <w:rPr>
          <w:sz w:val="28"/>
          <w:szCs w:val="28"/>
        </w:rPr>
        <w:t>материальн</w:t>
      </w:r>
      <w:r>
        <w:rPr>
          <w:sz w:val="28"/>
          <w:szCs w:val="28"/>
        </w:rPr>
        <w:t>а</w:t>
      </w:r>
      <w:r w:rsidRPr="003D365A">
        <w:rPr>
          <w:sz w:val="28"/>
          <w:szCs w:val="28"/>
        </w:rPr>
        <w:t xml:space="preserve">. </w:t>
      </w:r>
      <w:r>
        <w:rPr>
          <w:sz w:val="28"/>
          <w:szCs w:val="28"/>
        </w:rPr>
        <w:t xml:space="preserve">Ее мы воспринимаем органами чувств: поскольку </w:t>
      </w:r>
      <w:r w:rsidRPr="003D365A">
        <w:rPr>
          <w:sz w:val="28"/>
          <w:szCs w:val="28"/>
        </w:rPr>
        <w:t>это — словесный строй произведения, художественная речь, которая произносится вслух или «про себя»</w:t>
      </w:r>
      <w:r>
        <w:rPr>
          <w:sz w:val="28"/>
          <w:szCs w:val="28"/>
        </w:rPr>
        <w:t>.</w:t>
      </w:r>
      <w:r w:rsidRPr="003D365A">
        <w:rPr>
          <w:sz w:val="28"/>
          <w:szCs w:val="28"/>
        </w:rPr>
        <w:t xml:space="preserve"> При записи речь становится письмен</w:t>
      </w:r>
      <w:r w:rsidRPr="003D365A">
        <w:rPr>
          <w:sz w:val="28"/>
          <w:szCs w:val="28"/>
        </w:rPr>
        <w:softHyphen/>
        <w:t xml:space="preserve">ным или </w:t>
      </w:r>
      <w:r w:rsidRPr="003D365A">
        <w:rPr>
          <w:sz w:val="28"/>
          <w:szCs w:val="28"/>
        </w:rPr>
        <w:lastRenderedPageBreak/>
        <w:t xml:space="preserve">печатным текстом. </w:t>
      </w:r>
      <w:r>
        <w:rPr>
          <w:sz w:val="28"/>
          <w:szCs w:val="28"/>
        </w:rPr>
        <w:t>В</w:t>
      </w:r>
      <w:r w:rsidRPr="003D365A">
        <w:rPr>
          <w:sz w:val="28"/>
          <w:szCs w:val="28"/>
        </w:rPr>
        <w:t xml:space="preserve">оображаемая читателями </w:t>
      </w:r>
      <w:r w:rsidRPr="004B5456">
        <w:rPr>
          <w:sz w:val="28"/>
          <w:szCs w:val="28"/>
        </w:rPr>
        <w:t xml:space="preserve">жизнь персонажей </w:t>
      </w:r>
      <w:r>
        <w:rPr>
          <w:sz w:val="28"/>
          <w:szCs w:val="28"/>
        </w:rPr>
        <w:t xml:space="preserve">часто воспринимается как </w:t>
      </w:r>
      <w:r w:rsidRPr="004B5456">
        <w:rPr>
          <w:sz w:val="28"/>
          <w:szCs w:val="28"/>
        </w:rPr>
        <w:t>явлени</w:t>
      </w:r>
      <w:r>
        <w:rPr>
          <w:sz w:val="28"/>
          <w:szCs w:val="28"/>
        </w:rPr>
        <w:t>я</w:t>
      </w:r>
      <w:r w:rsidRPr="004B5456">
        <w:rPr>
          <w:sz w:val="28"/>
          <w:szCs w:val="28"/>
        </w:rPr>
        <w:t xml:space="preserve"> реальной жизни.</w:t>
      </w:r>
      <w:r w:rsidRPr="00DC1517">
        <w:rPr>
          <w:b/>
          <w:color w:val="000000"/>
          <w:sz w:val="28"/>
          <w:szCs w:val="28"/>
        </w:rPr>
        <w:t xml:space="preserve"> </w:t>
      </w:r>
    </w:p>
    <w:p w:rsidR="00753ACB" w:rsidRPr="00DC1517" w:rsidRDefault="00753ACB" w:rsidP="00753ACB">
      <w:pPr>
        <w:shd w:val="clear" w:color="auto" w:fill="FFFFFF"/>
        <w:spacing w:line="360" w:lineRule="auto"/>
        <w:jc w:val="both"/>
        <w:rPr>
          <w:color w:val="000000"/>
          <w:sz w:val="28"/>
          <w:szCs w:val="28"/>
        </w:rPr>
      </w:pPr>
      <w:r w:rsidRPr="00DC1517">
        <w:rPr>
          <w:color w:val="000000"/>
          <w:sz w:val="28"/>
          <w:szCs w:val="28"/>
        </w:rPr>
        <w:t xml:space="preserve">В средневековой литературе было распространено сравнение писателя с трудолюбивой пчелой. В знаменитом «Молении» Даниила Заточника использован этот традиционный образ: «Аз </w:t>
      </w:r>
      <w:proofErr w:type="spellStart"/>
      <w:proofErr w:type="gramStart"/>
      <w:r w:rsidRPr="00DC1517">
        <w:rPr>
          <w:color w:val="000000"/>
          <w:sz w:val="28"/>
          <w:szCs w:val="28"/>
        </w:rPr>
        <w:t>бо</w:t>
      </w:r>
      <w:proofErr w:type="spellEnd"/>
      <w:r w:rsidRPr="00DC1517">
        <w:rPr>
          <w:color w:val="000000"/>
          <w:sz w:val="28"/>
          <w:szCs w:val="28"/>
        </w:rPr>
        <w:t xml:space="preserve"> не</w:t>
      </w:r>
      <w:proofErr w:type="gramEnd"/>
      <w:r w:rsidRPr="00DC1517">
        <w:rPr>
          <w:color w:val="000000"/>
          <w:sz w:val="28"/>
          <w:szCs w:val="28"/>
        </w:rPr>
        <w:t xml:space="preserve"> во </w:t>
      </w:r>
      <w:proofErr w:type="spellStart"/>
      <w:r w:rsidRPr="00DC1517">
        <w:rPr>
          <w:color w:val="000000"/>
          <w:sz w:val="28"/>
          <w:szCs w:val="28"/>
        </w:rPr>
        <w:t>Афинех</w:t>
      </w:r>
      <w:proofErr w:type="spellEnd"/>
      <w:r w:rsidRPr="00DC1517">
        <w:rPr>
          <w:color w:val="000000"/>
          <w:sz w:val="28"/>
          <w:szCs w:val="28"/>
        </w:rPr>
        <w:t xml:space="preserve"> </w:t>
      </w:r>
      <w:proofErr w:type="spellStart"/>
      <w:r w:rsidRPr="00DC1517">
        <w:rPr>
          <w:color w:val="000000"/>
          <w:sz w:val="28"/>
          <w:szCs w:val="28"/>
        </w:rPr>
        <w:t>ростох</w:t>
      </w:r>
      <w:proofErr w:type="spellEnd"/>
      <w:r w:rsidRPr="00DC1517">
        <w:rPr>
          <w:color w:val="000000"/>
          <w:sz w:val="28"/>
          <w:szCs w:val="28"/>
        </w:rPr>
        <w:t xml:space="preserve">, ни от философ </w:t>
      </w:r>
      <w:proofErr w:type="spellStart"/>
      <w:r w:rsidRPr="00DC1517">
        <w:rPr>
          <w:color w:val="000000"/>
          <w:sz w:val="28"/>
          <w:szCs w:val="28"/>
        </w:rPr>
        <w:t>научихся</w:t>
      </w:r>
      <w:proofErr w:type="spellEnd"/>
      <w:r w:rsidRPr="00DC1517">
        <w:rPr>
          <w:color w:val="000000"/>
          <w:sz w:val="28"/>
          <w:szCs w:val="28"/>
        </w:rPr>
        <w:t xml:space="preserve">, но </w:t>
      </w:r>
      <w:proofErr w:type="spellStart"/>
      <w:r w:rsidRPr="00DC1517">
        <w:rPr>
          <w:color w:val="000000"/>
          <w:sz w:val="28"/>
          <w:szCs w:val="28"/>
        </w:rPr>
        <w:t>бых</w:t>
      </w:r>
      <w:proofErr w:type="spellEnd"/>
      <w:r w:rsidRPr="00DC1517">
        <w:rPr>
          <w:color w:val="000000"/>
          <w:sz w:val="28"/>
          <w:szCs w:val="28"/>
        </w:rPr>
        <w:t xml:space="preserve"> падая </w:t>
      </w:r>
      <w:proofErr w:type="spellStart"/>
      <w:r w:rsidRPr="00DC1517">
        <w:rPr>
          <w:color w:val="000000"/>
          <w:sz w:val="28"/>
          <w:szCs w:val="28"/>
        </w:rPr>
        <w:t>аки</w:t>
      </w:r>
      <w:proofErr w:type="spellEnd"/>
      <w:r w:rsidRPr="00DC1517">
        <w:rPr>
          <w:color w:val="000000"/>
          <w:sz w:val="28"/>
          <w:szCs w:val="28"/>
        </w:rPr>
        <w:t xml:space="preserve"> пчела по различным </w:t>
      </w:r>
      <w:proofErr w:type="spellStart"/>
      <w:r w:rsidRPr="00DC1517">
        <w:rPr>
          <w:color w:val="000000"/>
          <w:sz w:val="28"/>
          <w:szCs w:val="28"/>
        </w:rPr>
        <w:t>цвьтом</w:t>
      </w:r>
      <w:proofErr w:type="spellEnd"/>
      <w:r w:rsidRPr="00DC1517">
        <w:rPr>
          <w:color w:val="000000"/>
          <w:sz w:val="28"/>
          <w:szCs w:val="28"/>
        </w:rPr>
        <w:t xml:space="preserve"> и </w:t>
      </w:r>
      <w:proofErr w:type="spellStart"/>
      <w:r w:rsidRPr="00DC1517">
        <w:rPr>
          <w:color w:val="000000"/>
          <w:sz w:val="28"/>
          <w:szCs w:val="28"/>
        </w:rPr>
        <w:t>оттуду</w:t>
      </w:r>
      <w:proofErr w:type="spellEnd"/>
      <w:r w:rsidRPr="00DC1517">
        <w:rPr>
          <w:color w:val="000000"/>
          <w:sz w:val="28"/>
          <w:szCs w:val="28"/>
        </w:rPr>
        <w:t xml:space="preserve"> избирая сладость словесную и совокупляя мудрость, яко в </w:t>
      </w:r>
      <w:proofErr w:type="spellStart"/>
      <w:r w:rsidRPr="00DC1517">
        <w:rPr>
          <w:color w:val="000000"/>
          <w:sz w:val="28"/>
          <w:szCs w:val="28"/>
        </w:rPr>
        <w:t>мьхъ</w:t>
      </w:r>
      <w:proofErr w:type="spellEnd"/>
      <w:r w:rsidRPr="00DC1517">
        <w:rPr>
          <w:color w:val="000000"/>
          <w:sz w:val="28"/>
          <w:szCs w:val="28"/>
        </w:rPr>
        <w:t xml:space="preserve"> воду морскую».</w:t>
      </w:r>
    </w:p>
    <w:p w:rsidR="00753ACB" w:rsidRPr="00DC1517" w:rsidRDefault="00753ACB" w:rsidP="00753ACB">
      <w:pPr>
        <w:shd w:val="clear" w:color="auto" w:fill="FFFFFF"/>
        <w:spacing w:line="360" w:lineRule="auto"/>
        <w:jc w:val="both"/>
        <w:rPr>
          <w:color w:val="000000"/>
          <w:sz w:val="28"/>
          <w:szCs w:val="28"/>
        </w:rPr>
      </w:pPr>
      <w:r w:rsidRPr="00DC1517">
        <w:rPr>
          <w:color w:val="000000"/>
          <w:sz w:val="28"/>
          <w:szCs w:val="28"/>
        </w:rPr>
        <w:t xml:space="preserve">Так и писатель собирает почерпнутую из разных источников «сладость словесную» и «мудрость» в некое единство, как в «в </w:t>
      </w:r>
      <w:proofErr w:type="spellStart"/>
      <w:r w:rsidRPr="00DC1517">
        <w:rPr>
          <w:color w:val="000000"/>
          <w:sz w:val="28"/>
          <w:szCs w:val="28"/>
        </w:rPr>
        <w:t>мьхъ</w:t>
      </w:r>
      <w:proofErr w:type="spellEnd"/>
      <w:r w:rsidRPr="00DC1517">
        <w:rPr>
          <w:color w:val="000000"/>
          <w:sz w:val="28"/>
          <w:szCs w:val="28"/>
        </w:rPr>
        <w:t xml:space="preserve"> воду морскую».</w:t>
      </w:r>
    </w:p>
    <w:p w:rsidR="00753ACB" w:rsidRPr="00DC1517" w:rsidRDefault="00753ACB" w:rsidP="00753ACB">
      <w:pPr>
        <w:shd w:val="clear" w:color="auto" w:fill="FFFFFF"/>
        <w:spacing w:line="360" w:lineRule="auto"/>
        <w:jc w:val="both"/>
        <w:rPr>
          <w:color w:val="000000"/>
          <w:sz w:val="28"/>
          <w:szCs w:val="28"/>
        </w:rPr>
      </w:pPr>
      <w:r w:rsidRPr="00DC1517">
        <w:rPr>
          <w:color w:val="000000"/>
          <w:sz w:val="28"/>
          <w:szCs w:val="28"/>
        </w:rPr>
        <w:t>Творческая воля, замысел автора, продуманная композиция организуют целое, вносят единство в самый разнородный материал. Это единство  заключается в том, что произведение существует как отдельный текст, имеющий границы: начало и конец. Хотя в замысел автора может входить и недоговоренность. Классические примеры: стихотворение Жуковского «Невыразимое» в жанре фрагмента и «роман без конца» «Евгений Онегин». Но это скорее «уловки» авторов. Конечно, тексты закончены.</w:t>
      </w:r>
    </w:p>
    <w:p w:rsidR="00753ACB" w:rsidRPr="00DC1517" w:rsidRDefault="00753ACB" w:rsidP="00753ACB">
      <w:pPr>
        <w:shd w:val="clear" w:color="auto" w:fill="FFFFFF"/>
        <w:spacing w:line="360" w:lineRule="auto"/>
        <w:jc w:val="both"/>
        <w:rPr>
          <w:color w:val="000000"/>
          <w:sz w:val="28"/>
          <w:szCs w:val="28"/>
        </w:rPr>
      </w:pPr>
      <w:r w:rsidRPr="00DC1517">
        <w:rPr>
          <w:color w:val="000000"/>
          <w:sz w:val="28"/>
          <w:szCs w:val="28"/>
        </w:rPr>
        <w:t xml:space="preserve">Другой подход к единству произведения – </w:t>
      </w:r>
      <w:proofErr w:type="spellStart"/>
      <w:r w:rsidRPr="00DC1517">
        <w:rPr>
          <w:color w:val="000000"/>
          <w:sz w:val="28"/>
          <w:szCs w:val="28"/>
        </w:rPr>
        <w:t>аксиологический</w:t>
      </w:r>
      <w:proofErr w:type="spellEnd"/>
      <w:r w:rsidRPr="00DC1517">
        <w:rPr>
          <w:color w:val="000000"/>
          <w:sz w:val="28"/>
          <w:szCs w:val="28"/>
        </w:rPr>
        <w:t xml:space="preserve">: насколько удалось согласовать части и целое; мотивировать ту или иную подробность? Чем разнороднее и сложнее состав художественного целого (разветвленная система персонажей, </w:t>
      </w:r>
      <w:proofErr w:type="spellStart"/>
      <w:r w:rsidRPr="00DC1517">
        <w:rPr>
          <w:color w:val="000000"/>
          <w:sz w:val="28"/>
          <w:szCs w:val="28"/>
        </w:rPr>
        <w:t>многолинейность</w:t>
      </w:r>
      <w:proofErr w:type="spellEnd"/>
      <w:r w:rsidRPr="00DC1517">
        <w:rPr>
          <w:color w:val="000000"/>
          <w:sz w:val="28"/>
          <w:szCs w:val="28"/>
        </w:rPr>
        <w:t xml:space="preserve"> сюжета, смена времени и места действия), тем обычно острее стоит эта задача перед писателем.</w:t>
      </w:r>
    </w:p>
    <w:p w:rsidR="00753ACB" w:rsidRPr="00DC1517" w:rsidRDefault="00753ACB" w:rsidP="00753ACB">
      <w:pPr>
        <w:shd w:val="clear" w:color="auto" w:fill="FFFFFF"/>
        <w:spacing w:line="360" w:lineRule="auto"/>
        <w:jc w:val="both"/>
        <w:rPr>
          <w:color w:val="000000"/>
          <w:sz w:val="28"/>
          <w:szCs w:val="28"/>
        </w:rPr>
      </w:pPr>
      <w:r w:rsidRPr="00DC1517">
        <w:rPr>
          <w:color w:val="000000"/>
          <w:sz w:val="28"/>
          <w:szCs w:val="28"/>
        </w:rPr>
        <w:t xml:space="preserve">Требование единства идет из античности. Так, Платон приводит слова  Сократа, который говорил: «...всякая речь должна быть составлена, словно живое существо, у нее должно быть тело с головой и ногами, причем туловище и конечности должны подходить друг к другу и соответствовать целому». </w:t>
      </w:r>
    </w:p>
    <w:p w:rsidR="00753ACB" w:rsidRPr="00DC1517" w:rsidRDefault="00753ACB" w:rsidP="00753ACB">
      <w:pPr>
        <w:shd w:val="clear" w:color="auto" w:fill="FFFFFF"/>
        <w:spacing w:line="360" w:lineRule="auto"/>
        <w:jc w:val="both"/>
        <w:rPr>
          <w:color w:val="000000"/>
          <w:sz w:val="28"/>
          <w:szCs w:val="28"/>
        </w:rPr>
      </w:pPr>
      <w:r w:rsidRPr="00DC1517">
        <w:rPr>
          <w:color w:val="000000"/>
          <w:sz w:val="28"/>
          <w:szCs w:val="28"/>
        </w:rPr>
        <w:t xml:space="preserve">Сходные требования к произведению выдвигают, со ссылками на античных мыслителей, теоретики классицизма. Так, в строках трактата «Поэтическое искусство» Н. </w:t>
      </w:r>
      <w:proofErr w:type="spellStart"/>
      <w:r w:rsidRPr="00DC1517">
        <w:rPr>
          <w:color w:val="000000"/>
          <w:sz w:val="28"/>
          <w:szCs w:val="28"/>
        </w:rPr>
        <w:t>Буало</w:t>
      </w:r>
      <w:proofErr w:type="spellEnd"/>
      <w:r w:rsidRPr="00DC1517">
        <w:rPr>
          <w:color w:val="000000"/>
          <w:sz w:val="28"/>
          <w:szCs w:val="28"/>
        </w:rPr>
        <w:t xml:space="preserve"> сказано: </w:t>
      </w:r>
    </w:p>
    <w:p w:rsidR="00753ACB" w:rsidRPr="00DC1517" w:rsidRDefault="00753ACB" w:rsidP="00753ACB">
      <w:pPr>
        <w:shd w:val="clear" w:color="auto" w:fill="FFFFFF"/>
        <w:spacing w:line="360" w:lineRule="auto"/>
        <w:jc w:val="both"/>
        <w:rPr>
          <w:color w:val="000000"/>
          <w:sz w:val="28"/>
          <w:szCs w:val="28"/>
        </w:rPr>
      </w:pPr>
      <w:r w:rsidRPr="00DC1517">
        <w:rPr>
          <w:color w:val="000000"/>
          <w:sz w:val="28"/>
          <w:szCs w:val="28"/>
        </w:rPr>
        <w:lastRenderedPageBreak/>
        <w:t>Поэт обдуманно все должен разместить, </w:t>
      </w:r>
    </w:p>
    <w:p w:rsidR="00753ACB" w:rsidRPr="00DC1517" w:rsidRDefault="00753ACB" w:rsidP="00753ACB">
      <w:pPr>
        <w:shd w:val="clear" w:color="auto" w:fill="FFFFFF"/>
        <w:spacing w:line="360" w:lineRule="auto"/>
        <w:jc w:val="both"/>
        <w:rPr>
          <w:color w:val="000000"/>
          <w:sz w:val="28"/>
          <w:szCs w:val="28"/>
        </w:rPr>
      </w:pPr>
      <w:r w:rsidRPr="00DC1517">
        <w:rPr>
          <w:color w:val="000000"/>
          <w:sz w:val="28"/>
          <w:szCs w:val="28"/>
        </w:rPr>
        <w:t>Начало и конец в поток единый слить </w:t>
      </w:r>
    </w:p>
    <w:p w:rsidR="00753ACB" w:rsidRPr="00DC1517" w:rsidRDefault="00753ACB" w:rsidP="00753ACB">
      <w:pPr>
        <w:shd w:val="clear" w:color="auto" w:fill="FFFFFF"/>
        <w:spacing w:line="360" w:lineRule="auto"/>
        <w:jc w:val="both"/>
        <w:rPr>
          <w:color w:val="000000"/>
          <w:sz w:val="28"/>
          <w:szCs w:val="28"/>
        </w:rPr>
      </w:pPr>
      <w:r w:rsidRPr="00DC1517">
        <w:rPr>
          <w:color w:val="000000"/>
          <w:sz w:val="28"/>
          <w:szCs w:val="28"/>
        </w:rPr>
        <w:t>И, подчинив слова своей бесспорной власти, </w:t>
      </w:r>
    </w:p>
    <w:p w:rsidR="00753ACB" w:rsidRPr="00DC1517" w:rsidRDefault="00753ACB" w:rsidP="00753ACB">
      <w:pPr>
        <w:shd w:val="clear" w:color="auto" w:fill="FFFFFF"/>
        <w:spacing w:line="360" w:lineRule="auto"/>
        <w:jc w:val="both"/>
        <w:rPr>
          <w:color w:val="000000"/>
          <w:sz w:val="28"/>
          <w:szCs w:val="28"/>
        </w:rPr>
      </w:pPr>
      <w:r w:rsidRPr="00DC1517">
        <w:rPr>
          <w:color w:val="000000"/>
          <w:sz w:val="28"/>
          <w:szCs w:val="28"/>
        </w:rPr>
        <w:t>Искусно сочетать разрозненные части…</w:t>
      </w:r>
    </w:p>
    <w:p w:rsidR="00753ACB" w:rsidRDefault="00753ACB" w:rsidP="00753ACB">
      <w:pPr>
        <w:shd w:val="clear" w:color="auto" w:fill="FFFFFF"/>
        <w:spacing w:line="360" w:lineRule="auto"/>
        <w:jc w:val="both"/>
        <w:rPr>
          <w:b/>
          <w:color w:val="000000"/>
          <w:sz w:val="28"/>
          <w:szCs w:val="28"/>
        </w:rPr>
      </w:pPr>
      <w:r w:rsidRPr="00DC1517">
        <w:rPr>
          <w:color w:val="000000"/>
          <w:sz w:val="28"/>
          <w:szCs w:val="28"/>
        </w:rPr>
        <w:t xml:space="preserve"> Это требование </w:t>
      </w:r>
      <w:proofErr w:type="gramStart"/>
      <w:r w:rsidRPr="00DC1517">
        <w:rPr>
          <w:color w:val="000000"/>
          <w:sz w:val="28"/>
          <w:szCs w:val="28"/>
        </w:rPr>
        <w:t>сохраняется по сей</w:t>
      </w:r>
      <w:proofErr w:type="gramEnd"/>
      <w:r w:rsidRPr="00DC1517">
        <w:rPr>
          <w:color w:val="000000"/>
          <w:sz w:val="28"/>
          <w:szCs w:val="28"/>
        </w:rPr>
        <w:t xml:space="preserve"> день, хотя и в модернизированном варианте.</w:t>
      </w:r>
      <w:r w:rsidRPr="00DC1517">
        <w:rPr>
          <w:b/>
          <w:color w:val="000000"/>
          <w:sz w:val="28"/>
          <w:szCs w:val="28"/>
        </w:rPr>
        <w:t xml:space="preserve"> </w:t>
      </w:r>
    </w:p>
    <w:p w:rsidR="00753ACB" w:rsidRDefault="00753ACB" w:rsidP="00753ACB">
      <w:pPr>
        <w:shd w:val="clear" w:color="auto" w:fill="FFFFFF"/>
        <w:spacing w:line="360" w:lineRule="auto"/>
        <w:jc w:val="both"/>
        <w:rPr>
          <w:sz w:val="28"/>
          <w:szCs w:val="28"/>
        </w:rPr>
      </w:pPr>
      <w:r w:rsidRPr="00FF3274">
        <w:rPr>
          <w:sz w:val="28"/>
          <w:szCs w:val="28"/>
        </w:rPr>
        <w:t>Духовность идейного содержания произведения и мате</w:t>
      </w:r>
      <w:r w:rsidRPr="00FF3274">
        <w:rPr>
          <w:sz w:val="28"/>
          <w:szCs w:val="28"/>
        </w:rPr>
        <w:softHyphen/>
        <w:t>риальность его формы — это и есть единство противо</w:t>
      </w:r>
      <w:r w:rsidRPr="00FF3274">
        <w:rPr>
          <w:sz w:val="28"/>
          <w:szCs w:val="28"/>
        </w:rPr>
        <w:softHyphen/>
        <w:t>положных сфер действительности. Но в этом единстве определяющее значение имеет</w:t>
      </w:r>
      <w:r>
        <w:rPr>
          <w:sz w:val="28"/>
          <w:szCs w:val="28"/>
        </w:rPr>
        <w:t xml:space="preserve"> все же</w:t>
      </w:r>
      <w:r w:rsidRPr="00FF3274">
        <w:rPr>
          <w:sz w:val="28"/>
          <w:szCs w:val="28"/>
        </w:rPr>
        <w:t xml:space="preserve"> содержание, которое прони</w:t>
      </w:r>
      <w:r w:rsidRPr="00FF3274">
        <w:rPr>
          <w:sz w:val="28"/>
          <w:szCs w:val="28"/>
        </w:rPr>
        <w:softHyphen/>
        <w:t>зывает собой выражающую его форму и одухотворяет ее. Создание</w:t>
      </w:r>
      <w:r>
        <w:rPr>
          <w:sz w:val="28"/>
          <w:szCs w:val="28"/>
        </w:rPr>
        <w:t xml:space="preserve"> же</w:t>
      </w:r>
      <w:r w:rsidRPr="00FF3274">
        <w:rPr>
          <w:sz w:val="28"/>
          <w:szCs w:val="28"/>
        </w:rPr>
        <w:t xml:space="preserve"> формы, соответствующей содержанию, —</w:t>
      </w:r>
      <w:r>
        <w:rPr>
          <w:sz w:val="28"/>
          <w:szCs w:val="28"/>
        </w:rPr>
        <w:t xml:space="preserve"> </w:t>
      </w:r>
      <w:r w:rsidRPr="00FF3274">
        <w:rPr>
          <w:sz w:val="28"/>
          <w:szCs w:val="28"/>
        </w:rPr>
        <w:t>всегда сложный и часто длительный процесс, требую</w:t>
      </w:r>
      <w:r w:rsidRPr="00FF3274">
        <w:rPr>
          <w:sz w:val="28"/>
          <w:szCs w:val="28"/>
        </w:rPr>
        <w:softHyphen/>
        <w:t xml:space="preserve">щий от писателя большого напряжения творческих сил, активности художественного воображения, высокой степени мастерства. </w:t>
      </w:r>
      <w:r>
        <w:rPr>
          <w:sz w:val="28"/>
          <w:szCs w:val="28"/>
        </w:rPr>
        <w:t xml:space="preserve">Лев </w:t>
      </w:r>
      <w:r w:rsidRPr="001E65AC">
        <w:rPr>
          <w:color w:val="424242"/>
          <w:sz w:val="28"/>
          <w:szCs w:val="28"/>
        </w:rPr>
        <w:t>Толстой говорил</w:t>
      </w:r>
      <w:r>
        <w:rPr>
          <w:color w:val="424242"/>
          <w:sz w:val="28"/>
          <w:szCs w:val="28"/>
        </w:rPr>
        <w:t xml:space="preserve"> об одном из произведений</w:t>
      </w:r>
      <w:r w:rsidRPr="00DC1517">
        <w:rPr>
          <w:sz w:val="28"/>
          <w:szCs w:val="28"/>
        </w:rPr>
        <w:t>: «Язык... поэмы, образы тоже превосходны... но содержание не то что нехорошо, а его совсем нет».</w:t>
      </w:r>
    </w:p>
    <w:p w:rsidR="00753ACB" w:rsidRPr="000E6643" w:rsidRDefault="00753ACB" w:rsidP="00753ACB">
      <w:pPr>
        <w:shd w:val="clear" w:color="auto" w:fill="FFFFFF"/>
        <w:spacing w:line="360" w:lineRule="auto"/>
        <w:jc w:val="both"/>
        <w:rPr>
          <w:sz w:val="28"/>
          <w:szCs w:val="28"/>
        </w:rPr>
      </w:pPr>
      <w:r w:rsidRPr="000E6643">
        <w:rPr>
          <w:sz w:val="28"/>
          <w:szCs w:val="28"/>
        </w:rPr>
        <w:t>Или: все помнят «Ревизор» Гоголя. Первоначально он открывался такой сценой: Городничий.</w:t>
      </w:r>
      <w:r>
        <w:rPr>
          <w:sz w:val="28"/>
          <w:szCs w:val="28"/>
        </w:rPr>
        <w:t xml:space="preserve"> «</w:t>
      </w:r>
      <w:r w:rsidRPr="000E6643">
        <w:rPr>
          <w:sz w:val="28"/>
          <w:szCs w:val="28"/>
        </w:rPr>
        <w:t>Я пригласил Вас, господа: вот и Антона Антоно</w:t>
      </w:r>
      <w:r w:rsidRPr="000E6643">
        <w:rPr>
          <w:sz w:val="28"/>
          <w:szCs w:val="28"/>
        </w:rPr>
        <w:softHyphen/>
        <w:t xml:space="preserve">вича, и </w:t>
      </w:r>
      <w:proofErr w:type="spellStart"/>
      <w:r w:rsidRPr="000E6643">
        <w:rPr>
          <w:sz w:val="28"/>
          <w:szCs w:val="28"/>
        </w:rPr>
        <w:t>Христиана</w:t>
      </w:r>
      <w:proofErr w:type="spellEnd"/>
      <w:r w:rsidRPr="000E6643">
        <w:rPr>
          <w:sz w:val="28"/>
          <w:szCs w:val="28"/>
        </w:rPr>
        <w:t xml:space="preserve"> Ивановича, и Григория Петровича, и всех Вас для того, чтобы сообщить одно важное известие, которое, признаюсь Вам, чрез</w:t>
      </w:r>
      <w:r w:rsidRPr="000E6643">
        <w:rPr>
          <w:sz w:val="28"/>
          <w:szCs w:val="28"/>
        </w:rPr>
        <w:softHyphen/>
        <w:t>вычайно меня потревожило... Меня уведомляют, что отправился из Петербурга чиновник с секретным предписанием обревизовать все, от</w:t>
      </w:r>
      <w:r w:rsidRPr="000E6643">
        <w:rPr>
          <w:sz w:val="28"/>
          <w:szCs w:val="28"/>
        </w:rPr>
        <w:softHyphen/>
        <w:t>носящееся по части управления, и именно в нашу губернию...».</w:t>
      </w:r>
    </w:p>
    <w:p w:rsidR="00753ACB" w:rsidRPr="000E6643" w:rsidRDefault="00753ACB" w:rsidP="00753ACB">
      <w:pPr>
        <w:shd w:val="clear" w:color="auto" w:fill="FFFFFF"/>
        <w:spacing w:line="360" w:lineRule="auto"/>
        <w:jc w:val="both"/>
        <w:rPr>
          <w:sz w:val="28"/>
          <w:szCs w:val="28"/>
        </w:rPr>
      </w:pPr>
      <w:r w:rsidRPr="000E6643">
        <w:rPr>
          <w:sz w:val="28"/>
          <w:szCs w:val="28"/>
        </w:rPr>
        <w:t xml:space="preserve">Окончательный вариант лаконичен: Городничий. </w:t>
      </w:r>
      <w:r>
        <w:rPr>
          <w:sz w:val="28"/>
          <w:szCs w:val="28"/>
        </w:rPr>
        <w:t>«</w:t>
      </w:r>
      <w:r w:rsidRPr="000E6643">
        <w:rPr>
          <w:sz w:val="28"/>
          <w:szCs w:val="28"/>
        </w:rPr>
        <w:t xml:space="preserve">Я пригласил Вас, господа, с тем, чтобы сообщить Вам пренеприятное известие. К нам едет ревизор. </w:t>
      </w:r>
      <w:proofErr w:type="spellStart"/>
      <w:r w:rsidRPr="000E6643">
        <w:rPr>
          <w:sz w:val="28"/>
          <w:szCs w:val="28"/>
        </w:rPr>
        <w:t>Аммос</w:t>
      </w:r>
      <w:proofErr w:type="spellEnd"/>
      <w:r w:rsidRPr="000E6643">
        <w:rPr>
          <w:sz w:val="28"/>
          <w:szCs w:val="28"/>
        </w:rPr>
        <w:t xml:space="preserve"> Федорович. Как ревизор? </w:t>
      </w:r>
      <w:proofErr w:type="spellStart"/>
      <w:r w:rsidRPr="000E6643">
        <w:rPr>
          <w:sz w:val="28"/>
          <w:szCs w:val="28"/>
        </w:rPr>
        <w:t>Артемий</w:t>
      </w:r>
      <w:proofErr w:type="spellEnd"/>
      <w:r w:rsidRPr="000E6643">
        <w:rPr>
          <w:sz w:val="28"/>
          <w:szCs w:val="28"/>
        </w:rPr>
        <w:t xml:space="preserve"> Филиппович. Как ревизор?».</w:t>
      </w:r>
    </w:p>
    <w:p w:rsidR="00753ACB" w:rsidRPr="000E6643" w:rsidRDefault="00753ACB" w:rsidP="00753ACB">
      <w:pPr>
        <w:shd w:val="clear" w:color="auto" w:fill="FFFFFF"/>
        <w:spacing w:line="360" w:lineRule="auto"/>
        <w:jc w:val="both"/>
        <w:rPr>
          <w:sz w:val="28"/>
          <w:szCs w:val="28"/>
        </w:rPr>
      </w:pPr>
      <w:r w:rsidRPr="000E6643">
        <w:rPr>
          <w:sz w:val="28"/>
          <w:szCs w:val="28"/>
        </w:rPr>
        <w:t xml:space="preserve">Лаконизм, усиленный повторением слов «ревизор» (да еще в конце фразы, отчего оно выступает как ударное слово), сделал сцену более напряженной, дал сразу почувствовать психологическое состояние персонажей, внес тревожное настроение. </w:t>
      </w:r>
    </w:p>
    <w:p w:rsidR="00753ACB" w:rsidRDefault="00753ACB" w:rsidP="00753ACB">
      <w:pPr>
        <w:shd w:val="clear" w:color="auto" w:fill="FFFFFF"/>
        <w:spacing w:line="360" w:lineRule="auto"/>
        <w:jc w:val="both"/>
        <w:rPr>
          <w:color w:val="000000"/>
          <w:sz w:val="28"/>
          <w:szCs w:val="28"/>
        </w:rPr>
      </w:pPr>
      <w:r>
        <w:rPr>
          <w:color w:val="000000"/>
          <w:sz w:val="28"/>
          <w:szCs w:val="28"/>
        </w:rPr>
        <w:lastRenderedPageBreak/>
        <w:t xml:space="preserve">Таким образом, раскрытие </w:t>
      </w:r>
      <w:r w:rsidRPr="00351F0F">
        <w:rPr>
          <w:i/>
          <w:color w:val="000000"/>
          <w:sz w:val="28"/>
          <w:szCs w:val="28"/>
        </w:rPr>
        <w:t>единства формы и содержания</w:t>
      </w:r>
      <w:r>
        <w:rPr>
          <w:color w:val="000000"/>
          <w:sz w:val="28"/>
          <w:szCs w:val="28"/>
        </w:rPr>
        <w:t xml:space="preserve"> является исходным принципом в процессе анализа литературного текста. </w:t>
      </w:r>
    </w:p>
    <w:p w:rsidR="00753ACB" w:rsidRDefault="00753ACB" w:rsidP="00753ACB">
      <w:pPr>
        <w:shd w:val="clear" w:color="auto" w:fill="FFFFFF"/>
        <w:spacing w:line="360" w:lineRule="auto"/>
        <w:jc w:val="both"/>
        <w:rPr>
          <w:color w:val="000000"/>
          <w:sz w:val="28"/>
          <w:szCs w:val="28"/>
        </w:rPr>
      </w:pPr>
      <w:r w:rsidRPr="00DC1517">
        <w:rPr>
          <w:color w:val="000000"/>
          <w:sz w:val="28"/>
          <w:szCs w:val="28"/>
        </w:rPr>
        <w:t xml:space="preserve">Законы </w:t>
      </w:r>
      <w:proofErr w:type="spellStart"/>
      <w:r w:rsidRPr="00351F0F">
        <w:rPr>
          <w:i/>
          <w:color w:val="000000"/>
          <w:sz w:val="28"/>
          <w:szCs w:val="28"/>
        </w:rPr>
        <w:t>жанрообразования</w:t>
      </w:r>
      <w:proofErr w:type="spellEnd"/>
      <w:r w:rsidRPr="00DC1517">
        <w:rPr>
          <w:color w:val="000000"/>
          <w:sz w:val="28"/>
          <w:szCs w:val="28"/>
        </w:rPr>
        <w:t xml:space="preserve"> </w:t>
      </w:r>
      <w:r>
        <w:rPr>
          <w:color w:val="000000"/>
          <w:sz w:val="28"/>
          <w:szCs w:val="28"/>
        </w:rPr>
        <w:t xml:space="preserve">также </w:t>
      </w:r>
      <w:r w:rsidRPr="00DC1517">
        <w:rPr>
          <w:color w:val="000000"/>
          <w:sz w:val="28"/>
          <w:szCs w:val="28"/>
        </w:rPr>
        <w:t xml:space="preserve">имеют одно из определяющих значений в формировании принципов научного анализа. </w:t>
      </w:r>
      <w:proofErr w:type="gramStart"/>
      <w:r w:rsidRPr="00DC1517">
        <w:rPr>
          <w:color w:val="000000"/>
          <w:sz w:val="28"/>
          <w:szCs w:val="28"/>
        </w:rPr>
        <w:t>Иногда жанровое обозначение задает направление интерпретации: почему «Вишневый сад» – комедия, «Медный всадник», написанный стихами, – петербургская повесть, а «Мертвые души» – поэма?</w:t>
      </w:r>
      <w:proofErr w:type="gramEnd"/>
      <w:r w:rsidRPr="00DC1517">
        <w:rPr>
          <w:color w:val="000000"/>
          <w:sz w:val="28"/>
          <w:szCs w:val="28"/>
        </w:rPr>
        <w:t xml:space="preserve"> </w:t>
      </w:r>
      <w:proofErr w:type="gramStart"/>
      <w:r w:rsidRPr="00DC1517">
        <w:rPr>
          <w:color w:val="000000"/>
          <w:sz w:val="28"/>
          <w:szCs w:val="28"/>
        </w:rPr>
        <w:t xml:space="preserve">Давно выявлены и охарактеризованы  типологические свойства, на основании которых произведение относят к определенному литературному роду (эпос, лирика, драма, </w:t>
      </w:r>
      <w:proofErr w:type="spellStart"/>
      <w:r w:rsidRPr="00DC1517">
        <w:rPr>
          <w:color w:val="000000"/>
          <w:sz w:val="28"/>
          <w:szCs w:val="28"/>
        </w:rPr>
        <w:t>лиро-эпос</w:t>
      </w:r>
      <w:proofErr w:type="spellEnd"/>
      <w:r w:rsidRPr="00DC1517">
        <w:rPr>
          <w:color w:val="000000"/>
          <w:sz w:val="28"/>
          <w:szCs w:val="28"/>
        </w:rPr>
        <w:t xml:space="preserve">, эпическая драма и др.) и жанру (повесть, рассказ, комедия, трагедия, поэма, ода и т. д.). </w:t>
      </w:r>
      <w:proofErr w:type="gramEnd"/>
    </w:p>
    <w:p w:rsidR="00753ACB" w:rsidRPr="00351F0F" w:rsidRDefault="00753ACB" w:rsidP="00753ACB">
      <w:pPr>
        <w:shd w:val="clear" w:color="auto" w:fill="FFFFFF"/>
        <w:spacing w:line="360" w:lineRule="auto"/>
        <w:jc w:val="both"/>
        <w:rPr>
          <w:color w:val="000000"/>
          <w:sz w:val="28"/>
          <w:szCs w:val="28"/>
        </w:rPr>
      </w:pPr>
      <w:r w:rsidRPr="00DC1517">
        <w:rPr>
          <w:color w:val="000000"/>
          <w:sz w:val="28"/>
          <w:szCs w:val="28"/>
        </w:rPr>
        <w:t>Ещ</w:t>
      </w:r>
      <w:r>
        <w:rPr>
          <w:color w:val="000000"/>
          <w:sz w:val="28"/>
          <w:szCs w:val="28"/>
        </w:rPr>
        <w:t xml:space="preserve">е в </w:t>
      </w:r>
      <w:r w:rsidRPr="00F64EA7">
        <w:rPr>
          <w:color w:val="000000"/>
          <w:sz w:val="28"/>
          <w:szCs w:val="28"/>
        </w:rPr>
        <w:t xml:space="preserve">IV </w:t>
      </w:r>
      <w:proofErr w:type="gramStart"/>
      <w:r w:rsidRPr="00F64EA7">
        <w:rPr>
          <w:color w:val="000000"/>
          <w:sz w:val="28"/>
          <w:szCs w:val="28"/>
        </w:rPr>
        <w:t>в</w:t>
      </w:r>
      <w:proofErr w:type="gramEnd"/>
      <w:r w:rsidRPr="00F64EA7">
        <w:rPr>
          <w:color w:val="000000"/>
          <w:sz w:val="28"/>
          <w:szCs w:val="28"/>
        </w:rPr>
        <w:t xml:space="preserve">. </w:t>
      </w:r>
      <w:proofErr w:type="gramStart"/>
      <w:r w:rsidRPr="00F64EA7">
        <w:rPr>
          <w:color w:val="000000"/>
          <w:sz w:val="28"/>
          <w:szCs w:val="28"/>
        </w:rPr>
        <w:t>до</w:t>
      </w:r>
      <w:proofErr w:type="gramEnd"/>
      <w:r w:rsidRPr="00F64EA7">
        <w:rPr>
          <w:color w:val="000000"/>
          <w:sz w:val="28"/>
          <w:szCs w:val="28"/>
        </w:rPr>
        <w:t xml:space="preserve"> н. э. в «Поэтике» Аристотеля был намечен принцип деления</w:t>
      </w:r>
      <w:r>
        <w:rPr>
          <w:color w:val="000000"/>
          <w:sz w:val="28"/>
          <w:szCs w:val="28"/>
        </w:rPr>
        <w:t xml:space="preserve"> произведений </w:t>
      </w:r>
      <w:r w:rsidRPr="00F64EA7">
        <w:rPr>
          <w:color w:val="000000"/>
          <w:sz w:val="28"/>
          <w:szCs w:val="28"/>
        </w:rPr>
        <w:t xml:space="preserve">искусств по </w:t>
      </w:r>
      <w:r>
        <w:rPr>
          <w:color w:val="000000"/>
          <w:sz w:val="28"/>
          <w:szCs w:val="28"/>
        </w:rPr>
        <w:t xml:space="preserve">1) </w:t>
      </w:r>
      <w:r w:rsidRPr="00F64EA7">
        <w:rPr>
          <w:color w:val="000000"/>
          <w:sz w:val="28"/>
          <w:szCs w:val="28"/>
        </w:rPr>
        <w:t xml:space="preserve">средствам, </w:t>
      </w:r>
      <w:r>
        <w:rPr>
          <w:color w:val="000000"/>
          <w:sz w:val="28"/>
          <w:szCs w:val="28"/>
        </w:rPr>
        <w:t xml:space="preserve">2) </w:t>
      </w:r>
      <w:r w:rsidRPr="00F64EA7">
        <w:rPr>
          <w:color w:val="000000"/>
          <w:sz w:val="28"/>
          <w:szCs w:val="28"/>
        </w:rPr>
        <w:t xml:space="preserve">предмету и </w:t>
      </w:r>
      <w:r>
        <w:rPr>
          <w:color w:val="000000"/>
          <w:sz w:val="28"/>
          <w:szCs w:val="28"/>
        </w:rPr>
        <w:t xml:space="preserve">3) </w:t>
      </w:r>
      <w:r w:rsidRPr="00F64EA7">
        <w:rPr>
          <w:color w:val="000000"/>
          <w:sz w:val="28"/>
          <w:szCs w:val="28"/>
        </w:rPr>
        <w:t>способу подражания («</w:t>
      </w:r>
      <w:proofErr w:type="spellStart"/>
      <w:r w:rsidRPr="00F64EA7">
        <w:rPr>
          <w:color w:val="000000"/>
          <w:sz w:val="28"/>
          <w:szCs w:val="28"/>
        </w:rPr>
        <w:t>мимесис</w:t>
      </w:r>
      <w:proofErr w:type="spellEnd"/>
      <w:r w:rsidRPr="00F64EA7">
        <w:rPr>
          <w:color w:val="000000"/>
          <w:sz w:val="28"/>
          <w:szCs w:val="28"/>
        </w:rPr>
        <w:t xml:space="preserve">»). </w:t>
      </w:r>
      <w:r>
        <w:rPr>
          <w:color w:val="000000"/>
          <w:sz w:val="28"/>
          <w:szCs w:val="28"/>
        </w:rPr>
        <w:t xml:space="preserve">Таким </w:t>
      </w:r>
      <w:proofErr w:type="gramStart"/>
      <w:r>
        <w:rPr>
          <w:color w:val="000000"/>
          <w:sz w:val="28"/>
          <w:szCs w:val="28"/>
        </w:rPr>
        <w:t>образом</w:t>
      </w:r>
      <w:proofErr w:type="gramEnd"/>
      <w:r>
        <w:rPr>
          <w:color w:val="000000"/>
          <w:sz w:val="28"/>
          <w:szCs w:val="28"/>
        </w:rPr>
        <w:t xml:space="preserve"> была намечена </w:t>
      </w:r>
      <w:r w:rsidRPr="00F64EA7">
        <w:rPr>
          <w:color w:val="000000"/>
          <w:sz w:val="28"/>
          <w:szCs w:val="28"/>
        </w:rPr>
        <w:t>родовая дифференциация произведений</w:t>
      </w:r>
      <w:r>
        <w:rPr>
          <w:color w:val="000000"/>
          <w:sz w:val="28"/>
          <w:szCs w:val="28"/>
        </w:rPr>
        <w:t xml:space="preserve"> (эпос, лирика, драма). </w:t>
      </w:r>
      <w:r w:rsidRPr="00F64EA7">
        <w:rPr>
          <w:color w:val="000000"/>
          <w:sz w:val="28"/>
          <w:szCs w:val="28"/>
        </w:rPr>
        <w:t>В современном литературоведении произведения группируются по очень многим критериям, но</w:t>
      </w:r>
      <w:r>
        <w:rPr>
          <w:color w:val="000000"/>
          <w:sz w:val="28"/>
          <w:szCs w:val="28"/>
        </w:rPr>
        <w:t xml:space="preserve"> </w:t>
      </w:r>
      <w:r w:rsidRPr="00F64EA7">
        <w:rPr>
          <w:color w:val="000000"/>
          <w:sz w:val="28"/>
          <w:szCs w:val="28"/>
        </w:rPr>
        <w:t xml:space="preserve">сам принцип классификации восходит </w:t>
      </w:r>
      <w:r>
        <w:rPr>
          <w:color w:val="000000"/>
          <w:sz w:val="28"/>
          <w:szCs w:val="28"/>
        </w:rPr>
        <w:t xml:space="preserve">именно </w:t>
      </w:r>
      <w:r w:rsidRPr="00F64EA7">
        <w:rPr>
          <w:color w:val="000000"/>
          <w:sz w:val="28"/>
          <w:szCs w:val="28"/>
        </w:rPr>
        <w:t>к Аристотелю</w:t>
      </w:r>
      <w:r>
        <w:rPr>
          <w:color w:val="000000"/>
          <w:sz w:val="28"/>
          <w:szCs w:val="28"/>
        </w:rPr>
        <w:t>, хотя он был впоследствии скорректирован Гегелем, Белинским, А.Н. Веселовским. Часто</w:t>
      </w:r>
    </w:p>
    <w:p w:rsidR="00753ACB" w:rsidRPr="00351F0F" w:rsidRDefault="00753ACB" w:rsidP="00753ACB">
      <w:pPr>
        <w:shd w:val="clear" w:color="auto" w:fill="FFFFFF"/>
        <w:spacing w:line="360" w:lineRule="auto"/>
        <w:jc w:val="both"/>
        <w:rPr>
          <w:color w:val="000000"/>
          <w:sz w:val="28"/>
          <w:szCs w:val="28"/>
        </w:rPr>
      </w:pPr>
      <w:r w:rsidRPr="00351F0F">
        <w:rPr>
          <w:color w:val="000000"/>
          <w:sz w:val="28"/>
          <w:szCs w:val="28"/>
        </w:rPr>
        <w:t xml:space="preserve">в понимание того или иного жанра коррективы вносили сами писатели, </w:t>
      </w:r>
      <w:r>
        <w:rPr>
          <w:color w:val="000000"/>
          <w:sz w:val="28"/>
          <w:szCs w:val="28"/>
        </w:rPr>
        <w:t>обозначая, например, «Мертвые души» как поэму.</w:t>
      </w:r>
    </w:p>
    <w:p w:rsidR="00753ACB" w:rsidRPr="00F64EA7" w:rsidRDefault="00753ACB" w:rsidP="00753ACB">
      <w:pPr>
        <w:shd w:val="clear" w:color="auto" w:fill="FFFFFF"/>
        <w:spacing w:line="360" w:lineRule="auto"/>
        <w:jc w:val="both"/>
        <w:rPr>
          <w:color w:val="000000"/>
          <w:sz w:val="28"/>
          <w:szCs w:val="28"/>
        </w:rPr>
      </w:pPr>
      <w:r w:rsidRPr="00F64EA7">
        <w:rPr>
          <w:color w:val="000000"/>
          <w:sz w:val="28"/>
          <w:szCs w:val="28"/>
        </w:rPr>
        <w:t>Жанров</w:t>
      </w:r>
      <w:r>
        <w:rPr>
          <w:color w:val="000000"/>
          <w:sz w:val="28"/>
          <w:szCs w:val="28"/>
        </w:rPr>
        <w:t>о-родовые</w:t>
      </w:r>
      <w:r w:rsidRPr="00F64EA7">
        <w:rPr>
          <w:color w:val="000000"/>
          <w:sz w:val="28"/>
          <w:szCs w:val="28"/>
        </w:rPr>
        <w:t xml:space="preserve"> признаки произведения – это всегда признаки, объединяющие его с другими произведениями, групповые. В отличие от названия сочинения, призванного выделить</w:t>
      </w:r>
      <w:r>
        <w:rPr>
          <w:color w:val="000000"/>
          <w:sz w:val="28"/>
          <w:szCs w:val="28"/>
        </w:rPr>
        <w:t xml:space="preserve"> </w:t>
      </w:r>
      <w:r w:rsidRPr="00F64EA7">
        <w:rPr>
          <w:color w:val="000000"/>
          <w:sz w:val="28"/>
          <w:szCs w:val="28"/>
        </w:rPr>
        <w:t xml:space="preserve">текст, подчеркнуть его уникальность, жанровое обозначение обращено к памяти читателя, предполагая знание им литературных традиций. Жанр </w:t>
      </w:r>
      <w:r>
        <w:rPr>
          <w:color w:val="000000"/>
          <w:sz w:val="28"/>
          <w:szCs w:val="28"/>
        </w:rPr>
        <w:t xml:space="preserve">консервативен, подчинен канонам. В этом его своеобразие. </w:t>
      </w:r>
    </w:p>
    <w:p w:rsidR="00753ACB" w:rsidRPr="00506601" w:rsidRDefault="00753ACB" w:rsidP="00753ACB">
      <w:pPr>
        <w:shd w:val="clear" w:color="auto" w:fill="FFFFFF"/>
        <w:spacing w:line="360" w:lineRule="auto"/>
        <w:jc w:val="both"/>
        <w:rPr>
          <w:color w:val="000000"/>
          <w:sz w:val="28"/>
          <w:szCs w:val="28"/>
        </w:rPr>
      </w:pPr>
      <w:r>
        <w:rPr>
          <w:color w:val="000000"/>
          <w:sz w:val="28"/>
          <w:szCs w:val="28"/>
        </w:rPr>
        <w:t xml:space="preserve">Другое дело, что в определенные эпохи на литературную арену мог выходить тот или иной жанр. Обозревая </w:t>
      </w:r>
      <w:r w:rsidRPr="00F64EA7">
        <w:rPr>
          <w:color w:val="000000"/>
          <w:sz w:val="28"/>
          <w:szCs w:val="28"/>
        </w:rPr>
        <w:t>русскую литературу 1847 г., В.Г. Белинский подчеркивает ведущую роль романа и повести: «Это самый широкий, всеобъемлющий</w:t>
      </w:r>
      <w:r>
        <w:rPr>
          <w:color w:val="000000"/>
          <w:sz w:val="28"/>
          <w:szCs w:val="28"/>
        </w:rPr>
        <w:t xml:space="preserve"> </w:t>
      </w:r>
      <w:r w:rsidRPr="00F64EA7">
        <w:rPr>
          <w:color w:val="000000"/>
          <w:sz w:val="28"/>
          <w:szCs w:val="28"/>
        </w:rPr>
        <w:t xml:space="preserve">род поэзии; в нем талант чувствует себя безгранично </w:t>
      </w:r>
      <w:r w:rsidRPr="00F64EA7">
        <w:rPr>
          <w:color w:val="000000"/>
          <w:sz w:val="28"/>
          <w:szCs w:val="28"/>
        </w:rPr>
        <w:lastRenderedPageBreak/>
        <w:t>свободным. В нем соединяются все</w:t>
      </w:r>
      <w:r>
        <w:rPr>
          <w:color w:val="000000"/>
          <w:sz w:val="28"/>
          <w:szCs w:val="28"/>
        </w:rPr>
        <w:t xml:space="preserve"> </w:t>
      </w:r>
      <w:r w:rsidRPr="00F64EA7">
        <w:rPr>
          <w:color w:val="000000"/>
          <w:sz w:val="28"/>
          <w:szCs w:val="28"/>
        </w:rPr>
        <w:t>другие роды поэзии</w:t>
      </w:r>
      <w:r>
        <w:rPr>
          <w:color w:val="000000"/>
          <w:sz w:val="28"/>
          <w:szCs w:val="28"/>
        </w:rPr>
        <w:t xml:space="preserve">…» (под поэзией в духе античности критик понимает литературу в целом). </w:t>
      </w:r>
      <w:r>
        <w:rPr>
          <w:color w:val="000000"/>
          <w:sz w:val="28"/>
          <w:szCs w:val="28"/>
        </w:rPr>
        <w:br/>
      </w:r>
      <w:r w:rsidRPr="00506601">
        <w:rPr>
          <w:color w:val="000000"/>
          <w:sz w:val="28"/>
          <w:szCs w:val="28"/>
        </w:rPr>
        <w:t>Однако сами по себе жанрово-родовые параметры художественного текста в основе (не в частностях) остаются незыблемы</w:t>
      </w:r>
      <w:r>
        <w:rPr>
          <w:color w:val="000000"/>
          <w:sz w:val="28"/>
          <w:szCs w:val="28"/>
        </w:rPr>
        <w:t>,</w:t>
      </w:r>
      <w:r w:rsidRPr="00506601">
        <w:rPr>
          <w:color w:val="000000"/>
          <w:sz w:val="28"/>
          <w:szCs w:val="28"/>
        </w:rPr>
        <w:t xml:space="preserve"> даже когда специально разрушаются или переиначиваются, что ясно видно </w:t>
      </w:r>
      <w:proofErr w:type="gramStart"/>
      <w:r w:rsidRPr="00506601">
        <w:rPr>
          <w:color w:val="000000"/>
          <w:sz w:val="28"/>
          <w:szCs w:val="28"/>
        </w:rPr>
        <w:t>на примере «нового</w:t>
      </w:r>
      <w:proofErr w:type="gramEnd"/>
      <w:r w:rsidRPr="00506601">
        <w:rPr>
          <w:color w:val="000000"/>
          <w:sz w:val="28"/>
          <w:szCs w:val="28"/>
        </w:rPr>
        <w:t xml:space="preserve"> романа».</w:t>
      </w:r>
    </w:p>
    <w:p w:rsidR="00753ACB" w:rsidRDefault="00753ACB" w:rsidP="00753ACB">
      <w:pPr>
        <w:shd w:val="clear" w:color="auto" w:fill="FFFFFF"/>
        <w:spacing w:line="360" w:lineRule="auto"/>
        <w:jc w:val="both"/>
        <w:rPr>
          <w:sz w:val="28"/>
          <w:szCs w:val="28"/>
        </w:rPr>
      </w:pPr>
      <w:r w:rsidRPr="00506601">
        <w:rPr>
          <w:sz w:val="28"/>
          <w:szCs w:val="28"/>
        </w:rPr>
        <w:t xml:space="preserve">Происхождению литературных родов посвятил первую из трех глав своей «Исторической поэтики» А.Н. Веселовский. Ученый доказывал, что литературные роды возникли из обрядового хора первобытных народов, действия которого являли собой ритуальные игры-пляски. </w:t>
      </w:r>
      <w:proofErr w:type="gramStart"/>
      <w:r w:rsidRPr="00506601">
        <w:rPr>
          <w:sz w:val="28"/>
          <w:szCs w:val="28"/>
        </w:rPr>
        <w:t>Эпос, лирика и драма трактовались Веселовским как развившиеся из «протоплазмы» обрядовых «</w:t>
      </w:r>
      <w:proofErr w:type="spellStart"/>
      <w:r w:rsidRPr="00506601">
        <w:rPr>
          <w:sz w:val="28"/>
          <w:szCs w:val="28"/>
        </w:rPr>
        <w:t>хорических</w:t>
      </w:r>
      <w:proofErr w:type="spellEnd"/>
      <w:r w:rsidRPr="00506601">
        <w:rPr>
          <w:sz w:val="28"/>
          <w:szCs w:val="28"/>
        </w:rPr>
        <w:t xml:space="preserve"> действий».</w:t>
      </w:r>
      <w:proofErr w:type="gramEnd"/>
      <w:r w:rsidRPr="00506601">
        <w:rPr>
          <w:sz w:val="28"/>
          <w:szCs w:val="28"/>
        </w:rPr>
        <w:t xml:space="preserve"> Из возгласов наиболее активных участников хора (запевал, корифеев) выросли лироэпические песни (кантилены), которые со временем отделились от обряда. На основе песен, которые включали эпическое начало, сформировались эпические повествования. Драма, утверждает ученый, возникла из обмена репликами хора и запевал. Теория происхождения литературных родов, выдвинутая Веселовским, подтверждается множеством известных современной науке данных о жизни первобытных народов. Вместе с тем в теории Веселовского не учтено, что эпос и лирика могли формироваться и независимо от обрядовых действий. Так, мифологические сказания, на основе которых впоследствии упрочивались прозаические легенды (саги) и сказки, возникли вне хора. Они не пелись участниками массового обряда, а рассказывались кем-либо из представителей племени (и, вероятно, далеко не во всех случаях подобное рассказывание было обращено к большому числу людей). Лирика тоже могла формироваться вне обряда. Лирическое самовыражение возникало в производственных (трудовых) и бытовых отношениях первобытных народов. Существовали, таким образом, разные пути формирования литературных родов. </w:t>
      </w:r>
      <w:r>
        <w:rPr>
          <w:sz w:val="28"/>
          <w:szCs w:val="28"/>
        </w:rPr>
        <w:t>О</w:t>
      </w:r>
      <w:r w:rsidRPr="00506601">
        <w:rPr>
          <w:sz w:val="28"/>
          <w:szCs w:val="28"/>
        </w:rPr>
        <w:t xml:space="preserve">брядовый хор был только одним из них. </w:t>
      </w:r>
    </w:p>
    <w:p w:rsidR="00753ACB" w:rsidRDefault="00753ACB" w:rsidP="00753ACB">
      <w:pPr>
        <w:shd w:val="clear" w:color="auto" w:fill="FFFFFF"/>
        <w:spacing w:line="360" w:lineRule="auto"/>
        <w:jc w:val="both"/>
        <w:rPr>
          <w:sz w:val="28"/>
          <w:szCs w:val="28"/>
        </w:rPr>
      </w:pPr>
      <w:r>
        <w:rPr>
          <w:color w:val="000000"/>
          <w:sz w:val="28"/>
          <w:szCs w:val="28"/>
        </w:rPr>
        <w:lastRenderedPageBreak/>
        <w:t xml:space="preserve">Итак, литературные </w:t>
      </w:r>
      <w:r w:rsidRPr="003D0D01">
        <w:rPr>
          <w:sz w:val="28"/>
          <w:szCs w:val="28"/>
        </w:rPr>
        <w:t xml:space="preserve">произведения издавна принято объединять в три большие группы, именуемые </w:t>
      </w:r>
      <w:r w:rsidRPr="00CA4658">
        <w:rPr>
          <w:i/>
          <w:sz w:val="28"/>
          <w:szCs w:val="28"/>
        </w:rPr>
        <w:t>литературными родами</w:t>
      </w:r>
      <w:r>
        <w:rPr>
          <w:sz w:val="28"/>
          <w:szCs w:val="28"/>
        </w:rPr>
        <w:t>:</w:t>
      </w:r>
      <w:r w:rsidRPr="003D0D01">
        <w:rPr>
          <w:sz w:val="28"/>
          <w:szCs w:val="28"/>
        </w:rPr>
        <w:t xml:space="preserve"> эпос, </w:t>
      </w:r>
      <w:r>
        <w:rPr>
          <w:sz w:val="28"/>
          <w:szCs w:val="28"/>
        </w:rPr>
        <w:t xml:space="preserve">лирика, </w:t>
      </w:r>
      <w:r w:rsidRPr="003D0D01">
        <w:rPr>
          <w:sz w:val="28"/>
          <w:szCs w:val="28"/>
        </w:rPr>
        <w:t>драма</w:t>
      </w:r>
      <w:r>
        <w:rPr>
          <w:sz w:val="28"/>
          <w:szCs w:val="28"/>
        </w:rPr>
        <w:t>.</w:t>
      </w:r>
      <w:r w:rsidRPr="003D0D01">
        <w:rPr>
          <w:sz w:val="28"/>
          <w:szCs w:val="28"/>
        </w:rPr>
        <w:t xml:space="preserve"> </w:t>
      </w:r>
      <w:r>
        <w:rPr>
          <w:sz w:val="28"/>
          <w:szCs w:val="28"/>
        </w:rPr>
        <w:t xml:space="preserve">Эта триада, как отмечалось, актуальна по сей день, хотя не всё, </w:t>
      </w:r>
      <w:r w:rsidRPr="003D0D01">
        <w:rPr>
          <w:sz w:val="28"/>
          <w:szCs w:val="28"/>
        </w:rPr>
        <w:t>созданное писателями (особенно в XX</w:t>
      </w:r>
      <w:r>
        <w:rPr>
          <w:sz w:val="28"/>
          <w:szCs w:val="28"/>
        </w:rPr>
        <w:t xml:space="preserve"> - </w:t>
      </w:r>
      <w:r>
        <w:rPr>
          <w:sz w:val="28"/>
          <w:szCs w:val="28"/>
          <w:lang w:val="en-US"/>
        </w:rPr>
        <w:t>XXI</w:t>
      </w:r>
      <w:r w:rsidRPr="003D0D01">
        <w:rPr>
          <w:sz w:val="28"/>
          <w:szCs w:val="28"/>
        </w:rPr>
        <w:t xml:space="preserve"> </w:t>
      </w:r>
      <w:r>
        <w:rPr>
          <w:sz w:val="28"/>
          <w:szCs w:val="28"/>
        </w:rPr>
        <w:t>в</w:t>
      </w:r>
      <w:r w:rsidRPr="003D0D01">
        <w:rPr>
          <w:sz w:val="28"/>
          <w:szCs w:val="28"/>
        </w:rPr>
        <w:t xml:space="preserve">в.) укладывается </w:t>
      </w:r>
      <w:r>
        <w:rPr>
          <w:sz w:val="28"/>
          <w:szCs w:val="28"/>
        </w:rPr>
        <w:t xml:space="preserve">в нее. </w:t>
      </w:r>
      <w:r w:rsidRPr="003D0D01">
        <w:rPr>
          <w:sz w:val="28"/>
          <w:szCs w:val="28"/>
        </w:rPr>
        <w:t xml:space="preserve">Литературные роды </w:t>
      </w:r>
      <w:r>
        <w:rPr>
          <w:sz w:val="28"/>
          <w:szCs w:val="28"/>
        </w:rPr>
        <w:t xml:space="preserve">– не просто формальны категории, они </w:t>
      </w:r>
      <w:r w:rsidRPr="003D0D01">
        <w:rPr>
          <w:sz w:val="28"/>
          <w:szCs w:val="28"/>
        </w:rPr>
        <w:t>стали мыслиться как типы художественного</w:t>
      </w:r>
      <w:r>
        <w:rPr>
          <w:sz w:val="28"/>
          <w:szCs w:val="28"/>
        </w:rPr>
        <w:t xml:space="preserve"> и даже философского </w:t>
      </w:r>
      <w:r w:rsidRPr="003D0D01">
        <w:rPr>
          <w:sz w:val="28"/>
          <w:szCs w:val="28"/>
        </w:rPr>
        <w:t xml:space="preserve">содержания. </w:t>
      </w:r>
      <w:proofErr w:type="gramStart"/>
      <w:r>
        <w:rPr>
          <w:sz w:val="28"/>
          <w:szCs w:val="28"/>
        </w:rPr>
        <w:t xml:space="preserve">Так, </w:t>
      </w:r>
      <w:r w:rsidRPr="003D0D01">
        <w:rPr>
          <w:sz w:val="28"/>
          <w:szCs w:val="28"/>
        </w:rPr>
        <w:t>Гегель (</w:t>
      </w:r>
      <w:r>
        <w:rPr>
          <w:sz w:val="28"/>
          <w:szCs w:val="28"/>
        </w:rPr>
        <w:t>на чью «Эстетику» мы постоянно ссылаемся)</w:t>
      </w:r>
      <w:r w:rsidRPr="003D0D01">
        <w:rPr>
          <w:sz w:val="28"/>
          <w:szCs w:val="28"/>
        </w:rPr>
        <w:t xml:space="preserve"> характеризовал эпос, лирику и драму с помощью </w:t>
      </w:r>
      <w:r>
        <w:rPr>
          <w:sz w:val="28"/>
          <w:szCs w:val="28"/>
        </w:rPr>
        <w:t xml:space="preserve">общефилософских </w:t>
      </w:r>
      <w:r w:rsidRPr="003D0D01">
        <w:rPr>
          <w:sz w:val="28"/>
          <w:szCs w:val="28"/>
        </w:rPr>
        <w:t>категорий «объект» и «субъект»</w:t>
      </w:r>
      <w:r>
        <w:rPr>
          <w:sz w:val="28"/>
          <w:szCs w:val="28"/>
        </w:rPr>
        <w:t>.</w:t>
      </w:r>
      <w:proofErr w:type="gramEnd"/>
      <w:r>
        <w:rPr>
          <w:sz w:val="28"/>
          <w:szCs w:val="28"/>
        </w:rPr>
        <w:t xml:space="preserve"> Э</w:t>
      </w:r>
      <w:r w:rsidRPr="003D0D01">
        <w:rPr>
          <w:sz w:val="28"/>
          <w:szCs w:val="28"/>
        </w:rPr>
        <w:t>пическая поэзия – объективна, лирическая – субъективна, драматическая же соединяет эти два начала.</w:t>
      </w:r>
      <w:r>
        <w:rPr>
          <w:sz w:val="28"/>
          <w:szCs w:val="28"/>
        </w:rPr>
        <w:t xml:space="preserve"> Продолжим. Если эпос – тезис, лирика – антитезис, то драма – синтез. Но синтез – более высокая ступень развития и поэтому вольно или невольно в аристотелевскую теорию литературных родов был внесен оценочный элемент. </w:t>
      </w:r>
      <w:r w:rsidRPr="003D0D01">
        <w:rPr>
          <w:sz w:val="28"/>
          <w:szCs w:val="28"/>
        </w:rPr>
        <w:t xml:space="preserve"> Благодаря В.Г. Белинскому как автору статьи «Разделение поэзии на роды и виды» (1841) гегелевская концепция (и соответствующая ей терминология) укоренилась в отечественном литературоведении. </w:t>
      </w:r>
      <w:r>
        <w:rPr>
          <w:sz w:val="28"/>
          <w:szCs w:val="28"/>
        </w:rPr>
        <w:t>Усвоил критик и мысль о драме как высшем роде искусства, что, конечно, было пересмотрено в ходе художественного развития.</w:t>
      </w:r>
    </w:p>
    <w:p w:rsidR="00753ACB" w:rsidRDefault="00753ACB" w:rsidP="00753ACB">
      <w:pPr>
        <w:shd w:val="clear" w:color="auto" w:fill="FFFFFF"/>
        <w:spacing w:line="360" w:lineRule="auto"/>
        <w:jc w:val="both"/>
        <w:rPr>
          <w:sz w:val="28"/>
          <w:szCs w:val="28"/>
        </w:rPr>
      </w:pPr>
      <w:proofErr w:type="gramStart"/>
      <w:r w:rsidRPr="003D0D01">
        <w:rPr>
          <w:sz w:val="28"/>
          <w:szCs w:val="28"/>
        </w:rPr>
        <w:t>В XX в.</w:t>
      </w:r>
      <w:r>
        <w:rPr>
          <w:sz w:val="28"/>
          <w:szCs w:val="28"/>
        </w:rPr>
        <w:t>, да и сейчас,</w:t>
      </w:r>
      <w:r w:rsidRPr="003D0D01">
        <w:rPr>
          <w:sz w:val="28"/>
          <w:szCs w:val="28"/>
        </w:rPr>
        <w:t xml:space="preserve"> роды литературы неоднократно соотнос</w:t>
      </w:r>
      <w:r>
        <w:rPr>
          <w:sz w:val="28"/>
          <w:szCs w:val="28"/>
        </w:rPr>
        <w:t>ятся</w:t>
      </w:r>
      <w:r w:rsidRPr="003D0D01">
        <w:rPr>
          <w:sz w:val="28"/>
          <w:szCs w:val="28"/>
        </w:rPr>
        <w:t xml:space="preserve"> с различными явлениями психологии (воспоминание, представление, напряжение), лингвистики (первое, второе, третье грамматическое лицо), а также с категорией времени (прошлое, настоящее, будущее).</w:t>
      </w:r>
      <w:proofErr w:type="gramEnd"/>
      <w:r w:rsidRPr="003D0D01">
        <w:rPr>
          <w:sz w:val="28"/>
          <w:szCs w:val="28"/>
        </w:rPr>
        <w:t xml:space="preserve"> Однако традиция, восходящая к Платону и Аристотелю, продолжает жить. </w:t>
      </w:r>
    </w:p>
    <w:p w:rsidR="00753ACB" w:rsidRDefault="00753ACB" w:rsidP="00753ACB">
      <w:pPr>
        <w:shd w:val="clear" w:color="auto" w:fill="FFFFFF"/>
        <w:spacing w:line="360" w:lineRule="auto"/>
        <w:jc w:val="both"/>
        <w:rPr>
          <w:sz w:val="28"/>
          <w:szCs w:val="28"/>
        </w:rPr>
      </w:pPr>
      <w:r>
        <w:rPr>
          <w:sz w:val="28"/>
          <w:szCs w:val="28"/>
        </w:rPr>
        <w:t>Тем не менее, появились уточняющие и дополняющие моменты. С выделением трех родов литературы связаны такие параметры произведения, как</w:t>
      </w:r>
      <w:r w:rsidRPr="003D0D01">
        <w:rPr>
          <w:sz w:val="28"/>
          <w:szCs w:val="28"/>
        </w:rPr>
        <w:t xml:space="preserve"> способы пространственно-временной организации произведений</w:t>
      </w:r>
      <w:r>
        <w:rPr>
          <w:sz w:val="28"/>
          <w:szCs w:val="28"/>
        </w:rPr>
        <w:t xml:space="preserve"> (</w:t>
      </w:r>
      <w:proofErr w:type="spellStart"/>
      <w:r>
        <w:rPr>
          <w:sz w:val="28"/>
          <w:szCs w:val="28"/>
        </w:rPr>
        <w:t>хронотоп</w:t>
      </w:r>
      <w:proofErr w:type="spellEnd"/>
      <w:r>
        <w:rPr>
          <w:sz w:val="28"/>
          <w:szCs w:val="28"/>
        </w:rPr>
        <w:t>)</w:t>
      </w:r>
      <w:r w:rsidRPr="003D0D01">
        <w:rPr>
          <w:sz w:val="28"/>
          <w:szCs w:val="28"/>
        </w:rPr>
        <w:t xml:space="preserve">; формы присутствия автора; характер обращенности текста к читателю. </w:t>
      </w:r>
      <w:r>
        <w:rPr>
          <w:sz w:val="28"/>
          <w:szCs w:val="28"/>
        </w:rPr>
        <w:t>Важно подчеркнуть, что д</w:t>
      </w:r>
      <w:r w:rsidRPr="003D0D01">
        <w:rPr>
          <w:sz w:val="28"/>
          <w:szCs w:val="28"/>
        </w:rPr>
        <w:t xml:space="preserve">еление литературы на роды не совпадает с ее членением на поэзию и прозу. В обиходной речи лирические произведения нередко отождествляются с поэзией, а эпические – с прозой. </w:t>
      </w:r>
      <w:r w:rsidRPr="003D0D01">
        <w:rPr>
          <w:sz w:val="28"/>
          <w:szCs w:val="28"/>
        </w:rPr>
        <w:lastRenderedPageBreak/>
        <w:t xml:space="preserve">Подобное словоупотребление неточно. Каждый из литературных родов включает в себя как поэтические (стихотворные), так и прозаические  произведения. Эпос на ранних этапах искусства был чаще всего стихотворным (эпопеи античности, французские песни о подвигах, русские былины, исторические песни и т. п.). Эпические в своей родовой основе произведения, написанные стихами, нередки и в литературе нового времени («Дон Жуан» Байрона, «Евгений Онегин» А.С. Пушкина, «Кому на Руси жить хорошо» Н.А. Некрасова). </w:t>
      </w:r>
      <w:proofErr w:type="gramStart"/>
      <w:r w:rsidRPr="003D0D01">
        <w:rPr>
          <w:sz w:val="28"/>
          <w:szCs w:val="28"/>
        </w:rPr>
        <w:t>В драматическом роде литературы также применяются как стихи, так и проза, порой соединяемые в одном и том же произведении (многие пьесы У. Шекспира, «Борис Годунов» АС.</w:t>
      </w:r>
      <w:proofErr w:type="gramEnd"/>
      <w:r w:rsidRPr="003D0D01">
        <w:rPr>
          <w:sz w:val="28"/>
          <w:szCs w:val="28"/>
        </w:rPr>
        <w:t xml:space="preserve"> </w:t>
      </w:r>
      <w:proofErr w:type="gramStart"/>
      <w:r w:rsidRPr="003D0D01">
        <w:rPr>
          <w:sz w:val="28"/>
          <w:szCs w:val="28"/>
        </w:rPr>
        <w:t>Пушкина).</w:t>
      </w:r>
      <w:proofErr w:type="gramEnd"/>
      <w:r w:rsidRPr="003D0D01">
        <w:rPr>
          <w:sz w:val="28"/>
          <w:szCs w:val="28"/>
        </w:rPr>
        <w:t xml:space="preserve"> Да и лирика, по преимуществу стихотворная, иногда бывает прозаической («Стихотворения в прозе»</w:t>
      </w:r>
      <w:r>
        <w:rPr>
          <w:sz w:val="28"/>
          <w:szCs w:val="28"/>
        </w:rPr>
        <w:t xml:space="preserve"> Тургенева</w:t>
      </w:r>
      <w:r w:rsidRPr="003D0D01">
        <w:rPr>
          <w:sz w:val="28"/>
          <w:szCs w:val="28"/>
        </w:rPr>
        <w:t xml:space="preserve">). </w:t>
      </w:r>
    </w:p>
    <w:p w:rsidR="00753ACB" w:rsidRDefault="00753ACB" w:rsidP="00753ACB">
      <w:pPr>
        <w:shd w:val="clear" w:color="auto" w:fill="FFFFFF"/>
        <w:spacing w:line="360" w:lineRule="auto"/>
        <w:jc w:val="both"/>
        <w:rPr>
          <w:sz w:val="28"/>
          <w:szCs w:val="28"/>
        </w:rPr>
      </w:pPr>
      <w:r w:rsidRPr="003D0D01">
        <w:rPr>
          <w:sz w:val="28"/>
          <w:szCs w:val="28"/>
        </w:rPr>
        <w:t xml:space="preserve">В теории литературных родов возникают и более серьезные терминологические проблемы. </w:t>
      </w:r>
      <w:proofErr w:type="gramStart"/>
      <w:r w:rsidRPr="003D0D01">
        <w:rPr>
          <w:sz w:val="28"/>
          <w:szCs w:val="28"/>
        </w:rPr>
        <w:t xml:space="preserve">Слова «эпическое» («эпичность»), «драматическое» («драматизм»), «лирическое» («лиризм») обозначают не только родовые особенности произведений, о которых шла речь, но и </w:t>
      </w:r>
      <w:r>
        <w:rPr>
          <w:sz w:val="28"/>
          <w:szCs w:val="28"/>
        </w:rPr>
        <w:t>просто свойства текстов</w:t>
      </w:r>
      <w:r w:rsidRPr="003D0D01">
        <w:rPr>
          <w:sz w:val="28"/>
          <w:szCs w:val="28"/>
        </w:rPr>
        <w:t>.</w:t>
      </w:r>
      <w:proofErr w:type="gramEnd"/>
      <w:r w:rsidRPr="003D0D01">
        <w:rPr>
          <w:sz w:val="28"/>
          <w:szCs w:val="28"/>
        </w:rPr>
        <w:t xml:space="preserve"> Эпичностью называют величественно-спокойное, неторопливое созерцание жизни в ее сложности и многоплановости, широту взгляда на мир и его приятие как некоей целостности. В этой связи нередко говорят об «эпическом миросозерцании», художественно воплотившемся в гомеровских поэмах и </w:t>
      </w:r>
      <w:r>
        <w:rPr>
          <w:sz w:val="28"/>
          <w:szCs w:val="28"/>
        </w:rPr>
        <w:t>в романе</w:t>
      </w:r>
      <w:r w:rsidRPr="003D0D01">
        <w:rPr>
          <w:sz w:val="28"/>
          <w:szCs w:val="28"/>
        </w:rPr>
        <w:t xml:space="preserve"> «Война и мир» Л.Н. Толстого. Эпичность как идейно-эмоциональная настроенность может иметь место во всех литературных родах – не только в эпических (повествовательных) произведениях, но также в драме (драматическая трилогия А.К. Толстого) и лирике (цикл «На поле Куликовом» А.А. Блока). Драматизмом принято называть умонастроение, связанное с напряженным переживанием каких-то противоречий, с взволнованностью и тревогой. И, наконец, лиризм – это возвышенная эмоциональность, выраженная в речи автора, рассказчика, персонажей. Драматизм и лиризм тоже могут присутствовать во всех литературных родах. </w:t>
      </w:r>
    </w:p>
    <w:p w:rsidR="00753ACB" w:rsidRDefault="00753ACB" w:rsidP="00753ACB">
      <w:pPr>
        <w:shd w:val="clear" w:color="auto" w:fill="FFFFFF"/>
        <w:spacing w:line="360" w:lineRule="auto"/>
        <w:jc w:val="both"/>
        <w:rPr>
          <w:sz w:val="28"/>
          <w:szCs w:val="28"/>
        </w:rPr>
      </w:pPr>
      <w:r w:rsidRPr="00124F35">
        <w:rPr>
          <w:sz w:val="28"/>
          <w:szCs w:val="28"/>
        </w:rPr>
        <w:lastRenderedPageBreak/>
        <w:t>Роды литературы не отделены друг от друга непроходимой стеной. Наряду с произведениями, полностью принадлежащими одному из литературных родов, существуют и те, что соединяют в себе свойства каких-либо двух родовых форм</w:t>
      </w:r>
      <w:r>
        <w:rPr>
          <w:sz w:val="28"/>
          <w:szCs w:val="28"/>
        </w:rPr>
        <w:t xml:space="preserve">. </w:t>
      </w:r>
      <w:r w:rsidRPr="00124F35">
        <w:rPr>
          <w:sz w:val="28"/>
          <w:szCs w:val="28"/>
        </w:rPr>
        <w:t xml:space="preserve">Так, Шеллинг характеризовал роман как «соединение эпоса с драмой». Отмечалось присутствие эпического начала в драматургии А.Н. Островского. За произведениями М. Метерлинка и А. Блока закрепился термин «лирические драмы». </w:t>
      </w:r>
      <w:proofErr w:type="gramStart"/>
      <w:r w:rsidRPr="00124F35">
        <w:rPr>
          <w:sz w:val="28"/>
          <w:szCs w:val="28"/>
        </w:rPr>
        <w:t xml:space="preserve">Глубоко укоренена в словесном искусстве </w:t>
      </w:r>
      <w:proofErr w:type="spellStart"/>
      <w:r w:rsidRPr="00124F35">
        <w:rPr>
          <w:sz w:val="28"/>
          <w:szCs w:val="28"/>
        </w:rPr>
        <w:t>лироэпика</w:t>
      </w:r>
      <w:proofErr w:type="spellEnd"/>
      <w:r w:rsidRPr="00124F35">
        <w:rPr>
          <w:sz w:val="28"/>
          <w:szCs w:val="28"/>
        </w:rPr>
        <w:t>, включающая в себя лироэпические поэмы (упрочившиеся в литературе начиная с эпохи романтизма), баллады (имеющие фольклорные корни), так называемую лирическую прозу (как правило, автобиографическую), а также произведения, где к повествованию о событиях «подключены» лирические отступления, как, например, в «Дон Жуане» Байрона и «Евгении Онегине» Пушкина.</w:t>
      </w:r>
      <w:proofErr w:type="gramEnd"/>
      <w:r w:rsidRPr="00124F35">
        <w:rPr>
          <w:sz w:val="28"/>
          <w:szCs w:val="28"/>
        </w:rPr>
        <w:t xml:space="preserve"> В литературоведении XX </w:t>
      </w:r>
      <w:proofErr w:type="gramStart"/>
      <w:r w:rsidRPr="00124F35">
        <w:rPr>
          <w:sz w:val="28"/>
          <w:szCs w:val="28"/>
        </w:rPr>
        <w:t>в</w:t>
      </w:r>
      <w:proofErr w:type="gramEnd"/>
      <w:r w:rsidRPr="00124F35">
        <w:rPr>
          <w:sz w:val="28"/>
          <w:szCs w:val="28"/>
        </w:rPr>
        <w:t xml:space="preserve">. неоднократно </w:t>
      </w:r>
      <w:proofErr w:type="gramStart"/>
      <w:r w:rsidRPr="00124F35">
        <w:rPr>
          <w:sz w:val="28"/>
          <w:szCs w:val="28"/>
        </w:rPr>
        <w:t>делались</w:t>
      </w:r>
      <w:proofErr w:type="gramEnd"/>
      <w:r w:rsidRPr="00124F35">
        <w:rPr>
          <w:sz w:val="28"/>
          <w:szCs w:val="28"/>
        </w:rPr>
        <w:t xml:space="preserve"> попытки дополнить традиционную «триаду» (эпос, лирика, драма) и обосновать понятие четвертого (а то и пятого и т. д.) рода литературы. Рядом с тремя «прежними» ставились сатира и сценарий. </w:t>
      </w:r>
      <w:proofErr w:type="gramStart"/>
      <w:r w:rsidRPr="00124F35">
        <w:rPr>
          <w:sz w:val="28"/>
          <w:szCs w:val="28"/>
        </w:rPr>
        <w:t>В</w:t>
      </w:r>
      <w:proofErr w:type="gramEnd"/>
      <w:r w:rsidRPr="00124F35">
        <w:rPr>
          <w:sz w:val="28"/>
          <w:szCs w:val="28"/>
        </w:rPr>
        <w:t xml:space="preserve"> </w:t>
      </w:r>
      <w:proofErr w:type="gramStart"/>
      <w:r w:rsidRPr="00124F35">
        <w:rPr>
          <w:sz w:val="28"/>
          <w:szCs w:val="28"/>
        </w:rPr>
        <w:t>подобного</w:t>
      </w:r>
      <w:proofErr w:type="gramEnd"/>
      <w:r w:rsidRPr="00124F35">
        <w:rPr>
          <w:sz w:val="28"/>
          <w:szCs w:val="28"/>
        </w:rPr>
        <w:t xml:space="preserve"> рода суждениях</w:t>
      </w:r>
      <w:r w:rsidRPr="003D0D01">
        <w:rPr>
          <w:sz w:val="28"/>
          <w:szCs w:val="28"/>
        </w:rPr>
        <w:t xml:space="preserve"> немало спорного, но </w:t>
      </w:r>
      <w:r>
        <w:rPr>
          <w:sz w:val="28"/>
          <w:szCs w:val="28"/>
        </w:rPr>
        <w:t>есть</w:t>
      </w:r>
      <w:r w:rsidRPr="003D0D01">
        <w:rPr>
          <w:sz w:val="28"/>
          <w:szCs w:val="28"/>
        </w:rPr>
        <w:t xml:space="preserve"> произведени</w:t>
      </w:r>
      <w:r>
        <w:rPr>
          <w:sz w:val="28"/>
          <w:szCs w:val="28"/>
        </w:rPr>
        <w:t>я</w:t>
      </w:r>
      <w:r w:rsidRPr="003D0D01">
        <w:rPr>
          <w:sz w:val="28"/>
          <w:szCs w:val="28"/>
        </w:rPr>
        <w:t xml:space="preserve">, которые не в полной мере обладают свойствами эпоса, лирики и драмы. Их правомерно назвать </w:t>
      </w:r>
      <w:proofErr w:type="spellStart"/>
      <w:r w:rsidRPr="003D0D01">
        <w:rPr>
          <w:sz w:val="28"/>
          <w:szCs w:val="28"/>
        </w:rPr>
        <w:t>внеродовыми</w:t>
      </w:r>
      <w:proofErr w:type="spellEnd"/>
      <w:r w:rsidRPr="003D0D01">
        <w:rPr>
          <w:sz w:val="28"/>
          <w:szCs w:val="28"/>
        </w:rPr>
        <w:t xml:space="preserve"> формами. В какой-то мере это относится к очеркам. </w:t>
      </w:r>
      <w:r>
        <w:rPr>
          <w:sz w:val="28"/>
          <w:szCs w:val="28"/>
        </w:rPr>
        <w:t xml:space="preserve">Однако в большинстве случаев их считают «малыми» формами эпоса. </w:t>
      </w:r>
      <w:r w:rsidRPr="003D0D01">
        <w:rPr>
          <w:sz w:val="28"/>
          <w:szCs w:val="28"/>
        </w:rPr>
        <w:t>Не вполне укладывается в рамки традиционных литературных родов так называемая литература «потока сознания», где преобладают не повествовательная подача событий, а нескончаемые цепи впечатлений, воспоминаний, душевных движений носителя речи</w:t>
      </w:r>
      <w:r w:rsidRPr="00B6392A">
        <w:rPr>
          <w:sz w:val="28"/>
          <w:szCs w:val="28"/>
        </w:rPr>
        <w:t xml:space="preserve">. Подобными свойствами обладают произведения М. Пруста, </w:t>
      </w:r>
      <w:proofErr w:type="gramStart"/>
      <w:r w:rsidRPr="00B6392A">
        <w:rPr>
          <w:sz w:val="28"/>
          <w:szCs w:val="28"/>
        </w:rPr>
        <w:t>Дж</w:t>
      </w:r>
      <w:proofErr w:type="gramEnd"/>
      <w:r w:rsidRPr="00B6392A">
        <w:rPr>
          <w:sz w:val="28"/>
          <w:szCs w:val="28"/>
        </w:rPr>
        <w:t>. Джойса, А. Белого</w:t>
      </w:r>
      <w:r>
        <w:rPr>
          <w:sz w:val="28"/>
          <w:szCs w:val="28"/>
        </w:rPr>
        <w:t xml:space="preserve">, а также </w:t>
      </w:r>
      <w:r w:rsidRPr="00B6392A">
        <w:rPr>
          <w:sz w:val="28"/>
          <w:szCs w:val="28"/>
        </w:rPr>
        <w:t xml:space="preserve"> Н. </w:t>
      </w:r>
      <w:proofErr w:type="spellStart"/>
      <w:r w:rsidRPr="00B6392A">
        <w:rPr>
          <w:sz w:val="28"/>
          <w:szCs w:val="28"/>
        </w:rPr>
        <w:t>Саррот</w:t>
      </w:r>
      <w:proofErr w:type="spellEnd"/>
      <w:r w:rsidRPr="00B6392A">
        <w:rPr>
          <w:sz w:val="28"/>
          <w:szCs w:val="28"/>
        </w:rPr>
        <w:t xml:space="preserve">, А. </w:t>
      </w:r>
      <w:proofErr w:type="spellStart"/>
      <w:r w:rsidRPr="00B6392A">
        <w:rPr>
          <w:sz w:val="28"/>
          <w:szCs w:val="28"/>
        </w:rPr>
        <w:t>Роб-Грийе</w:t>
      </w:r>
      <w:proofErr w:type="spellEnd"/>
      <w:r w:rsidRPr="00B6392A">
        <w:rPr>
          <w:sz w:val="28"/>
          <w:szCs w:val="28"/>
        </w:rPr>
        <w:t xml:space="preserve">. </w:t>
      </w:r>
      <w:r>
        <w:rPr>
          <w:sz w:val="28"/>
          <w:szCs w:val="28"/>
        </w:rPr>
        <w:t>В</w:t>
      </w:r>
      <w:r w:rsidRPr="00B6392A">
        <w:rPr>
          <w:sz w:val="28"/>
          <w:szCs w:val="28"/>
        </w:rPr>
        <w:t xml:space="preserve"> традиционную триаду </w:t>
      </w:r>
      <w:r>
        <w:rPr>
          <w:sz w:val="28"/>
          <w:szCs w:val="28"/>
        </w:rPr>
        <w:t>практически</w:t>
      </w:r>
      <w:r w:rsidRPr="00B6392A">
        <w:rPr>
          <w:sz w:val="28"/>
          <w:szCs w:val="28"/>
        </w:rPr>
        <w:t xml:space="preserve"> не вписывается эссеистика,</w:t>
      </w:r>
      <w:r>
        <w:rPr>
          <w:sz w:val="28"/>
          <w:szCs w:val="28"/>
        </w:rPr>
        <w:t xml:space="preserve"> у </w:t>
      </w:r>
      <w:r w:rsidRPr="00B6392A">
        <w:rPr>
          <w:sz w:val="28"/>
          <w:szCs w:val="28"/>
        </w:rPr>
        <w:t xml:space="preserve">истоков </w:t>
      </w:r>
      <w:r>
        <w:rPr>
          <w:sz w:val="28"/>
          <w:szCs w:val="28"/>
        </w:rPr>
        <w:t>которой</w:t>
      </w:r>
      <w:r w:rsidRPr="00B6392A">
        <w:rPr>
          <w:sz w:val="28"/>
          <w:szCs w:val="28"/>
        </w:rPr>
        <w:t xml:space="preserve"> – всемирно </w:t>
      </w:r>
      <w:r>
        <w:rPr>
          <w:sz w:val="28"/>
          <w:szCs w:val="28"/>
        </w:rPr>
        <w:t xml:space="preserve">известные </w:t>
      </w:r>
      <w:r w:rsidRPr="00B6392A">
        <w:rPr>
          <w:sz w:val="28"/>
          <w:szCs w:val="28"/>
        </w:rPr>
        <w:t>«Опыты» («</w:t>
      </w:r>
      <w:proofErr w:type="spellStart"/>
      <w:r w:rsidRPr="00B6392A">
        <w:rPr>
          <w:sz w:val="28"/>
          <w:szCs w:val="28"/>
        </w:rPr>
        <w:t>Essays</w:t>
      </w:r>
      <w:proofErr w:type="spellEnd"/>
      <w:r w:rsidRPr="00B6392A">
        <w:rPr>
          <w:sz w:val="28"/>
          <w:szCs w:val="28"/>
        </w:rPr>
        <w:t xml:space="preserve">») М. Монтеня. </w:t>
      </w:r>
      <w:proofErr w:type="spellStart"/>
      <w:r w:rsidRPr="00B6392A">
        <w:rPr>
          <w:sz w:val="28"/>
          <w:szCs w:val="28"/>
        </w:rPr>
        <w:t>Эссеистская</w:t>
      </w:r>
      <w:proofErr w:type="spellEnd"/>
      <w:r w:rsidRPr="00B6392A">
        <w:rPr>
          <w:sz w:val="28"/>
          <w:szCs w:val="28"/>
        </w:rPr>
        <w:t xml:space="preserve"> форма – это непринужденно-свободное соединение суммирующих сообщений о единичных фактах, описаний реальности и (что особенно важно) размышлений о ней. Эссеистика тяготеет к синкретизму: </w:t>
      </w:r>
      <w:r w:rsidRPr="00B6392A">
        <w:rPr>
          <w:sz w:val="28"/>
          <w:szCs w:val="28"/>
        </w:rPr>
        <w:lastRenderedPageBreak/>
        <w:t xml:space="preserve">начала собственно художественные здесь легко соединяются с </w:t>
      </w:r>
      <w:proofErr w:type="gramStart"/>
      <w:r w:rsidRPr="00B6392A">
        <w:rPr>
          <w:sz w:val="28"/>
          <w:szCs w:val="28"/>
        </w:rPr>
        <w:t>публицистическими</w:t>
      </w:r>
      <w:proofErr w:type="gramEnd"/>
      <w:r w:rsidRPr="00B6392A">
        <w:rPr>
          <w:sz w:val="28"/>
          <w:szCs w:val="28"/>
        </w:rPr>
        <w:t xml:space="preserve"> и философскими. </w:t>
      </w:r>
      <w:r>
        <w:rPr>
          <w:sz w:val="28"/>
          <w:szCs w:val="28"/>
        </w:rPr>
        <w:t xml:space="preserve">Крупнейшим эссеистом был </w:t>
      </w:r>
      <w:r w:rsidRPr="00B6392A">
        <w:rPr>
          <w:sz w:val="28"/>
          <w:szCs w:val="28"/>
        </w:rPr>
        <w:t xml:space="preserve">В.В. Розанов. </w:t>
      </w:r>
    </w:p>
    <w:p w:rsidR="00753ACB" w:rsidRDefault="00753ACB" w:rsidP="00753ACB">
      <w:pPr>
        <w:shd w:val="clear" w:color="auto" w:fill="FFFFFF"/>
        <w:spacing w:line="360" w:lineRule="auto"/>
        <w:jc w:val="both"/>
        <w:rPr>
          <w:sz w:val="28"/>
          <w:szCs w:val="28"/>
        </w:rPr>
      </w:pPr>
      <w:r w:rsidRPr="00B6392A">
        <w:rPr>
          <w:sz w:val="28"/>
          <w:szCs w:val="28"/>
        </w:rPr>
        <w:t>Родовая принадлежность</w:t>
      </w:r>
      <w:r>
        <w:rPr>
          <w:sz w:val="28"/>
          <w:szCs w:val="28"/>
        </w:rPr>
        <w:t xml:space="preserve">, как и </w:t>
      </w:r>
      <w:r w:rsidRPr="00B6392A">
        <w:rPr>
          <w:sz w:val="28"/>
          <w:szCs w:val="28"/>
        </w:rPr>
        <w:t>причастность «</w:t>
      </w:r>
      <w:proofErr w:type="spellStart"/>
      <w:r w:rsidRPr="00B6392A">
        <w:rPr>
          <w:sz w:val="28"/>
          <w:szCs w:val="28"/>
        </w:rPr>
        <w:t>внеродовым</w:t>
      </w:r>
      <w:proofErr w:type="spellEnd"/>
      <w:r w:rsidRPr="00B6392A">
        <w:rPr>
          <w:sz w:val="28"/>
          <w:szCs w:val="28"/>
        </w:rPr>
        <w:t xml:space="preserve">» началам определяет организацию произведения, его формальные, структурные особенности. </w:t>
      </w:r>
    </w:p>
    <w:p w:rsidR="00753ACB" w:rsidRPr="00352961" w:rsidRDefault="00753ACB" w:rsidP="00753ACB">
      <w:pPr>
        <w:shd w:val="clear" w:color="auto" w:fill="FFFFFF"/>
        <w:spacing w:line="360" w:lineRule="auto"/>
        <w:jc w:val="both"/>
        <w:rPr>
          <w:sz w:val="28"/>
          <w:szCs w:val="28"/>
        </w:rPr>
      </w:pPr>
      <w:r>
        <w:rPr>
          <w:sz w:val="28"/>
          <w:szCs w:val="28"/>
        </w:rPr>
        <w:t xml:space="preserve">                                  </w:t>
      </w:r>
      <w:r w:rsidRPr="00352961">
        <w:rPr>
          <w:sz w:val="28"/>
          <w:szCs w:val="28"/>
        </w:rPr>
        <w:t>Литература</w:t>
      </w:r>
    </w:p>
    <w:p w:rsidR="00753ACB" w:rsidRPr="00352961" w:rsidRDefault="00753ACB" w:rsidP="00753ACB">
      <w:pPr>
        <w:ind w:left="680" w:hanging="680"/>
        <w:jc w:val="both"/>
        <w:rPr>
          <w:sz w:val="28"/>
          <w:szCs w:val="28"/>
        </w:rPr>
      </w:pPr>
      <w:r w:rsidRPr="00352961">
        <w:rPr>
          <w:sz w:val="28"/>
          <w:szCs w:val="28"/>
        </w:rPr>
        <w:t>Аверинцев С.С. Историческая подвижность категории жанра: опыт периодизации // Историческая поэтика. Итоги и перспективы изучения. – М., 1986</w:t>
      </w:r>
    </w:p>
    <w:p w:rsidR="00753ACB" w:rsidRPr="00352961" w:rsidRDefault="00753ACB" w:rsidP="00753ACB">
      <w:pPr>
        <w:ind w:left="680" w:hanging="680"/>
        <w:jc w:val="both"/>
        <w:rPr>
          <w:sz w:val="28"/>
          <w:szCs w:val="28"/>
        </w:rPr>
      </w:pPr>
      <w:r w:rsidRPr="00352961">
        <w:rPr>
          <w:sz w:val="28"/>
          <w:szCs w:val="28"/>
        </w:rPr>
        <w:t>Веселовский А.Н. Историческая поэтика. – М., 1989.</w:t>
      </w:r>
    </w:p>
    <w:p w:rsidR="00753ACB" w:rsidRPr="00352961" w:rsidRDefault="00753ACB" w:rsidP="00753ACB">
      <w:pPr>
        <w:ind w:left="680" w:hanging="680"/>
        <w:jc w:val="both"/>
        <w:rPr>
          <w:sz w:val="28"/>
          <w:szCs w:val="28"/>
        </w:rPr>
      </w:pPr>
      <w:r w:rsidRPr="00352961">
        <w:rPr>
          <w:sz w:val="28"/>
          <w:szCs w:val="28"/>
        </w:rPr>
        <w:t>Вершинина Н.Л. Русская беллетристика 1830–1840-х гг. Проблемы жанра и стиля. – Псков, 1997.</w:t>
      </w:r>
    </w:p>
    <w:p w:rsidR="00753ACB" w:rsidRPr="00352961" w:rsidRDefault="00753ACB" w:rsidP="00753ACB">
      <w:pPr>
        <w:ind w:left="680" w:hanging="680"/>
        <w:jc w:val="both"/>
        <w:rPr>
          <w:sz w:val="28"/>
          <w:szCs w:val="28"/>
        </w:rPr>
      </w:pPr>
      <w:proofErr w:type="spellStart"/>
      <w:r w:rsidRPr="00352961">
        <w:rPr>
          <w:sz w:val="28"/>
          <w:szCs w:val="28"/>
        </w:rPr>
        <w:t>Гачев</w:t>
      </w:r>
      <w:proofErr w:type="spellEnd"/>
      <w:r w:rsidRPr="00352961">
        <w:rPr>
          <w:sz w:val="28"/>
          <w:szCs w:val="28"/>
        </w:rPr>
        <w:t xml:space="preserve"> Г.Д. Содержательность художественных форм. Эпос. Лирика. Театр. – М., 1968.</w:t>
      </w:r>
    </w:p>
    <w:p w:rsidR="00753ACB" w:rsidRPr="00352961" w:rsidRDefault="00753ACB" w:rsidP="00753ACB">
      <w:pPr>
        <w:ind w:left="680" w:hanging="680"/>
        <w:jc w:val="both"/>
        <w:rPr>
          <w:sz w:val="28"/>
          <w:szCs w:val="28"/>
        </w:rPr>
      </w:pPr>
      <w:r w:rsidRPr="00352961">
        <w:rPr>
          <w:sz w:val="28"/>
          <w:szCs w:val="28"/>
        </w:rPr>
        <w:t xml:space="preserve">Томашевский Б.В. Теория литературы. Поэтика. – М., 1996. </w:t>
      </w:r>
    </w:p>
    <w:p w:rsidR="00753ACB" w:rsidRPr="00352961" w:rsidRDefault="00753ACB" w:rsidP="00753ACB">
      <w:pPr>
        <w:ind w:left="680" w:hanging="680"/>
        <w:jc w:val="both"/>
        <w:rPr>
          <w:sz w:val="28"/>
          <w:szCs w:val="28"/>
        </w:rPr>
      </w:pPr>
      <w:r w:rsidRPr="00352961">
        <w:rPr>
          <w:sz w:val="28"/>
          <w:szCs w:val="28"/>
        </w:rPr>
        <w:t>Тынянов Ю.Н. Литературный факт. (Сб. ст.). – М., 1993.</w:t>
      </w:r>
    </w:p>
    <w:p w:rsidR="00753ACB" w:rsidRPr="00352961" w:rsidRDefault="00753ACB" w:rsidP="00753ACB">
      <w:pPr>
        <w:ind w:left="680" w:hanging="680"/>
        <w:jc w:val="both"/>
        <w:rPr>
          <w:sz w:val="28"/>
          <w:szCs w:val="28"/>
        </w:rPr>
      </w:pPr>
      <w:proofErr w:type="spellStart"/>
      <w:r w:rsidRPr="00352961">
        <w:rPr>
          <w:sz w:val="28"/>
          <w:szCs w:val="28"/>
        </w:rPr>
        <w:t>Фрейденберг</w:t>
      </w:r>
      <w:proofErr w:type="spellEnd"/>
      <w:r w:rsidRPr="00352961">
        <w:rPr>
          <w:sz w:val="28"/>
          <w:szCs w:val="28"/>
        </w:rPr>
        <w:t xml:space="preserve"> О.М. Поэтика сюжета и жанра. – М., 1997.</w:t>
      </w:r>
    </w:p>
    <w:p w:rsidR="00753ACB" w:rsidRPr="00352961" w:rsidRDefault="00753ACB" w:rsidP="00753ACB">
      <w:pPr>
        <w:ind w:left="680" w:hanging="680"/>
        <w:jc w:val="both"/>
        <w:rPr>
          <w:sz w:val="28"/>
          <w:szCs w:val="28"/>
        </w:rPr>
      </w:pPr>
      <w:proofErr w:type="spellStart"/>
      <w:r w:rsidRPr="00352961">
        <w:rPr>
          <w:sz w:val="28"/>
          <w:szCs w:val="28"/>
        </w:rPr>
        <w:t>Хализев</w:t>
      </w:r>
      <w:proofErr w:type="spellEnd"/>
      <w:r w:rsidRPr="00352961">
        <w:rPr>
          <w:sz w:val="28"/>
          <w:szCs w:val="28"/>
        </w:rPr>
        <w:t xml:space="preserve"> В.Е. Теория литературы (любое издание).</w:t>
      </w:r>
    </w:p>
    <w:p w:rsidR="00753ACB" w:rsidRPr="00352961" w:rsidRDefault="00753ACB" w:rsidP="00753ACB">
      <w:pPr>
        <w:ind w:left="680" w:hanging="680"/>
        <w:jc w:val="both"/>
        <w:rPr>
          <w:sz w:val="28"/>
          <w:szCs w:val="28"/>
        </w:rPr>
      </w:pPr>
      <w:r w:rsidRPr="00352961">
        <w:rPr>
          <w:sz w:val="28"/>
          <w:szCs w:val="28"/>
        </w:rPr>
        <w:t xml:space="preserve">Чернец Л.В. Литературные жанры. (Проблемы типологии и поэтики). – М., 1982. </w:t>
      </w:r>
    </w:p>
    <w:p w:rsidR="00753ACB" w:rsidRPr="00352961" w:rsidRDefault="00753ACB" w:rsidP="00753ACB">
      <w:pPr>
        <w:ind w:left="680" w:hanging="680"/>
        <w:jc w:val="both"/>
        <w:rPr>
          <w:sz w:val="28"/>
          <w:szCs w:val="28"/>
        </w:rPr>
      </w:pPr>
      <w:r w:rsidRPr="00352961">
        <w:rPr>
          <w:sz w:val="28"/>
          <w:szCs w:val="28"/>
        </w:rPr>
        <w:t>Эпштейн М.Н. На перекрестке образа и понятия (</w:t>
      </w:r>
      <w:proofErr w:type="spellStart"/>
      <w:r w:rsidRPr="00352961">
        <w:rPr>
          <w:sz w:val="28"/>
          <w:szCs w:val="28"/>
        </w:rPr>
        <w:t>эссеизм</w:t>
      </w:r>
      <w:proofErr w:type="spellEnd"/>
      <w:r w:rsidRPr="00352961">
        <w:rPr>
          <w:sz w:val="28"/>
          <w:szCs w:val="28"/>
        </w:rPr>
        <w:t xml:space="preserve"> в культуре Нового времени) // Эпштейн М.Н. Парадоксы новизны: О литературном развитии </w:t>
      </w:r>
      <w:proofErr w:type="gramStart"/>
      <w:r w:rsidRPr="00352961">
        <w:rPr>
          <w:sz w:val="28"/>
          <w:szCs w:val="28"/>
          <w:lang w:val="en-US"/>
        </w:rPr>
        <w:t>XI</w:t>
      </w:r>
      <w:proofErr w:type="gramEnd"/>
      <w:r w:rsidRPr="00352961">
        <w:rPr>
          <w:sz w:val="28"/>
          <w:szCs w:val="28"/>
        </w:rPr>
        <w:t>Х–ХХ веков. – М., 1988.</w:t>
      </w:r>
    </w:p>
    <w:p w:rsidR="00753ACB" w:rsidRPr="00352961" w:rsidRDefault="00753ACB" w:rsidP="00753ACB">
      <w:pPr>
        <w:shd w:val="clear" w:color="auto" w:fill="FFFFFF"/>
        <w:spacing w:line="360" w:lineRule="auto"/>
        <w:jc w:val="both"/>
        <w:rPr>
          <w:sz w:val="28"/>
          <w:szCs w:val="28"/>
        </w:rPr>
      </w:pPr>
    </w:p>
    <w:p w:rsidR="00753ACB" w:rsidRDefault="00753ACB" w:rsidP="00753ACB">
      <w:pPr>
        <w:shd w:val="clear" w:color="auto" w:fill="FFFFFF"/>
        <w:spacing w:line="360" w:lineRule="auto"/>
        <w:jc w:val="both"/>
        <w:rPr>
          <w:sz w:val="28"/>
          <w:szCs w:val="28"/>
        </w:rPr>
      </w:pPr>
    </w:p>
    <w:p w:rsidR="008902F6" w:rsidRPr="00753ACB" w:rsidRDefault="008902F6" w:rsidP="00753ACB"/>
    <w:sectPr w:rsidR="008902F6" w:rsidRPr="00753ACB" w:rsidSect="009829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902F6"/>
    <w:rsid w:val="000A7EA4"/>
    <w:rsid w:val="000B5C2F"/>
    <w:rsid w:val="00176F3D"/>
    <w:rsid w:val="001D1809"/>
    <w:rsid w:val="002855F8"/>
    <w:rsid w:val="002F56FB"/>
    <w:rsid w:val="0036036B"/>
    <w:rsid w:val="00424B3B"/>
    <w:rsid w:val="00500881"/>
    <w:rsid w:val="00524624"/>
    <w:rsid w:val="005A265E"/>
    <w:rsid w:val="006E7778"/>
    <w:rsid w:val="00751898"/>
    <w:rsid w:val="00753ACB"/>
    <w:rsid w:val="007D0331"/>
    <w:rsid w:val="00811B72"/>
    <w:rsid w:val="008902F6"/>
    <w:rsid w:val="00982914"/>
    <w:rsid w:val="00A25171"/>
    <w:rsid w:val="00AC3352"/>
    <w:rsid w:val="00AC749B"/>
    <w:rsid w:val="00B16E4A"/>
    <w:rsid w:val="00B313D5"/>
    <w:rsid w:val="00B83340"/>
    <w:rsid w:val="00CF29CA"/>
    <w:rsid w:val="00D6154B"/>
    <w:rsid w:val="00DF58C0"/>
    <w:rsid w:val="00E121CA"/>
    <w:rsid w:val="00F85DB4"/>
    <w:rsid w:val="00FF01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3AC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2687</Words>
  <Characters>15321</Characters>
  <Application>Microsoft Office Word</Application>
  <DocSecurity>0</DocSecurity>
  <Lines>127</Lines>
  <Paragraphs>35</Paragraphs>
  <ScaleCrop>false</ScaleCrop>
  <Company>Microsoft Corporation</Company>
  <LinksUpToDate>false</LinksUpToDate>
  <CharactersWithSpaces>17973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dc:creator>
  <cp:lastModifiedBy>Microsoft Office</cp:lastModifiedBy>
  <cp:revision>2</cp:revision>
  <dcterms:created xsi:type="dcterms:W3CDTF">2022-09-24T06:24:00Z</dcterms:created>
  <dcterms:modified xsi:type="dcterms:W3CDTF">2022-09-24T06:24:00Z</dcterms:modified>
</cp:coreProperties>
</file>