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FA5" w:rsidRPr="00100009" w:rsidRDefault="00CD6FA5" w:rsidP="00CD6FA5">
      <w:pPr>
        <w:rPr>
          <w:rFonts w:ascii="Times New Roman" w:hAnsi="Times New Roman" w:cs="Times New Roman"/>
          <w:b/>
          <w:sz w:val="28"/>
          <w:szCs w:val="28"/>
        </w:rPr>
      </w:pPr>
      <w:r>
        <w:rPr>
          <w:rFonts w:ascii="Times New Roman" w:hAnsi="Times New Roman" w:cs="Times New Roman"/>
          <w:b/>
          <w:sz w:val="28"/>
          <w:szCs w:val="28"/>
        </w:rPr>
        <w:t>ЛЕКЦИЯ</w:t>
      </w:r>
      <w:r w:rsidRPr="00100009">
        <w:rPr>
          <w:rFonts w:ascii="Times New Roman" w:hAnsi="Times New Roman" w:cs="Times New Roman"/>
          <w:b/>
          <w:sz w:val="28"/>
          <w:szCs w:val="28"/>
        </w:rPr>
        <w:t xml:space="preserve">  </w:t>
      </w:r>
      <w:r>
        <w:rPr>
          <w:rFonts w:ascii="Times New Roman" w:hAnsi="Times New Roman" w:cs="Times New Roman"/>
          <w:b/>
          <w:sz w:val="28"/>
          <w:szCs w:val="28"/>
        </w:rPr>
        <w:t>5</w:t>
      </w:r>
      <w:r w:rsidRPr="00100009">
        <w:rPr>
          <w:rFonts w:ascii="Times New Roman" w:hAnsi="Times New Roman" w:cs="Times New Roman"/>
          <w:b/>
          <w:sz w:val="28"/>
          <w:szCs w:val="28"/>
        </w:rPr>
        <w:t>.</w:t>
      </w:r>
    </w:p>
    <w:p w:rsidR="00CD6FA5" w:rsidRPr="00100009" w:rsidRDefault="00CD6FA5" w:rsidP="00CD6FA5">
      <w:pPr>
        <w:rPr>
          <w:rFonts w:ascii="Times New Roman" w:hAnsi="Times New Roman" w:cs="Times New Roman"/>
          <w:b/>
          <w:sz w:val="28"/>
          <w:szCs w:val="28"/>
        </w:rPr>
      </w:pPr>
      <w:r>
        <w:rPr>
          <w:rFonts w:ascii="Times New Roman" w:hAnsi="Times New Roman" w:cs="Times New Roman"/>
          <w:b/>
          <w:sz w:val="28"/>
          <w:szCs w:val="28"/>
        </w:rPr>
        <w:t xml:space="preserve">ТЕМА: </w:t>
      </w:r>
      <w:r w:rsidR="00AA0401">
        <w:rPr>
          <w:rFonts w:ascii="Times New Roman" w:hAnsi="Times New Roman" w:cs="Times New Roman"/>
          <w:b/>
          <w:sz w:val="28"/>
          <w:szCs w:val="28"/>
        </w:rPr>
        <w:t>ЧИТАТЕЛЬ КАК РЕЦЕПИЕНТ. РОЛЬЧИТАТЕЛЯ В ЛИТЕРАТУРНОМ ПРОЦЕССЕ.</w:t>
      </w:r>
      <w:r>
        <w:rPr>
          <w:rFonts w:ascii="Times New Roman" w:hAnsi="Times New Roman" w:cs="Times New Roman"/>
          <w:b/>
          <w:sz w:val="28"/>
          <w:szCs w:val="28"/>
        </w:rPr>
        <w:t xml:space="preserve"> </w:t>
      </w:r>
    </w:p>
    <w:p w:rsidR="00CD6FA5" w:rsidRPr="00A14823" w:rsidRDefault="00CD6FA5" w:rsidP="00CD6FA5">
      <w:pPr>
        <w:rPr>
          <w:rFonts w:ascii="Times New Roman" w:hAnsi="Times New Roman" w:cs="Times New Roman"/>
          <w:b/>
          <w:sz w:val="28"/>
          <w:szCs w:val="28"/>
        </w:rPr>
      </w:pPr>
      <w:r>
        <w:rPr>
          <w:rFonts w:ascii="Times New Roman" w:hAnsi="Times New Roman" w:cs="Times New Roman"/>
          <w:b/>
          <w:sz w:val="28"/>
          <w:szCs w:val="28"/>
        </w:rPr>
        <w:t xml:space="preserve">                                            </w:t>
      </w:r>
      <w:r w:rsidRPr="00A14823">
        <w:rPr>
          <w:rFonts w:ascii="Times New Roman" w:hAnsi="Times New Roman" w:cs="Times New Roman"/>
          <w:b/>
          <w:sz w:val="28"/>
          <w:szCs w:val="28"/>
        </w:rPr>
        <w:t>ПЛАН.</w:t>
      </w:r>
    </w:p>
    <w:p w:rsidR="00CD6FA5" w:rsidRDefault="00AA0401" w:rsidP="00AA0401">
      <w:pPr>
        <w:pStyle w:val="a4"/>
        <w:numPr>
          <w:ilvl w:val="0"/>
          <w:numId w:val="10"/>
        </w:numPr>
        <w:spacing w:line="240" w:lineRule="auto"/>
        <w:jc w:val="both"/>
        <w:rPr>
          <w:rFonts w:ascii="Times New Roman" w:hAnsi="Times New Roman" w:cs="Times New Roman"/>
          <w:bCs/>
          <w:sz w:val="28"/>
          <w:szCs w:val="28"/>
        </w:rPr>
      </w:pPr>
      <w:r>
        <w:rPr>
          <w:rFonts w:ascii="Times New Roman" w:hAnsi="Times New Roman" w:cs="Times New Roman"/>
          <w:bCs/>
          <w:sz w:val="28"/>
          <w:szCs w:val="28"/>
        </w:rPr>
        <w:t>Восприятие произведений искусства как творческий процесс.</w:t>
      </w:r>
      <w:r w:rsidR="00CD6FA5">
        <w:rPr>
          <w:rFonts w:ascii="Times New Roman" w:hAnsi="Times New Roman" w:cs="Times New Roman"/>
          <w:bCs/>
          <w:sz w:val="28"/>
          <w:szCs w:val="28"/>
        </w:rPr>
        <w:t xml:space="preserve"> </w:t>
      </w:r>
    </w:p>
    <w:p w:rsidR="00CD6FA5" w:rsidRDefault="00AA0401" w:rsidP="00AA0401">
      <w:pPr>
        <w:pStyle w:val="a4"/>
        <w:numPr>
          <w:ilvl w:val="0"/>
          <w:numId w:val="10"/>
        </w:numPr>
        <w:spacing w:line="240" w:lineRule="auto"/>
        <w:jc w:val="both"/>
        <w:rPr>
          <w:rFonts w:ascii="Times New Roman" w:hAnsi="Times New Roman" w:cs="Times New Roman"/>
          <w:bCs/>
          <w:sz w:val="28"/>
          <w:szCs w:val="28"/>
        </w:rPr>
      </w:pPr>
      <w:r>
        <w:rPr>
          <w:rFonts w:ascii="Times New Roman" w:hAnsi="Times New Roman" w:cs="Times New Roman"/>
          <w:bCs/>
          <w:sz w:val="28"/>
          <w:szCs w:val="28"/>
        </w:rPr>
        <w:t>Читатель – необходимое звено художественного развития.</w:t>
      </w:r>
    </w:p>
    <w:p w:rsidR="00AA0401" w:rsidRDefault="00AA0401" w:rsidP="00AA0401">
      <w:pPr>
        <w:pStyle w:val="a4"/>
        <w:numPr>
          <w:ilvl w:val="0"/>
          <w:numId w:val="10"/>
        </w:numPr>
        <w:spacing w:line="240" w:lineRule="auto"/>
        <w:jc w:val="both"/>
        <w:rPr>
          <w:rFonts w:ascii="Times New Roman" w:hAnsi="Times New Roman" w:cs="Times New Roman"/>
          <w:bCs/>
          <w:sz w:val="28"/>
          <w:szCs w:val="28"/>
        </w:rPr>
      </w:pPr>
      <w:r>
        <w:rPr>
          <w:rFonts w:ascii="Times New Roman" w:hAnsi="Times New Roman" w:cs="Times New Roman"/>
          <w:bCs/>
          <w:sz w:val="28"/>
          <w:szCs w:val="28"/>
        </w:rPr>
        <w:t>Приложение 1. Герои А.С. Пушкина как читатели.</w:t>
      </w:r>
    </w:p>
    <w:p w:rsidR="00AA0401" w:rsidRPr="00A14823" w:rsidRDefault="00AA0401" w:rsidP="00AA0401">
      <w:pPr>
        <w:pStyle w:val="a4"/>
        <w:spacing w:line="240" w:lineRule="auto"/>
        <w:ind w:left="709"/>
        <w:jc w:val="both"/>
        <w:rPr>
          <w:rFonts w:ascii="Times New Roman" w:hAnsi="Times New Roman" w:cs="Times New Roman"/>
          <w:bCs/>
          <w:sz w:val="28"/>
          <w:szCs w:val="28"/>
        </w:rPr>
      </w:pPr>
      <w:r>
        <w:rPr>
          <w:rFonts w:ascii="Times New Roman" w:hAnsi="Times New Roman" w:cs="Times New Roman"/>
          <w:bCs/>
          <w:sz w:val="28"/>
          <w:szCs w:val="28"/>
        </w:rPr>
        <w:t xml:space="preserve">      Приложение 2. Заметки о читателе-школьнике.</w:t>
      </w:r>
    </w:p>
    <w:p w:rsidR="00CD6FA5" w:rsidRDefault="00CD6FA5" w:rsidP="00645094">
      <w:pPr>
        <w:pStyle w:val="a3"/>
        <w:spacing w:before="150" w:beforeAutospacing="0" w:after="150" w:afterAutospacing="0" w:line="360" w:lineRule="auto"/>
        <w:ind w:left="150" w:right="150"/>
        <w:jc w:val="both"/>
        <w:rPr>
          <w:color w:val="3D3D3D"/>
          <w:sz w:val="28"/>
          <w:szCs w:val="28"/>
        </w:rPr>
      </w:pPr>
    </w:p>
    <w:p w:rsidR="00645094" w:rsidRPr="00BA0908" w:rsidRDefault="00CD6FA5" w:rsidP="00645094">
      <w:pPr>
        <w:pStyle w:val="a3"/>
        <w:spacing w:before="150" w:beforeAutospacing="0" w:after="150" w:afterAutospacing="0" w:line="360" w:lineRule="auto"/>
        <w:ind w:left="150" w:right="150"/>
        <w:jc w:val="both"/>
        <w:rPr>
          <w:color w:val="3D3D3D"/>
          <w:sz w:val="28"/>
          <w:szCs w:val="28"/>
        </w:rPr>
      </w:pPr>
      <w:r>
        <w:rPr>
          <w:color w:val="3D3D3D"/>
          <w:sz w:val="28"/>
          <w:szCs w:val="28"/>
        </w:rPr>
        <w:t>Итак, на прошлой лекции мы выяснили, что современному теоретику литературы, знакомому с герменевтикой и рецептивной эстетикой</w:t>
      </w:r>
      <w:r w:rsidR="00494E0A">
        <w:rPr>
          <w:color w:val="3D3D3D"/>
          <w:sz w:val="28"/>
          <w:szCs w:val="28"/>
        </w:rPr>
        <w:t>,</w:t>
      </w:r>
      <w:r>
        <w:rPr>
          <w:color w:val="3D3D3D"/>
          <w:sz w:val="28"/>
          <w:szCs w:val="28"/>
        </w:rPr>
        <w:t xml:space="preserve"> важнейшей категорией не только социально-эстетической, но именно теоретической является категория </w:t>
      </w:r>
      <w:r w:rsidRPr="00CD6FA5">
        <w:rPr>
          <w:i/>
          <w:color w:val="3D3D3D"/>
          <w:sz w:val="28"/>
          <w:szCs w:val="28"/>
        </w:rPr>
        <w:t>читатель</w:t>
      </w:r>
      <w:r>
        <w:rPr>
          <w:color w:val="3D3D3D"/>
          <w:sz w:val="28"/>
          <w:szCs w:val="28"/>
        </w:rPr>
        <w:t xml:space="preserve">, или реципиент произведений словесности. Именно </w:t>
      </w:r>
      <w:r w:rsidR="00645094" w:rsidRPr="00555EF0">
        <w:rPr>
          <w:color w:val="3D3D3D"/>
          <w:sz w:val="28"/>
          <w:szCs w:val="28"/>
        </w:rPr>
        <w:t xml:space="preserve">читатель стремится отдать себе отчет в полученных впечатлениях, обдумать </w:t>
      </w:r>
      <w:proofErr w:type="gramStart"/>
      <w:r w:rsidR="00645094" w:rsidRPr="00555EF0">
        <w:rPr>
          <w:color w:val="3D3D3D"/>
          <w:sz w:val="28"/>
          <w:szCs w:val="28"/>
        </w:rPr>
        <w:t>прочитанное</w:t>
      </w:r>
      <w:proofErr w:type="gramEnd"/>
      <w:r w:rsidR="00645094" w:rsidRPr="00555EF0">
        <w:rPr>
          <w:color w:val="3D3D3D"/>
          <w:sz w:val="28"/>
          <w:szCs w:val="28"/>
        </w:rPr>
        <w:t>, разобраться в причинах испытанных им эмоций.</w:t>
      </w:r>
      <w:r>
        <w:rPr>
          <w:color w:val="3D3D3D"/>
          <w:sz w:val="28"/>
          <w:szCs w:val="28"/>
        </w:rPr>
        <w:t xml:space="preserve"> Поэтому </w:t>
      </w:r>
      <w:r w:rsidRPr="00BA0908">
        <w:rPr>
          <w:color w:val="3D3D3D"/>
          <w:sz w:val="28"/>
          <w:szCs w:val="28"/>
        </w:rPr>
        <w:t>п</w:t>
      </w:r>
      <w:r w:rsidR="00645094" w:rsidRPr="00BA0908">
        <w:rPr>
          <w:color w:val="3D3D3D"/>
          <w:sz w:val="28"/>
          <w:szCs w:val="28"/>
        </w:rPr>
        <w:t>отребность в интерпретации произведений органически вырастает из читательск</w:t>
      </w:r>
      <w:r w:rsidRPr="00BA0908">
        <w:rPr>
          <w:color w:val="3D3D3D"/>
          <w:sz w:val="28"/>
          <w:szCs w:val="28"/>
        </w:rPr>
        <w:t>ой реакции.</w:t>
      </w:r>
    </w:p>
    <w:p w:rsidR="00645094" w:rsidRPr="00555EF0" w:rsidRDefault="00645094" w:rsidP="00645094">
      <w:pPr>
        <w:pStyle w:val="a3"/>
        <w:spacing w:before="150" w:beforeAutospacing="0" w:after="150" w:afterAutospacing="0" w:line="360" w:lineRule="auto"/>
        <w:ind w:left="150" w:right="150"/>
        <w:jc w:val="both"/>
        <w:rPr>
          <w:color w:val="3D3D3D"/>
          <w:sz w:val="28"/>
          <w:szCs w:val="28"/>
        </w:rPr>
      </w:pPr>
      <w:r w:rsidRPr="00555EF0">
        <w:rPr>
          <w:color w:val="3D3D3D"/>
          <w:sz w:val="28"/>
          <w:szCs w:val="28"/>
        </w:rPr>
        <w:t>Непосредственные импульсы и разум читателя соотносятся с творческой волей автора произведения весьма непросто. Здесь имеют место и зависимость воспринимающего субъекта от художника-творца, и самостоятельность первого по отношению ко второму. Обсуждая проблему «читатель — автор», ученые высказывают разнонаправленные, порой даже полярные одно другому суждения. Они либо абсолютизируют читательскую инициативу, либо, напротив, говорят о послушании читателя автору как некой непререкаемой норме восприятия литературы.</w:t>
      </w:r>
    </w:p>
    <w:p w:rsidR="00645094" w:rsidRPr="00555EF0" w:rsidRDefault="00BA0908" w:rsidP="00645094">
      <w:pPr>
        <w:pStyle w:val="a3"/>
        <w:spacing w:before="150" w:beforeAutospacing="0" w:after="150" w:afterAutospacing="0" w:line="360" w:lineRule="auto"/>
        <w:ind w:left="150" w:right="150"/>
        <w:jc w:val="both"/>
        <w:rPr>
          <w:color w:val="3D3D3D"/>
          <w:sz w:val="28"/>
          <w:szCs w:val="28"/>
        </w:rPr>
      </w:pPr>
      <w:r>
        <w:rPr>
          <w:color w:val="3D3D3D"/>
          <w:sz w:val="28"/>
          <w:szCs w:val="28"/>
        </w:rPr>
        <w:t xml:space="preserve">Выдающийся филолог </w:t>
      </w:r>
      <w:r w:rsidR="00645094" w:rsidRPr="00555EF0">
        <w:rPr>
          <w:color w:val="3D3D3D"/>
          <w:sz w:val="28"/>
          <w:szCs w:val="28"/>
        </w:rPr>
        <w:t xml:space="preserve">А.А. </w:t>
      </w:r>
      <w:proofErr w:type="spellStart"/>
      <w:r w:rsidR="00645094" w:rsidRPr="00555EF0">
        <w:rPr>
          <w:color w:val="3D3D3D"/>
          <w:sz w:val="28"/>
          <w:szCs w:val="28"/>
        </w:rPr>
        <w:t>Потебн</w:t>
      </w:r>
      <w:r>
        <w:rPr>
          <w:color w:val="3D3D3D"/>
          <w:sz w:val="28"/>
          <w:szCs w:val="28"/>
        </w:rPr>
        <w:t>я</w:t>
      </w:r>
      <w:proofErr w:type="spellEnd"/>
      <w:r>
        <w:rPr>
          <w:color w:val="3D3D3D"/>
          <w:sz w:val="28"/>
          <w:szCs w:val="28"/>
        </w:rPr>
        <w:t xml:space="preserve"> утверждал, что </w:t>
      </w:r>
      <w:r w:rsidR="00645094" w:rsidRPr="00555EF0">
        <w:rPr>
          <w:color w:val="3D3D3D"/>
          <w:sz w:val="28"/>
          <w:szCs w:val="28"/>
        </w:rPr>
        <w:t xml:space="preserve">содержание словесно-художественного произведения (когда оно окончено) «развивается уже не в художнике, а в </w:t>
      </w:r>
      <w:proofErr w:type="gramStart"/>
      <w:r w:rsidR="00645094" w:rsidRPr="00555EF0">
        <w:rPr>
          <w:color w:val="3D3D3D"/>
          <w:sz w:val="28"/>
          <w:szCs w:val="28"/>
        </w:rPr>
        <w:t>понимающих</w:t>
      </w:r>
      <w:proofErr w:type="gramEnd"/>
      <w:r>
        <w:rPr>
          <w:color w:val="3D3D3D"/>
          <w:sz w:val="28"/>
          <w:szCs w:val="28"/>
        </w:rPr>
        <w:t>, что</w:t>
      </w:r>
      <w:r w:rsidR="00645094" w:rsidRPr="00555EF0">
        <w:rPr>
          <w:color w:val="3D3D3D"/>
          <w:sz w:val="28"/>
          <w:szCs w:val="28"/>
        </w:rPr>
        <w:t xml:space="preserve"> «заслуга художника не в том </w:t>
      </w:r>
      <w:proofErr w:type="spellStart"/>
      <w:r w:rsidR="00645094" w:rsidRPr="00555EF0">
        <w:rPr>
          <w:color w:val="3D3D3D"/>
          <w:sz w:val="28"/>
          <w:szCs w:val="28"/>
        </w:rPr>
        <w:t>minimum'e</w:t>
      </w:r>
      <w:proofErr w:type="spellEnd"/>
      <w:r w:rsidR="00645094" w:rsidRPr="00555EF0">
        <w:rPr>
          <w:color w:val="3D3D3D"/>
          <w:sz w:val="28"/>
          <w:szCs w:val="28"/>
        </w:rPr>
        <w:t xml:space="preserve"> содержания, какое думалось ему при создании, а в известной </w:t>
      </w:r>
      <w:r w:rsidR="00645094" w:rsidRPr="00555EF0">
        <w:rPr>
          <w:color w:val="3D3D3D"/>
          <w:sz w:val="28"/>
          <w:szCs w:val="28"/>
        </w:rPr>
        <w:lastRenderedPageBreak/>
        <w:t xml:space="preserve">гибкости образа», способного «возбуждать самое разнообразное содержание». Здесь </w:t>
      </w:r>
      <w:r>
        <w:rPr>
          <w:color w:val="3D3D3D"/>
          <w:sz w:val="28"/>
          <w:szCs w:val="28"/>
        </w:rPr>
        <w:t xml:space="preserve">на первый план выходит </w:t>
      </w:r>
      <w:r w:rsidR="00645094" w:rsidRPr="00BA0908">
        <w:rPr>
          <w:color w:val="3D3D3D"/>
          <w:sz w:val="28"/>
          <w:szCs w:val="28"/>
        </w:rPr>
        <w:t xml:space="preserve">инициатива читателя, </w:t>
      </w:r>
      <w:r w:rsidR="00400521">
        <w:rPr>
          <w:color w:val="3D3D3D"/>
          <w:sz w:val="28"/>
          <w:szCs w:val="28"/>
        </w:rPr>
        <w:t>«</w:t>
      </w:r>
      <w:proofErr w:type="spellStart"/>
      <w:r w:rsidR="00645094" w:rsidRPr="00555EF0">
        <w:rPr>
          <w:color w:val="3D3D3D"/>
          <w:sz w:val="28"/>
          <w:szCs w:val="28"/>
        </w:rPr>
        <w:t>до</w:t>
      </w:r>
      <w:r w:rsidR="00400521">
        <w:rPr>
          <w:color w:val="3D3D3D"/>
          <w:sz w:val="28"/>
          <w:szCs w:val="28"/>
        </w:rPr>
        <w:t>говаривания</w:t>
      </w:r>
      <w:proofErr w:type="spellEnd"/>
      <w:r w:rsidR="00645094" w:rsidRPr="00555EF0">
        <w:rPr>
          <w:color w:val="3D3D3D"/>
          <w:sz w:val="28"/>
          <w:szCs w:val="28"/>
        </w:rPr>
        <w:t xml:space="preserve">» им </w:t>
      </w:r>
      <w:r w:rsidR="00400521">
        <w:rPr>
          <w:color w:val="3D3D3D"/>
          <w:sz w:val="28"/>
          <w:szCs w:val="28"/>
        </w:rPr>
        <w:t>за автора. П</w:t>
      </w:r>
      <w:r w:rsidR="00645094" w:rsidRPr="00555EF0">
        <w:rPr>
          <w:color w:val="3D3D3D"/>
          <w:sz w:val="28"/>
          <w:szCs w:val="28"/>
        </w:rPr>
        <w:t xml:space="preserve">редставление о независимости читателей от создателя произведения доведено до крайности в современных </w:t>
      </w:r>
      <w:proofErr w:type="spellStart"/>
      <w:r w:rsidR="00645094" w:rsidRPr="00555EF0">
        <w:rPr>
          <w:color w:val="3D3D3D"/>
          <w:sz w:val="28"/>
          <w:szCs w:val="28"/>
        </w:rPr>
        <w:t>постструктуралистских</w:t>
      </w:r>
      <w:proofErr w:type="spellEnd"/>
      <w:r w:rsidR="00645094" w:rsidRPr="00555EF0">
        <w:rPr>
          <w:color w:val="3D3D3D"/>
          <w:sz w:val="28"/>
          <w:szCs w:val="28"/>
        </w:rPr>
        <w:t xml:space="preserve"> работах, в особенности </w:t>
      </w:r>
      <w:r w:rsidR="00400521">
        <w:rPr>
          <w:color w:val="3D3D3D"/>
          <w:sz w:val="28"/>
          <w:szCs w:val="28"/>
        </w:rPr>
        <w:t xml:space="preserve">в концепции </w:t>
      </w:r>
      <w:r w:rsidR="00645094" w:rsidRPr="00555EF0">
        <w:rPr>
          <w:color w:val="3D3D3D"/>
          <w:sz w:val="28"/>
          <w:szCs w:val="28"/>
        </w:rPr>
        <w:t xml:space="preserve"> Р. </w:t>
      </w:r>
      <w:proofErr w:type="spellStart"/>
      <w:r w:rsidR="00645094" w:rsidRPr="00555EF0">
        <w:rPr>
          <w:color w:val="3D3D3D"/>
          <w:sz w:val="28"/>
          <w:szCs w:val="28"/>
        </w:rPr>
        <w:t>Барта</w:t>
      </w:r>
      <w:proofErr w:type="spellEnd"/>
      <w:r w:rsidR="00645094" w:rsidRPr="00555EF0">
        <w:rPr>
          <w:color w:val="3D3D3D"/>
          <w:sz w:val="28"/>
          <w:szCs w:val="28"/>
        </w:rPr>
        <w:t xml:space="preserve"> </w:t>
      </w:r>
      <w:r w:rsidR="00645094" w:rsidRPr="00400521">
        <w:rPr>
          <w:i/>
          <w:color w:val="3D3D3D"/>
          <w:sz w:val="28"/>
          <w:szCs w:val="28"/>
        </w:rPr>
        <w:t>смерт</w:t>
      </w:r>
      <w:r w:rsidR="00400521" w:rsidRPr="00400521">
        <w:rPr>
          <w:i/>
          <w:color w:val="3D3D3D"/>
          <w:sz w:val="28"/>
          <w:szCs w:val="28"/>
        </w:rPr>
        <w:t>ь</w:t>
      </w:r>
      <w:r w:rsidR="00645094" w:rsidRPr="00400521">
        <w:rPr>
          <w:i/>
          <w:color w:val="3D3D3D"/>
          <w:sz w:val="28"/>
          <w:szCs w:val="28"/>
        </w:rPr>
        <w:t xml:space="preserve"> автора</w:t>
      </w:r>
      <w:r w:rsidR="00645094" w:rsidRPr="00555EF0">
        <w:rPr>
          <w:color w:val="3D3D3D"/>
          <w:sz w:val="28"/>
          <w:szCs w:val="28"/>
        </w:rPr>
        <w:t>.</w:t>
      </w:r>
    </w:p>
    <w:p w:rsidR="00645094" w:rsidRPr="00555EF0" w:rsidRDefault="00645094" w:rsidP="00645094">
      <w:pPr>
        <w:pStyle w:val="a3"/>
        <w:spacing w:before="150" w:beforeAutospacing="0" w:after="150" w:afterAutospacing="0" w:line="360" w:lineRule="auto"/>
        <w:ind w:left="150" w:right="150"/>
        <w:jc w:val="both"/>
        <w:rPr>
          <w:color w:val="3D3D3D"/>
          <w:sz w:val="28"/>
          <w:szCs w:val="28"/>
        </w:rPr>
      </w:pPr>
      <w:r w:rsidRPr="00555EF0">
        <w:rPr>
          <w:color w:val="3D3D3D"/>
          <w:sz w:val="28"/>
          <w:szCs w:val="28"/>
        </w:rPr>
        <w:t xml:space="preserve">Но в науке </w:t>
      </w:r>
      <w:r w:rsidR="00EC1395">
        <w:rPr>
          <w:color w:val="3D3D3D"/>
          <w:sz w:val="28"/>
          <w:szCs w:val="28"/>
        </w:rPr>
        <w:t xml:space="preserve">существует и более «мягкий» подход к проблеме, согласно которому </w:t>
      </w:r>
      <w:r w:rsidRPr="00555EF0">
        <w:rPr>
          <w:color w:val="3D3D3D"/>
          <w:sz w:val="28"/>
          <w:szCs w:val="28"/>
        </w:rPr>
        <w:t xml:space="preserve">читательское </w:t>
      </w:r>
      <w:r w:rsidR="00EC1395">
        <w:rPr>
          <w:color w:val="3D3D3D"/>
          <w:sz w:val="28"/>
          <w:szCs w:val="28"/>
        </w:rPr>
        <w:t>со</w:t>
      </w:r>
      <w:r w:rsidRPr="00555EF0">
        <w:rPr>
          <w:color w:val="3D3D3D"/>
          <w:sz w:val="28"/>
          <w:szCs w:val="28"/>
        </w:rPr>
        <w:t xml:space="preserve">творчество вторично и гранях обусловлено объектом восприятия. Читателя все же ведет автор, и он требует </w:t>
      </w:r>
      <w:r w:rsidR="00EC1395">
        <w:rPr>
          <w:color w:val="3D3D3D"/>
          <w:sz w:val="28"/>
          <w:szCs w:val="28"/>
        </w:rPr>
        <w:t>«</w:t>
      </w:r>
      <w:r w:rsidRPr="00555EF0">
        <w:rPr>
          <w:color w:val="3D3D3D"/>
          <w:sz w:val="28"/>
          <w:szCs w:val="28"/>
        </w:rPr>
        <w:t>послушания</w:t>
      </w:r>
      <w:r w:rsidR="00EC1395">
        <w:rPr>
          <w:color w:val="3D3D3D"/>
          <w:sz w:val="28"/>
          <w:szCs w:val="28"/>
        </w:rPr>
        <w:t>». Поэтому</w:t>
      </w:r>
      <w:r w:rsidRPr="00555EF0">
        <w:rPr>
          <w:color w:val="3D3D3D"/>
          <w:sz w:val="28"/>
          <w:szCs w:val="28"/>
        </w:rPr>
        <w:t xml:space="preserve"> хорошим читателем является тот, кто умеет найти в себе широту понимания и </w:t>
      </w:r>
      <w:r w:rsidR="00EC1395">
        <w:rPr>
          <w:color w:val="3D3D3D"/>
          <w:sz w:val="28"/>
          <w:szCs w:val="28"/>
        </w:rPr>
        <w:t>понять авторскую волю</w:t>
      </w:r>
      <w:r w:rsidRPr="00555EF0">
        <w:rPr>
          <w:color w:val="3D3D3D"/>
          <w:sz w:val="28"/>
          <w:szCs w:val="28"/>
        </w:rPr>
        <w:t xml:space="preserve">. </w:t>
      </w:r>
      <w:r w:rsidR="00EC1395">
        <w:rPr>
          <w:color w:val="3D3D3D"/>
          <w:sz w:val="28"/>
          <w:szCs w:val="28"/>
        </w:rPr>
        <w:t xml:space="preserve">Разного рода </w:t>
      </w:r>
      <w:r w:rsidRPr="00555EF0">
        <w:rPr>
          <w:color w:val="3D3D3D"/>
          <w:sz w:val="28"/>
          <w:szCs w:val="28"/>
        </w:rPr>
        <w:t>крайности</w:t>
      </w:r>
      <w:r w:rsidR="00EC1395">
        <w:rPr>
          <w:color w:val="3D3D3D"/>
          <w:sz w:val="28"/>
          <w:szCs w:val="28"/>
        </w:rPr>
        <w:t xml:space="preserve"> в подходе к читателю</w:t>
      </w:r>
      <w:r w:rsidRPr="00555EF0">
        <w:rPr>
          <w:color w:val="3D3D3D"/>
          <w:sz w:val="28"/>
          <w:szCs w:val="28"/>
        </w:rPr>
        <w:t xml:space="preserve"> преодолеваются </w:t>
      </w:r>
      <w:proofErr w:type="spellStart"/>
      <w:r w:rsidRPr="00555EF0">
        <w:rPr>
          <w:color w:val="3D3D3D"/>
          <w:sz w:val="28"/>
          <w:szCs w:val="28"/>
        </w:rPr>
        <w:t>герменевтически</w:t>
      </w:r>
      <w:proofErr w:type="spellEnd"/>
      <w:r w:rsidRPr="00555EF0">
        <w:rPr>
          <w:color w:val="3D3D3D"/>
          <w:sz w:val="28"/>
          <w:szCs w:val="28"/>
        </w:rPr>
        <w:t xml:space="preserve"> ориентированным литературоведением, которое разумеет отношение читателя к автору как диалог, собеседование, встречу. Литературное произведение для читателя — это одновременно и «вместилище» определенного круга чувств и мыслей, принадлежащих автору и им выражаемых, и «возбудитель» (стимулятор) его собственной духовной инициативы и энергии. </w:t>
      </w:r>
      <w:r w:rsidR="00EB4E30">
        <w:rPr>
          <w:color w:val="3D3D3D"/>
          <w:sz w:val="28"/>
          <w:szCs w:val="28"/>
        </w:rPr>
        <w:t xml:space="preserve">Другое дело, что </w:t>
      </w:r>
      <w:r w:rsidRPr="00555EF0">
        <w:rPr>
          <w:color w:val="3D3D3D"/>
          <w:sz w:val="28"/>
          <w:szCs w:val="28"/>
        </w:rPr>
        <w:t xml:space="preserve">вокруг «стержня» </w:t>
      </w:r>
      <w:r w:rsidR="00EB4E30">
        <w:rPr>
          <w:color w:val="3D3D3D"/>
          <w:sz w:val="28"/>
          <w:szCs w:val="28"/>
        </w:rPr>
        <w:t xml:space="preserve">произведения </w:t>
      </w:r>
      <w:r w:rsidRPr="00555EF0">
        <w:rPr>
          <w:color w:val="3D3D3D"/>
          <w:sz w:val="28"/>
          <w:szCs w:val="28"/>
        </w:rPr>
        <w:t xml:space="preserve">группируются ассоциативные представления и чувства, возникающие независимо от воли автора. </w:t>
      </w:r>
      <w:r w:rsidR="00EB4E30">
        <w:rPr>
          <w:color w:val="3D3D3D"/>
          <w:sz w:val="28"/>
          <w:szCs w:val="28"/>
        </w:rPr>
        <w:t xml:space="preserve">Поэтому надо различать истинную </w:t>
      </w:r>
      <w:r w:rsidRPr="00555EF0">
        <w:rPr>
          <w:color w:val="3D3D3D"/>
          <w:sz w:val="28"/>
          <w:szCs w:val="28"/>
        </w:rPr>
        <w:t>субъективн</w:t>
      </w:r>
      <w:r w:rsidR="00EB4E30">
        <w:rPr>
          <w:color w:val="3D3D3D"/>
          <w:sz w:val="28"/>
          <w:szCs w:val="28"/>
        </w:rPr>
        <w:t xml:space="preserve">ость читателя от его </w:t>
      </w:r>
      <w:r w:rsidRPr="00555EF0">
        <w:rPr>
          <w:color w:val="3D3D3D"/>
          <w:sz w:val="28"/>
          <w:szCs w:val="28"/>
        </w:rPr>
        <w:t>произвольн</w:t>
      </w:r>
      <w:r w:rsidR="00EB4E30">
        <w:rPr>
          <w:color w:val="3D3D3D"/>
          <w:sz w:val="28"/>
          <w:szCs w:val="28"/>
        </w:rPr>
        <w:t xml:space="preserve">ости, которая может привести к искажению концепции произведения.  </w:t>
      </w:r>
      <w:r w:rsidR="00AA6F35">
        <w:rPr>
          <w:color w:val="3D3D3D"/>
          <w:sz w:val="28"/>
          <w:szCs w:val="28"/>
        </w:rPr>
        <w:t xml:space="preserve">Оптимальным является </w:t>
      </w:r>
      <w:r w:rsidRPr="00555EF0">
        <w:rPr>
          <w:color w:val="3D3D3D"/>
          <w:sz w:val="28"/>
          <w:szCs w:val="28"/>
        </w:rPr>
        <w:t>синтез глубокого постижения личности автора, его творческой воли и читательской инициативы. О тако</w:t>
      </w:r>
      <w:r w:rsidR="00AA6F35">
        <w:rPr>
          <w:color w:val="3D3D3D"/>
          <w:sz w:val="28"/>
          <w:szCs w:val="28"/>
        </w:rPr>
        <w:t xml:space="preserve">м читателе мечтал, например, Лев </w:t>
      </w:r>
      <w:r w:rsidRPr="00555EF0">
        <w:rPr>
          <w:color w:val="3D3D3D"/>
          <w:sz w:val="28"/>
          <w:szCs w:val="28"/>
        </w:rPr>
        <w:t>Толстой: «когда мы читаем или созерцаем художественное произведение нового автора, основной вопрос, возникающий в нашей душе, всегда такой: «Ну-ка, что ты за человек? &lt;…&gt; Если же это старый, уже знакомый писатель, то вопрос уже не о том, кто ты такой, а «ну-ка, что можешь ты сказать мне еще нового? С какой стороны теперь ты осветишь мне жизнь?».</w:t>
      </w:r>
    </w:p>
    <w:p w:rsidR="00645094" w:rsidRPr="00555EF0" w:rsidRDefault="005C6FC1" w:rsidP="00645094">
      <w:pPr>
        <w:pStyle w:val="a3"/>
        <w:spacing w:before="150" w:beforeAutospacing="0" w:after="150" w:afterAutospacing="0" w:line="360" w:lineRule="auto"/>
        <w:ind w:left="150" w:right="150"/>
        <w:jc w:val="both"/>
        <w:rPr>
          <w:color w:val="3D3D3D"/>
          <w:sz w:val="28"/>
          <w:szCs w:val="28"/>
        </w:rPr>
      </w:pPr>
      <w:r>
        <w:rPr>
          <w:color w:val="3D3D3D"/>
          <w:sz w:val="28"/>
          <w:szCs w:val="28"/>
        </w:rPr>
        <w:lastRenderedPageBreak/>
        <w:t xml:space="preserve">Философ советского периода нашей истории В.Ф. </w:t>
      </w:r>
      <w:proofErr w:type="spellStart"/>
      <w:r>
        <w:rPr>
          <w:color w:val="3D3D3D"/>
          <w:sz w:val="28"/>
          <w:szCs w:val="28"/>
        </w:rPr>
        <w:t>Асмус</w:t>
      </w:r>
      <w:proofErr w:type="spellEnd"/>
      <w:r>
        <w:rPr>
          <w:color w:val="3D3D3D"/>
          <w:sz w:val="28"/>
          <w:szCs w:val="28"/>
        </w:rPr>
        <w:t xml:space="preserve"> определил чтение как </w:t>
      </w:r>
      <w:r w:rsidR="00645094" w:rsidRPr="00555EF0">
        <w:rPr>
          <w:color w:val="3D3D3D"/>
          <w:sz w:val="28"/>
          <w:szCs w:val="28"/>
        </w:rPr>
        <w:t xml:space="preserve">«труд и творчество»: «Никакое произведение не может быть </w:t>
      </w:r>
      <w:proofErr w:type="gramStart"/>
      <w:r w:rsidR="00645094" w:rsidRPr="00555EF0">
        <w:rPr>
          <w:color w:val="3D3D3D"/>
          <w:sz w:val="28"/>
          <w:szCs w:val="28"/>
        </w:rPr>
        <w:t>понято</w:t>
      </w:r>
      <w:proofErr w:type="gramEnd"/>
      <w:r w:rsidR="00645094" w:rsidRPr="00555EF0">
        <w:rPr>
          <w:color w:val="3D3D3D"/>
          <w:sz w:val="28"/>
          <w:szCs w:val="28"/>
        </w:rPr>
        <w:t xml:space="preserve"> &lt;…&gt; если читатель сам, на свой страх и риск не пройдет в собственном сознании по пути, намеченному в произведении автором</w:t>
      </w:r>
      <w:r>
        <w:rPr>
          <w:color w:val="3D3D3D"/>
          <w:sz w:val="28"/>
          <w:szCs w:val="28"/>
        </w:rPr>
        <w:t>.</w:t>
      </w:r>
      <w:r w:rsidR="00645094" w:rsidRPr="00555EF0">
        <w:rPr>
          <w:color w:val="3D3D3D"/>
          <w:sz w:val="28"/>
          <w:szCs w:val="28"/>
        </w:rPr>
        <w:t xml:space="preserve"> Творческий результат чтения в каждом отдельном случае зависит  от всей духовной биографии читателя</w:t>
      </w:r>
      <w:proofErr w:type="gramStart"/>
      <w:r w:rsidR="00645094" w:rsidRPr="00555EF0">
        <w:rPr>
          <w:color w:val="3D3D3D"/>
          <w:sz w:val="28"/>
          <w:szCs w:val="28"/>
        </w:rPr>
        <w:t xml:space="preserve"> &lt;…&gt; Н</w:t>
      </w:r>
      <w:proofErr w:type="gramEnd"/>
      <w:r w:rsidR="00645094" w:rsidRPr="00555EF0">
        <w:rPr>
          <w:color w:val="3D3D3D"/>
          <w:sz w:val="28"/>
          <w:szCs w:val="28"/>
        </w:rPr>
        <w:t>аиболее чуткий читатель всегда склонен перечитывать выдающееся художественное произведение».</w:t>
      </w:r>
    </w:p>
    <w:p w:rsidR="00645094" w:rsidRPr="00555EF0" w:rsidRDefault="00645094" w:rsidP="007472D1">
      <w:pPr>
        <w:pStyle w:val="a3"/>
        <w:spacing w:before="150" w:beforeAutospacing="0" w:after="150" w:afterAutospacing="0" w:line="360" w:lineRule="auto"/>
        <w:ind w:left="150" w:right="150"/>
        <w:jc w:val="both"/>
        <w:rPr>
          <w:color w:val="3D3D3D"/>
          <w:sz w:val="28"/>
          <w:szCs w:val="28"/>
        </w:rPr>
      </w:pPr>
      <w:r w:rsidRPr="00555EF0">
        <w:rPr>
          <w:color w:val="3D3D3D"/>
          <w:sz w:val="28"/>
          <w:szCs w:val="28"/>
        </w:rPr>
        <w:t>Такова норма читательского восприятия</w:t>
      </w:r>
      <w:r w:rsidR="00317FEE">
        <w:rPr>
          <w:color w:val="3D3D3D"/>
          <w:sz w:val="28"/>
          <w:szCs w:val="28"/>
        </w:rPr>
        <w:t xml:space="preserve">. Но достигается она далеко не всегда и не всеми. </w:t>
      </w:r>
      <w:r w:rsidRPr="00555EF0">
        <w:rPr>
          <w:color w:val="3D3D3D"/>
          <w:sz w:val="28"/>
          <w:szCs w:val="28"/>
        </w:rPr>
        <w:t>К тому же авторские ориентации на вкусы и интересы читающей публики бывают самыми разными. И литературоведение изучает читателя в различных ракурсах, главное же — в культурно-</w:t>
      </w:r>
      <w:r w:rsidR="00317FEE">
        <w:rPr>
          <w:color w:val="3D3D3D"/>
          <w:sz w:val="28"/>
          <w:szCs w:val="28"/>
        </w:rPr>
        <w:t>социальной</w:t>
      </w:r>
      <w:r w:rsidRPr="00555EF0">
        <w:rPr>
          <w:color w:val="3D3D3D"/>
          <w:sz w:val="28"/>
          <w:szCs w:val="28"/>
        </w:rPr>
        <w:t xml:space="preserve"> многоликости.</w:t>
      </w:r>
    </w:p>
    <w:p w:rsidR="00645094" w:rsidRPr="00555EF0" w:rsidRDefault="007472D1" w:rsidP="00C3157B">
      <w:pPr>
        <w:pStyle w:val="a3"/>
        <w:spacing w:before="150" w:beforeAutospacing="0" w:after="150" w:afterAutospacing="0" w:line="360" w:lineRule="auto"/>
        <w:ind w:left="150" w:right="150"/>
        <w:jc w:val="both"/>
        <w:rPr>
          <w:color w:val="3C4858"/>
          <w:sz w:val="28"/>
          <w:szCs w:val="28"/>
        </w:rPr>
      </w:pPr>
      <w:r>
        <w:rPr>
          <w:color w:val="3D3D3D"/>
          <w:sz w:val="28"/>
          <w:szCs w:val="28"/>
        </w:rPr>
        <w:t xml:space="preserve">Некоторые ученые различают </w:t>
      </w:r>
      <w:proofErr w:type="spellStart"/>
      <w:r w:rsidR="00645094" w:rsidRPr="00555EF0">
        <w:rPr>
          <w:color w:val="3D3D3D"/>
          <w:sz w:val="28"/>
          <w:szCs w:val="28"/>
        </w:rPr>
        <w:t>первочтени</w:t>
      </w:r>
      <w:r>
        <w:rPr>
          <w:color w:val="3D3D3D"/>
          <w:sz w:val="28"/>
          <w:szCs w:val="28"/>
        </w:rPr>
        <w:t>е</w:t>
      </w:r>
      <w:proofErr w:type="spellEnd"/>
      <w:r>
        <w:rPr>
          <w:color w:val="3D3D3D"/>
          <w:sz w:val="28"/>
          <w:szCs w:val="28"/>
        </w:rPr>
        <w:t xml:space="preserve"> и </w:t>
      </w:r>
      <w:proofErr w:type="spellStart"/>
      <w:r>
        <w:rPr>
          <w:color w:val="3D3D3D"/>
          <w:sz w:val="28"/>
          <w:szCs w:val="28"/>
        </w:rPr>
        <w:t>перечтение</w:t>
      </w:r>
      <w:proofErr w:type="spellEnd"/>
      <w:r>
        <w:rPr>
          <w:color w:val="3D3D3D"/>
          <w:sz w:val="28"/>
          <w:szCs w:val="28"/>
        </w:rPr>
        <w:t>. Это, конечно, различные стадии восприятия, и вторая способна открыть многие детали и «мелочи», упущенные при первоначальном ознакомлении с текстом.</w:t>
      </w:r>
      <w:r w:rsidR="00C3157B">
        <w:rPr>
          <w:color w:val="3D3D3D"/>
          <w:sz w:val="28"/>
          <w:szCs w:val="28"/>
        </w:rPr>
        <w:t xml:space="preserve"> Повторю концепцию </w:t>
      </w:r>
      <w:r w:rsidR="00645094" w:rsidRPr="00555EF0">
        <w:rPr>
          <w:bCs/>
          <w:color w:val="3C4858"/>
          <w:sz w:val="28"/>
          <w:szCs w:val="28"/>
        </w:rPr>
        <w:t>герменевтическ</w:t>
      </w:r>
      <w:r w:rsidR="00C3157B">
        <w:rPr>
          <w:bCs/>
          <w:color w:val="3C4858"/>
          <w:sz w:val="28"/>
          <w:szCs w:val="28"/>
        </w:rPr>
        <w:t>ого</w:t>
      </w:r>
      <w:r w:rsidR="00645094" w:rsidRPr="00555EF0">
        <w:rPr>
          <w:bCs/>
          <w:color w:val="3C4858"/>
          <w:sz w:val="28"/>
          <w:szCs w:val="28"/>
        </w:rPr>
        <w:t xml:space="preserve"> треугольник</w:t>
      </w:r>
      <w:r w:rsidR="00C3157B">
        <w:rPr>
          <w:bCs/>
          <w:color w:val="3C4858"/>
          <w:sz w:val="28"/>
          <w:szCs w:val="28"/>
        </w:rPr>
        <w:t xml:space="preserve">а. </w:t>
      </w:r>
      <w:proofErr w:type="gramStart"/>
      <w:r w:rsidR="00C3157B">
        <w:rPr>
          <w:bCs/>
          <w:color w:val="3C4858"/>
          <w:sz w:val="28"/>
          <w:szCs w:val="28"/>
        </w:rPr>
        <w:t>О</w:t>
      </w:r>
      <w:proofErr w:type="gramEnd"/>
      <w:r w:rsidR="00C3157B">
        <w:rPr>
          <w:bCs/>
          <w:color w:val="3C4858"/>
          <w:sz w:val="28"/>
          <w:szCs w:val="28"/>
        </w:rPr>
        <w:t xml:space="preserve"> которой говорилось в прошлой лекции. Согласно ему, </w:t>
      </w:r>
      <w:r w:rsidR="00645094" w:rsidRPr="00555EF0">
        <w:rPr>
          <w:color w:val="3C4858"/>
          <w:sz w:val="28"/>
          <w:szCs w:val="28"/>
        </w:rPr>
        <w:t xml:space="preserve">чтение – это процесс взаимодействия трех сторон: (автор ↔ текст ↔ читатель) – то есть это взаимоотношения между автором текста, самим текстом и читателем. </w:t>
      </w:r>
    </w:p>
    <w:p w:rsidR="00D533B4" w:rsidRPr="00D533B4" w:rsidRDefault="00645094" w:rsidP="006E59F0">
      <w:pPr>
        <w:shd w:val="clear" w:color="auto" w:fill="FFFFFF"/>
        <w:spacing w:after="225" w:line="360" w:lineRule="auto"/>
        <w:jc w:val="both"/>
        <w:rPr>
          <w:rFonts w:ascii="Times New Roman" w:eastAsia="Times New Roman" w:hAnsi="Times New Roman" w:cs="Times New Roman"/>
          <w:color w:val="000000"/>
          <w:sz w:val="28"/>
          <w:szCs w:val="28"/>
          <w:lang w:eastAsia="ru-RU"/>
        </w:rPr>
      </w:pPr>
      <w:r w:rsidRPr="00555EF0">
        <w:rPr>
          <w:rFonts w:ascii="Times New Roman" w:hAnsi="Times New Roman" w:cs="Times New Roman"/>
          <w:snapToGrid w:val="0"/>
          <w:sz w:val="28"/>
          <w:szCs w:val="28"/>
        </w:rPr>
        <w:t>Читатель</w:t>
      </w:r>
      <w:r w:rsidR="00C3157B">
        <w:rPr>
          <w:rFonts w:ascii="Times New Roman" w:hAnsi="Times New Roman" w:cs="Times New Roman"/>
          <w:snapToGrid w:val="0"/>
          <w:sz w:val="28"/>
          <w:szCs w:val="28"/>
        </w:rPr>
        <w:t xml:space="preserve"> в итоге</w:t>
      </w:r>
      <w:r w:rsidRPr="00555EF0">
        <w:rPr>
          <w:rFonts w:ascii="Times New Roman" w:hAnsi="Times New Roman" w:cs="Times New Roman"/>
          <w:snapToGrid w:val="0"/>
          <w:sz w:val="28"/>
          <w:szCs w:val="28"/>
        </w:rPr>
        <w:t xml:space="preserve"> выступает в разных функциях: как критик, «ученик» писателя, поскольку литература имеет нравственную направленность</w:t>
      </w:r>
      <w:r w:rsidR="00C3157B">
        <w:rPr>
          <w:rFonts w:ascii="Times New Roman" w:hAnsi="Times New Roman" w:cs="Times New Roman"/>
          <w:snapToGrid w:val="0"/>
          <w:sz w:val="28"/>
          <w:szCs w:val="28"/>
        </w:rPr>
        <w:t>,</w:t>
      </w:r>
      <w:r w:rsidRPr="00555EF0">
        <w:rPr>
          <w:rFonts w:ascii="Times New Roman" w:hAnsi="Times New Roman" w:cs="Times New Roman"/>
          <w:snapToGrid w:val="0"/>
          <w:sz w:val="28"/>
          <w:szCs w:val="28"/>
        </w:rPr>
        <w:t xml:space="preserve"> как соавтор, который по-своему способен осмыслить художественную ситуацию, выходя за пределы первоначального замысла произведения.</w:t>
      </w:r>
      <w:r w:rsidR="00D533B4" w:rsidRPr="00D533B4">
        <w:rPr>
          <w:rFonts w:ascii="Times New Roman" w:eastAsia="Times New Roman" w:hAnsi="Times New Roman" w:cs="Times New Roman"/>
          <w:color w:val="3C4858"/>
          <w:sz w:val="28"/>
          <w:szCs w:val="28"/>
          <w:lang w:eastAsia="ru-RU"/>
        </w:rPr>
        <w:t xml:space="preserve"> </w:t>
      </w:r>
      <w:r w:rsidR="006E59F0">
        <w:rPr>
          <w:rFonts w:ascii="Times New Roman" w:eastAsia="Times New Roman" w:hAnsi="Times New Roman" w:cs="Times New Roman"/>
          <w:color w:val="3C4858"/>
          <w:sz w:val="28"/>
          <w:szCs w:val="28"/>
          <w:lang w:eastAsia="ru-RU"/>
        </w:rPr>
        <w:t>Но в любом случае читатель – необходимое звено литературного процесса. «</w:t>
      </w:r>
      <w:r w:rsidR="00D533B4" w:rsidRPr="00E95867">
        <w:rPr>
          <w:rFonts w:ascii="Times New Roman" w:eastAsia="Times New Roman" w:hAnsi="Times New Roman" w:cs="Times New Roman"/>
          <w:color w:val="000000"/>
          <w:sz w:val="28"/>
          <w:szCs w:val="28"/>
          <w:lang w:eastAsia="ru-RU"/>
        </w:rPr>
        <w:t>Само литературное</w:t>
      </w:r>
      <w:r w:rsidR="006E59F0">
        <w:rPr>
          <w:rFonts w:ascii="Times New Roman" w:eastAsia="Times New Roman" w:hAnsi="Times New Roman" w:cs="Times New Roman"/>
          <w:color w:val="000000"/>
          <w:sz w:val="28"/>
          <w:szCs w:val="28"/>
          <w:lang w:eastAsia="ru-RU"/>
        </w:rPr>
        <w:t xml:space="preserve"> </w:t>
      </w:r>
      <w:r w:rsidR="00D533B4" w:rsidRPr="00D533B4">
        <w:rPr>
          <w:rFonts w:ascii="Times New Roman" w:eastAsia="Times New Roman" w:hAnsi="Times New Roman" w:cs="Times New Roman"/>
          <w:color w:val="000000"/>
          <w:sz w:val="28"/>
          <w:szCs w:val="28"/>
          <w:lang w:eastAsia="ru-RU"/>
        </w:rPr>
        <w:t>произведение – всегда общение с читателями современными и будущими, начинающими и изощренными, молодыми и старыми… Литературное творчество без них было бы бесцельным, попросту невозможным»</w:t>
      </w:r>
      <w:proofErr w:type="gramStart"/>
      <w:r w:rsidR="006E59F0">
        <w:rPr>
          <w:rFonts w:ascii="Times New Roman" w:eastAsia="Times New Roman" w:hAnsi="Times New Roman" w:cs="Times New Roman"/>
          <w:color w:val="000000"/>
          <w:sz w:val="28"/>
          <w:szCs w:val="28"/>
          <w:lang w:eastAsia="ru-RU"/>
        </w:rPr>
        <w:t>.</w:t>
      </w:r>
      <w:proofErr w:type="gramEnd"/>
      <w:r w:rsidR="006E59F0">
        <w:rPr>
          <w:rFonts w:ascii="Times New Roman" w:eastAsia="Times New Roman" w:hAnsi="Times New Roman" w:cs="Times New Roman"/>
          <w:color w:val="000000"/>
          <w:sz w:val="28"/>
          <w:szCs w:val="28"/>
          <w:lang w:eastAsia="ru-RU"/>
        </w:rPr>
        <w:t xml:space="preserve"> – </w:t>
      </w:r>
      <w:proofErr w:type="gramStart"/>
      <w:r w:rsidR="006E59F0">
        <w:rPr>
          <w:rFonts w:ascii="Times New Roman" w:eastAsia="Times New Roman" w:hAnsi="Times New Roman" w:cs="Times New Roman"/>
          <w:color w:val="000000"/>
          <w:sz w:val="28"/>
          <w:szCs w:val="28"/>
          <w:lang w:eastAsia="ru-RU"/>
        </w:rPr>
        <w:t>п</w:t>
      </w:r>
      <w:proofErr w:type="gramEnd"/>
      <w:r w:rsidR="006E59F0">
        <w:rPr>
          <w:rFonts w:ascii="Times New Roman" w:eastAsia="Times New Roman" w:hAnsi="Times New Roman" w:cs="Times New Roman"/>
          <w:color w:val="000000"/>
          <w:sz w:val="28"/>
          <w:szCs w:val="28"/>
          <w:lang w:eastAsia="ru-RU"/>
        </w:rPr>
        <w:t xml:space="preserve">ишет литературовед </w:t>
      </w:r>
      <w:r w:rsidR="00EB32A0">
        <w:rPr>
          <w:rFonts w:ascii="Times New Roman" w:eastAsia="Times New Roman" w:hAnsi="Times New Roman" w:cs="Times New Roman"/>
          <w:color w:val="000000"/>
          <w:sz w:val="28"/>
          <w:szCs w:val="28"/>
          <w:lang w:eastAsia="ru-RU"/>
        </w:rPr>
        <w:t xml:space="preserve">Г.Н. </w:t>
      </w:r>
      <w:proofErr w:type="spellStart"/>
      <w:r w:rsidR="006E59F0">
        <w:rPr>
          <w:rFonts w:ascii="Times New Roman" w:eastAsia="Times New Roman" w:hAnsi="Times New Roman" w:cs="Times New Roman"/>
          <w:color w:val="000000"/>
          <w:sz w:val="28"/>
          <w:szCs w:val="28"/>
          <w:lang w:eastAsia="ru-RU"/>
        </w:rPr>
        <w:t>Ищук</w:t>
      </w:r>
      <w:proofErr w:type="spellEnd"/>
      <w:r w:rsidR="00D533B4" w:rsidRPr="00D533B4">
        <w:rPr>
          <w:rFonts w:ascii="Times New Roman" w:eastAsia="Times New Roman" w:hAnsi="Times New Roman" w:cs="Times New Roman"/>
          <w:color w:val="000000"/>
          <w:sz w:val="28"/>
          <w:szCs w:val="28"/>
          <w:lang w:eastAsia="ru-RU"/>
        </w:rPr>
        <w:t xml:space="preserve"> [</w:t>
      </w:r>
      <w:proofErr w:type="spellStart"/>
      <w:r w:rsidR="00D533B4" w:rsidRPr="00D533B4">
        <w:rPr>
          <w:rFonts w:ascii="Times New Roman" w:eastAsia="Times New Roman" w:hAnsi="Times New Roman" w:cs="Times New Roman"/>
          <w:color w:val="000000"/>
          <w:sz w:val="28"/>
          <w:szCs w:val="28"/>
          <w:lang w:eastAsia="ru-RU"/>
        </w:rPr>
        <w:t>Ищук</w:t>
      </w:r>
      <w:proofErr w:type="spellEnd"/>
      <w:r w:rsidR="00D533B4" w:rsidRPr="00D533B4">
        <w:rPr>
          <w:rFonts w:ascii="Times New Roman" w:eastAsia="Times New Roman" w:hAnsi="Times New Roman" w:cs="Times New Roman"/>
          <w:color w:val="000000"/>
          <w:sz w:val="28"/>
          <w:szCs w:val="28"/>
          <w:lang w:eastAsia="ru-RU"/>
        </w:rPr>
        <w:t xml:space="preserve"> 1984: 3].</w:t>
      </w:r>
    </w:p>
    <w:p w:rsidR="004025EC" w:rsidRPr="00D533B4" w:rsidRDefault="004025EC" w:rsidP="004025E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Ролан </w:t>
      </w:r>
      <w:proofErr w:type="spellStart"/>
      <w:r>
        <w:rPr>
          <w:rFonts w:ascii="Times New Roman" w:eastAsia="Times New Roman" w:hAnsi="Times New Roman" w:cs="Times New Roman"/>
          <w:color w:val="000000"/>
          <w:sz w:val="28"/>
          <w:szCs w:val="28"/>
          <w:lang w:eastAsia="ru-RU"/>
        </w:rPr>
        <w:t>Барт</w:t>
      </w:r>
      <w:proofErr w:type="spellEnd"/>
      <w:r>
        <w:rPr>
          <w:rFonts w:ascii="Times New Roman" w:eastAsia="Times New Roman" w:hAnsi="Times New Roman" w:cs="Times New Roman"/>
          <w:color w:val="000000"/>
          <w:sz w:val="28"/>
          <w:szCs w:val="28"/>
          <w:lang w:eastAsia="ru-RU"/>
        </w:rPr>
        <w:t xml:space="preserve"> даже писал об </w:t>
      </w:r>
      <w:r w:rsidR="00D533B4" w:rsidRPr="00D533B4">
        <w:rPr>
          <w:rFonts w:ascii="Times New Roman" w:eastAsia="Times New Roman" w:hAnsi="Times New Roman" w:cs="Times New Roman"/>
          <w:color w:val="000000"/>
          <w:sz w:val="28"/>
          <w:szCs w:val="28"/>
          <w:lang w:eastAsia="ru-RU"/>
        </w:rPr>
        <w:t>«аристократическ</w:t>
      </w:r>
      <w:r>
        <w:rPr>
          <w:rFonts w:ascii="Times New Roman" w:eastAsia="Times New Roman" w:hAnsi="Times New Roman" w:cs="Times New Roman"/>
          <w:color w:val="000000"/>
          <w:sz w:val="28"/>
          <w:szCs w:val="28"/>
          <w:lang w:eastAsia="ru-RU"/>
        </w:rPr>
        <w:t>ом</w:t>
      </w:r>
      <w:r w:rsidR="00D533B4" w:rsidRPr="00D533B4">
        <w:rPr>
          <w:rFonts w:ascii="Times New Roman" w:eastAsia="Times New Roman" w:hAnsi="Times New Roman" w:cs="Times New Roman"/>
          <w:color w:val="000000"/>
          <w:sz w:val="28"/>
          <w:szCs w:val="28"/>
          <w:lang w:eastAsia="ru-RU"/>
        </w:rPr>
        <w:t xml:space="preserve"> читател</w:t>
      </w:r>
      <w:r>
        <w:rPr>
          <w:rFonts w:ascii="Times New Roman" w:eastAsia="Times New Roman" w:hAnsi="Times New Roman" w:cs="Times New Roman"/>
          <w:color w:val="000000"/>
          <w:sz w:val="28"/>
          <w:szCs w:val="28"/>
          <w:lang w:eastAsia="ru-RU"/>
        </w:rPr>
        <w:t>е</w:t>
      </w:r>
      <w:r w:rsidR="00D533B4" w:rsidRPr="00D533B4">
        <w:rPr>
          <w:rFonts w:ascii="Times New Roman" w:eastAsia="Times New Roman" w:hAnsi="Times New Roman" w:cs="Times New Roman"/>
          <w:color w:val="000000"/>
          <w:sz w:val="28"/>
          <w:szCs w:val="28"/>
          <w:lang w:eastAsia="ru-RU"/>
        </w:rPr>
        <w:t>», т.е. «читател</w:t>
      </w:r>
      <w:r>
        <w:rPr>
          <w:rFonts w:ascii="Times New Roman" w:eastAsia="Times New Roman" w:hAnsi="Times New Roman" w:cs="Times New Roman"/>
          <w:color w:val="000000"/>
          <w:sz w:val="28"/>
          <w:szCs w:val="28"/>
          <w:lang w:eastAsia="ru-RU"/>
        </w:rPr>
        <w:t>е</w:t>
      </w:r>
      <w:r w:rsidR="00D533B4" w:rsidRPr="00D533B4">
        <w:rPr>
          <w:rFonts w:ascii="Times New Roman" w:eastAsia="Times New Roman" w:hAnsi="Times New Roman" w:cs="Times New Roman"/>
          <w:color w:val="000000"/>
          <w:sz w:val="28"/>
          <w:szCs w:val="28"/>
          <w:lang w:eastAsia="ru-RU"/>
        </w:rPr>
        <w:t>, который должен трепетно вкушать, смаковать текст», а также должен «вновь обрести досуг и привилегию былых времен» [</w:t>
      </w:r>
      <w:proofErr w:type="spellStart"/>
      <w:r w:rsidR="00D533B4" w:rsidRPr="00D533B4">
        <w:rPr>
          <w:rFonts w:ascii="Times New Roman" w:eastAsia="Times New Roman" w:hAnsi="Times New Roman" w:cs="Times New Roman"/>
          <w:color w:val="000000"/>
          <w:sz w:val="28"/>
          <w:szCs w:val="28"/>
          <w:lang w:eastAsia="ru-RU"/>
        </w:rPr>
        <w:t>Барт</w:t>
      </w:r>
      <w:proofErr w:type="spellEnd"/>
      <w:r w:rsidR="00D533B4" w:rsidRPr="00D533B4">
        <w:rPr>
          <w:rFonts w:ascii="Times New Roman" w:eastAsia="Times New Roman" w:hAnsi="Times New Roman" w:cs="Times New Roman"/>
          <w:color w:val="000000"/>
          <w:sz w:val="28"/>
          <w:szCs w:val="28"/>
          <w:lang w:eastAsia="ru-RU"/>
        </w:rPr>
        <w:t xml:space="preserve"> 1989: 470].</w:t>
      </w:r>
      <w:r>
        <w:rPr>
          <w:rFonts w:ascii="Times New Roman" w:eastAsia="Times New Roman" w:hAnsi="Times New Roman" w:cs="Times New Roman"/>
          <w:color w:val="000000"/>
          <w:sz w:val="28"/>
          <w:szCs w:val="28"/>
          <w:lang w:eastAsia="ru-RU"/>
        </w:rPr>
        <w:t xml:space="preserve"> Кроме того, существуют теории </w:t>
      </w:r>
      <w:r w:rsidR="00D533B4" w:rsidRPr="00D533B4">
        <w:rPr>
          <w:rFonts w:ascii="Times New Roman" w:eastAsia="Times New Roman" w:hAnsi="Times New Roman" w:cs="Times New Roman"/>
          <w:color w:val="000000"/>
          <w:sz w:val="28"/>
          <w:szCs w:val="28"/>
          <w:lang w:eastAsia="ru-RU"/>
        </w:rPr>
        <w:t>«абстрактного читателя»</w:t>
      </w:r>
      <w:r>
        <w:rPr>
          <w:rFonts w:ascii="Times New Roman" w:eastAsia="Times New Roman" w:hAnsi="Times New Roman" w:cs="Times New Roman"/>
          <w:color w:val="000000"/>
          <w:sz w:val="28"/>
          <w:szCs w:val="28"/>
          <w:lang w:eastAsia="ru-RU"/>
        </w:rPr>
        <w:t xml:space="preserve"> </w:t>
      </w:r>
      <w:r w:rsidR="00D533B4" w:rsidRPr="00D533B4">
        <w:rPr>
          <w:rFonts w:ascii="Times New Roman" w:eastAsia="Times New Roman" w:hAnsi="Times New Roman" w:cs="Times New Roman"/>
          <w:color w:val="000000"/>
          <w:sz w:val="28"/>
          <w:szCs w:val="28"/>
          <w:lang w:eastAsia="ru-RU"/>
        </w:rPr>
        <w:t>(У. Эко и др.)</w:t>
      </w:r>
      <w:r>
        <w:rPr>
          <w:rFonts w:ascii="Times New Roman" w:eastAsia="Times New Roman" w:hAnsi="Times New Roman" w:cs="Times New Roman"/>
          <w:color w:val="000000"/>
          <w:sz w:val="28"/>
          <w:szCs w:val="28"/>
          <w:lang w:eastAsia="ru-RU"/>
        </w:rPr>
        <w:t>.</w:t>
      </w:r>
      <w:r w:rsidR="00D533B4" w:rsidRPr="00D533B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Он  </w:t>
      </w:r>
      <w:r w:rsidR="00D533B4" w:rsidRPr="00D533B4">
        <w:rPr>
          <w:rFonts w:ascii="Times New Roman" w:eastAsia="Times New Roman" w:hAnsi="Times New Roman" w:cs="Times New Roman"/>
          <w:color w:val="000000"/>
          <w:sz w:val="28"/>
          <w:szCs w:val="28"/>
          <w:lang w:eastAsia="ru-RU"/>
        </w:rPr>
        <w:t>может быть представлен в тексте как эксплицитно, так и имплицитно.</w:t>
      </w:r>
    </w:p>
    <w:p w:rsidR="00D533B4" w:rsidRPr="00D533B4" w:rsidRDefault="00D533B4" w:rsidP="00E9586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533B4">
        <w:rPr>
          <w:rFonts w:ascii="Times New Roman" w:eastAsia="Times New Roman" w:hAnsi="Times New Roman" w:cs="Times New Roman"/>
          <w:color w:val="000000"/>
          <w:sz w:val="28"/>
          <w:szCs w:val="28"/>
          <w:lang w:eastAsia="ru-RU"/>
        </w:rPr>
        <w:t xml:space="preserve"> Таким образом, можно утверждать, что роль читателя состоит не только в интерпретации художественного текста, но идет</w:t>
      </w:r>
      <w:r w:rsidR="004025EC">
        <w:rPr>
          <w:rFonts w:ascii="Times New Roman" w:eastAsia="Times New Roman" w:hAnsi="Times New Roman" w:cs="Times New Roman"/>
          <w:color w:val="000000"/>
          <w:sz w:val="28"/>
          <w:szCs w:val="28"/>
          <w:lang w:eastAsia="ru-RU"/>
        </w:rPr>
        <w:t xml:space="preserve"> </w:t>
      </w:r>
      <w:r w:rsidRPr="00D533B4">
        <w:rPr>
          <w:rFonts w:ascii="Times New Roman" w:eastAsia="Times New Roman" w:hAnsi="Times New Roman" w:cs="Times New Roman"/>
          <w:color w:val="000000"/>
          <w:sz w:val="28"/>
          <w:szCs w:val="28"/>
          <w:lang w:eastAsia="ru-RU"/>
        </w:rPr>
        <w:t>дальше: собственное читательское восприятие находит определенные</w:t>
      </w:r>
      <w:r w:rsidR="004025EC">
        <w:rPr>
          <w:rFonts w:ascii="Times New Roman" w:eastAsia="Times New Roman" w:hAnsi="Times New Roman" w:cs="Times New Roman"/>
          <w:color w:val="000000"/>
          <w:sz w:val="28"/>
          <w:szCs w:val="28"/>
          <w:lang w:eastAsia="ru-RU"/>
        </w:rPr>
        <w:t xml:space="preserve"> </w:t>
      </w:r>
      <w:r w:rsidRPr="00D533B4">
        <w:rPr>
          <w:rFonts w:ascii="Times New Roman" w:eastAsia="Times New Roman" w:hAnsi="Times New Roman" w:cs="Times New Roman"/>
          <w:color w:val="000000"/>
          <w:sz w:val="28"/>
          <w:szCs w:val="28"/>
          <w:lang w:eastAsia="ru-RU"/>
        </w:rPr>
        <w:t>способы и формы фиксации в литературе и в самом произведении писателя, который выступает «одновременно и как автор, и как читатель» [</w:t>
      </w:r>
      <w:proofErr w:type="spellStart"/>
      <w:r w:rsidRPr="00D533B4">
        <w:rPr>
          <w:rFonts w:ascii="Times New Roman" w:eastAsia="Times New Roman" w:hAnsi="Times New Roman" w:cs="Times New Roman"/>
          <w:color w:val="000000"/>
          <w:sz w:val="28"/>
          <w:szCs w:val="28"/>
          <w:lang w:eastAsia="ru-RU"/>
        </w:rPr>
        <w:t>Науман</w:t>
      </w:r>
      <w:proofErr w:type="spellEnd"/>
      <w:r w:rsidRPr="00D533B4">
        <w:rPr>
          <w:rFonts w:ascii="Times New Roman" w:eastAsia="Times New Roman" w:hAnsi="Times New Roman" w:cs="Times New Roman"/>
          <w:color w:val="000000"/>
          <w:sz w:val="28"/>
          <w:szCs w:val="28"/>
          <w:lang w:eastAsia="ru-RU"/>
        </w:rPr>
        <w:t xml:space="preserve"> 1978: 65].</w:t>
      </w:r>
    </w:p>
    <w:p w:rsidR="00D533B4" w:rsidRPr="00D533B4" w:rsidRDefault="00D533B4" w:rsidP="00E9586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533B4">
        <w:rPr>
          <w:rFonts w:ascii="Times New Roman" w:eastAsia="Times New Roman" w:hAnsi="Times New Roman" w:cs="Times New Roman"/>
          <w:color w:val="000000"/>
          <w:sz w:val="28"/>
          <w:szCs w:val="28"/>
          <w:lang w:eastAsia="ru-RU"/>
        </w:rPr>
        <w:t>Возвращаясь к процессу читательской рецепции, немаловажно</w:t>
      </w:r>
      <w:r w:rsidR="004025EC">
        <w:rPr>
          <w:rFonts w:ascii="Times New Roman" w:eastAsia="Times New Roman" w:hAnsi="Times New Roman" w:cs="Times New Roman"/>
          <w:color w:val="000000"/>
          <w:sz w:val="28"/>
          <w:szCs w:val="28"/>
          <w:lang w:eastAsia="ru-RU"/>
        </w:rPr>
        <w:t xml:space="preserve"> </w:t>
      </w:r>
      <w:r w:rsidRPr="00D533B4">
        <w:rPr>
          <w:rFonts w:ascii="Times New Roman" w:eastAsia="Times New Roman" w:hAnsi="Times New Roman" w:cs="Times New Roman"/>
          <w:color w:val="000000"/>
          <w:sz w:val="28"/>
          <w:szCs w:val="28"/>
          <w:lang w:eastAsia="ru-RU"/>
        </w:rPr>
        <w:t>определить, остается ли у читателя возможность свободного прочтения, или его роль заранее определена авторскими установкам. «Из пассивного потребителя читатель превращается в активного производителя текста,</w:t>
      </w:r>
      <w:r w:rsidR="004025EC">
        <w:rPr>
          <w:rFonts w:ascii="Times New Roman" w:eastAsia="Times New Roman" w:hAnsi="Times New Roman" w:cs="Times New Roman"/>
          <w:color w:val="000000"/>
          <w:sz w:val="28"/>
          <w:szCs w:val="28"/>
          <w:lang w:eastAsia="ru-RU"/>
        </w:rPr>
        <w:t xml:space="preserve"> </w:t>
      </w:r>
      <w:r w:rsidRPr="00D533B4">
        <w:rPr>
          <w:rFonts w:ascii="Times New Roman" w:eastAsia="Times New Roman" w:hAnsi="Times New Roman" w:cs="Times New Roman"/>
          <w:color w:val="000000"/>
          <w:sz w:val="28"/>
          <w:szCs w:val="28"/>
          <w:lang w:eastAsia="ru-RU"/>
        </w:rPr>
        <w:t>он не просто воспринимает контекст, а формирует его на основе своего понимания» [Агафонова 2006: 178-179].</w:t>
      </w:r>
    </w:p>
    <w:p w:rsidR="00645094" w:rsidRPr="00E95867" w:rsidRDefault="00D533B4" w:rsidP="004025EC">
      <w:pPr>
        <w:shd w:val="clear" w:color="auto" w:fill="FFFFFF"/>
        <w:spacing w:after="0" w:line="360" w:lineRule="auto"/>
        <w:jc w:val="both"/>
        <w:rPr>
          <w:rFonts w:ascii="Times New Roman" w:hAnsi="Times New Roman" w:cs="Times New Roman"/>
          <w:snapToGrid w:val="0"/>
          <w:sz w:val="28"/>
          <w:szCs w:val="28"/>
        </w:rPr>
      </w:pPr>
      <w:r w:rsidRPr="00D533B4">
        <w:rPr>
          <w:rFonts w:ascii="Times New Roman" w:eastAsia="Times New Roman" w:hAnsi="Times New Roman" w:cs="Times New Roman"/>
          <w:color w:val="000000"/>
          <w:sz w:val="28"/>
          <w:szCs w:val="28"/>
          <w:lang w:eastAsia="ru-RU"/>
        </w:rPr>
        <w:t>Для понимания текста всегда необходимо наличие воспринимающей стороны, т.е. читателя, как иной точки зрения. Автор не может быть объектом собственной рецепции. Истинное восприятие и интерпретация возможны только при условии диалога читателя и автора,</w:t>
      </w:r>
      <w:r w:rsidR="004025EC">
        <w:rPr>
          <w:rFonts w:ascii="Times New Roman" w:eastAsia="Times New Roman" w:hAnsi="Times New Roman" w:cs="Times New Roman"/>
          <w:color w:val="000000"/>
          <w:sz w:val="28"/>
          <w:szCs w:val="28"/>
          <w:lang w:eastAsia="ru-RU"/>
        </w:rPr>
        <w:t xml:space="preserve"> </w:t>
      </w:r>
      <w:r w:rsidRPr="00D533B4">
        <w:rPr>
          <w:rFonts w:ascii="Times New Roman" w:eastAsia="Times New Roman" w:hAnsi="Times New Roman" w:cs="Times New Roman"/>
          <w:color w:val="000000"/>
          <w:sz w:val="28"/>
          <w:szCs w:val="28"/>
          <w:lang w:eastAsia="ru-RU"/>
        </w:rPr>
        <w:t>а преуменьшение или преувеличение роли одного из них ведет к несостоятельности литературной коммуникации.</w:t>
      </w:r>
      <w:r w:rsidR="004025EC">
        <w:rPr>
          <w:rFonts w:ascii="Times New Roman" w:eastAsia="Times New Roman" w:hAnsi="Times New Roman" w:cs="Times New Roman"/>
          <w:color w:val="000000"/>
          <w:sz w:val="28"/>
          <w:szCs w:val="28"/>
          <w:lang w:eastAsia="ru-RU"/>
        </w:rPr>
        <w:t xml:space="preserve"> Это значит, что литературный процесс неполноценен.</w:t>
      </w:r>
    </w:p>
    <w:p w:rsidR="00645094" w:rsidRPr="00E95867" w:rsidRDefault="00645094" w:rsidP="00E95867">
      <w:pPr>
        <w:pStyle w:val="2"/>
        <w:spacing w:line="360" w:lineRule="auto"/>
        <w:ind w:firstLine="709"/>
        <w:jc w:val="both"/>
        <w:rPr>
          <w:rFonts w:ascii="Times New Roman" w:hAnsi="Times New Roman" w:cs="Times New Roman"/>
          <w:color w:val="auto"/>
          <w:sz w:val="28"/>
          <w:szCs w:val="28"/>
        </w:rPr>
      </w:pPr>
      <w:r w:rsidRPr="00E95867">
        <w:rPr>
          <w:rFonts w:ascii="Times New Roman" w:hAnsi="Times New Roman" w:cs="Times New Roman"/>
          <w:color w:val="auto"/>
          <w:sz w:val="28"/>
          <w:szCs w:val="28"/>
        </w:rPr>
        <w:t xml:space="preserve">                         Вопросы для самопроверки.</w:t>
      </w:r>
    </w:p>
    <w:p w:rsidR="00645094" w:rsidRPr="00E95867" w:rsidRDefault="00645094" w:rsidP="00E95867">
      <w:pPr>
        <w:shd w:val="clear" w:color="auto" w:fill="FFFFFF"/>
        <w:spacing w:line="360" w:lineRule="auto"/>
        <w:ind w:firstLine="709"/>
        <w:jc w:val="both"/>
        <w:rPr>
          <w:rFonts w:ascii="Times New Roman" w:hAnsi="Times New Roman" w:cs="Times New Roman"/>
          <w:snapToGrid w:val="0"/>
          <w:sz w:val="28"/>
          <w:szCs w:val="28"/>
        </w:rPr>
      </w:pPr>
      <w:r w:rsidRPr="00E95867">
        <w:rPr>
          <w:rFonts w:ascii="Times New Roman" w:hAnsi="Times New Roman" w:cs="Times New Roman"/>
          <w:snapToGrid w:val="0"/>
          <w:sz w:val="28"/>
          <w:szCs w:val="28"/>
        </w:rPr>
        <w:t>Объясните понятия «Чтение как труд и творчество» и «Читатель как критик». Раскройте роль жизненного опыта и эрудиции читателя в процессе восприятия художественной литературы.</w:t>
      </w:r>
    </w:p>
    <w:p w:rsidR="00645094" w:rsidRPr="00E95867" w:rsidRDefault="00645094" w:rsidP="00E95867">
      <w:pPr>
        <w:shd w:val="clear" w:color="auto" w:fill="FFFFFF"/>
        <w:spacing w:line="360" w:lineRule="auto"/>
        <w:ind w:firstLine="709"/>
        <w:jc w:val="both"/>
        <w:rPr>
          <w:rFonts w:ascii="Times New Roman" w:hAnsi="Times New Roman" w:cs="Times New Roman"/>
          <w:snapToGrid w:val="0"/>
          <w:sz w:val="28"/>
          <w:szCs w:val="28"/>
        </w:rPr>
      </w:pPr>
      <w:r w:rsidRPr="00E95867">
        <w:rPr>
          <w:rFonts w:ascii="Times New Roman" w:hAnsi="Times New Roman" w:cs="Times New Roman"/>
          <w:snapToGrid w:val="0"/>
          <w:sz w:val="28"/>
          <w:szCs w:val="28"/>
        </w:rPr>
        <w:lastRenderedPageBreak/>
        <w:t xml:space="preserve">Докажите комплексный характер проблемы чтения и читательского восприятия (эстетический, философский, социологический, психологический и др. аспекты). </w:t>
      </w:r>
    </w:p>
    <w:p w:rsidR="00645094" w:rsidRPr="00E95867" w:rsidRDefault="00645094" w:rsidP="00E95867">
      <w:pPr>
        <w:shd w:val="clear" w:color="auto" w:fill="FFFFFF"/>
        <w:spacing w:line="360" w:lineRule="auto"/>
        <w:ind w:firstLine="709"/>
        <w:jc w:val="both"/>
        <w:rPr>
          <w:rFonts w:ascii="Times New Roman" w:hAnsi="Times New Roman" w:cs="Times New Roman"/>
          <w:snapToGrid w:val="0"/>
          <w:sz w:val="28"/>
          <w:szCs w:val="28"/>
        </w:rPr>
      </w:pPr>
      <w:r w:rsidRPr="00E95867">
        <w:rPr>
          <w:rFonts w:ascii="Times New Roman" w:hAnsi="Times New Roman" w:cs="Times New Roman"/>
          <w:snapToGrid w:val="0"/>
          <w:sz w:val="28"/>
          <w:szCs w:val="28"/>
        </w:rPr>
        <w:t xml:space="preserve">Предложите </w:t>
      </w:r>
      <w:r w:rsidR="001E3BCD">
        <w:rPr>
          <w:rFonts w:ascii="Times New Roman" w:hAnsi="Times New Roman" w:cs="Times New Roman"/>
          <w:snapToGrid w:val="0"/>
          <w:sz w:val="28"/>
          <w:szCs w:val="28"/>
        </w:rPr>
        <w:t xml:space="preserve">понимание роли </w:t>
      </w:r>
      <w:r w:rsidRPr="00E95867">
        <w:rPr>
          <w:rFonts w:ascii="Times New Roman" w:hAnsi="Times New Roman" w:cs="Times New Roman"/>
          <w:snapToGrid w:val="0"/>
          <w:sz w:val="28"/>
          <w:szCs w:val="28"/>
        </w:rPr>
        <w:t>читател</w:t>
      </w:r>
      <w:r w:rsidR="001E3BCD">
        <w:rPr>
          <w:rFonts w:ascii="Times New Roman" w:hAnsi="Times New Roman" w:cs="Times New Roman"/>
          <w:snapToGrid w:val="0"/>
          <w:sz w:val="28"/>
          <w:szCs w:val="28"/>
        </w:rPr>
        <w:t>я, исходя из собственного опыта.</w:t>
      </w:r>
      <w:r w:rsidRPr="00E95867">
        <w:rPr>
          <w:rFonts w:ascii="Times New Roman" w:hAnsi="Times New Roman" w:cs="Times New Roman"/>
          <w:snapToGrid w:val="0"/>
          <w:sz w:val="28"/>
          <w:szCs w:val="28"/>
        </w:rPr>
        <w:t xml:space="preserve"> </w:t>
      </w:r>
    </w:p>
    <w:p w:rsidR="00645094" w:rsidRPr="00E95867" w:rsidRDefault="00645094" w:rsidP="00E95867">
      <w:pPr>
        <w:pStyle w:val="4"/>
        <w:jc w:val="both"/>
        <w:rPr>
          <w:b/>
          <w:color w:val="auto"/>
          <w:szCs w:val="28"/>
        </w:rPr>
      </w:pPr>
      <w:r w:rsidRPr="00E95867">
        <w:rPr>
          <w:b/>
          <w:color w:val="auto"/>
          <w:szCs w:val="28"/>
        </w:rPr>
        <w:t>Литература</w:t>
      </w:r>
    </w:p>
    <w:p w:rsidR="0079056E"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533B4">
        <w:rPr>
          <w:rFonts w:ascii="Times New Roman" w:eastAsia="Times New Roman" w:hAnsi="Times New Roman" w:cs="Times New Roman"/>
          <w:color w:val="000000"/>
          <w:sz w:val="28"/>
          <w:szCs w:val="28"/>
          <w:lang w:eastAsia="ru-RU"/>
        </w:rPr>
        <w:t xml:space="preserve">Агафонова Е.В. Место и роль читателя в структуре повествования. Тотальная </w:t>
      </w:r>
      <w:proofErr w:type="spellStart"/>
      <w:proofErr w:type="gramStart"/>
      <w:r w:rsidRPr="00D533B4">
        <w:rPr>
          <w:rFonts w:ascii="Times New Roman" w:eastAsia="Times New Roman" w:hAnsi="Times New Roman" w:cs="Times New Roman"/>
          <w:color w:val="000000"/>
          <w:sz w:val="28"/>
          <w:szCs w:val="28"/>
          <w:lang w:eastAsia="ru-RU"/>
        </w:rPr>
        <w:t>не-релевантность</w:t>
      </w:r>
      <w:proofErr w:type="spellEnd"/>
      <w:proofErr w:type="gramEnd"/>
      <w:r w:rsidRPr="00D533B4">
        <w:rPr>
          <w:rFonts w:ascii="Times New Roman" w:eastAsia="Times New Roman" w:hAnsi="Times New Roman" w:cs="Times New Roman"/>
          <w:color w:val="000000"/>
          <w:sz w:val="28"/>
          <w:szCs w:val="28"/>
          <w:lang w:eastAsia="ru-RU"/>
        </w:rPr>
        <w:t xml:space="preserve"> чтения // Филология и философия в современном культурном пространстве. – Томск: </w:t>
      </w:r>
      <w:r>
        <w:rPr>
          <w:rFonts w:ascii="Times New Roman" w:eastAsia="Times New Roman" w:hAnsi="Times New Roman" w:cs="Times New Roman"/>
          <w:color w:val="000000"/>
          <w:sz w:val="28"/>
          <w:szCs w:val="28"/>
          <w:lang w:eastAsia="ru-RU"/>
        </w:rPr>
        <w:t>2007.</w:t>
      </w:r>
    </w:p>
    <w:p w:rsidR="0079056E" w:rsidRDefault="00645094" w:rsidP="0079056E">
      <w:pPr>
        <w:shd w:val="clear" w:color="auto" w:fill="FFFFFF"/>
        <w:spacing w:after="0" w:line="360" w:lineRule="auto"/>
        <w:jc w:val="both"/>
        <w:rPr>
          <w:rFonts w:ascii="Times New Roman" w:hAnsi="Times New Roman" w:cs="Times New Roman"/>
          <w:snapToGrid w:val="0"/>
          <w:sz w:val="28"/>
          <w:szCs w:val="28"/>
        </w:rPr>
      </w:pPr>
      <w:proofErr w:type="spellStart"/>
      <w:r w:rsidRPr="00E95867">
        <w:rPr>
          <w:rFonts w:ascii="Times New Roman" w:hAnsi="Times New Roman" w:cs="Times New Roman"/>
          <w:snapToGrid w:val="0"/>
          <w:sz w:val="28"/>
          <w:szCs w:val="28"/>
        </w:rPr>
        <w:t>Асмус</w:t>
      </w:r>
      <w:proofErr w:type="spellEnd"/>
      <w:r w:rsidRPr="00E95867">
        <w:rPr>
          <w:rFonts w:ascii="Times New Roman" w:hAnsi="Times New Roman" w:cs="Times New Roman"/>
          <w:snapToGrid w:val="0"/>
          <w:sz w:val="28"/>
          <w:szCs w:val="28"/>
        </w:rPr>
        <w:t xml:space="preserve"> В. Ф. Чтение как труд и творчество // </w:t>
      </w:r>
      <w:proofErr w:type="spellStart"/>
      <w:r w:rsidRPr="00E95867">
        <w:rPr>
          <w:rFonts w:ascii="Times New Roman" w:hAnsi="Times New Roman" w:cs="Times New Roman"/>
          <w:snapToGrid w:val="0"/>
          <w:sz w:val="28"/>
          <w:szCs w:val="28"/>
        </w:rPr>
        <w:t>Асмус</w:t>
      </w:r>
      <w:proofErr w:type="spellEnd"/>
      <w:r w:rsidRPr="00E95867">
        <w:rPr>
          <w:rFonts w:ascii="Times New Roman" w:hAnsi="Times New Roman" w:cs="Times New Roman"/>
          <w:snapToGrid w:val="0"/>
          <w:sz w:val="28"/>
          <w:szCs w:val="28"/>
        </w:rPr>
        <w:t xml:space="preserve"> В. Ф. Вопросы теории и историй эстетики. М., 1968</w:t>
      </w:r>
      <w:r w:rsidR="001E3BCD">
        <w:rPr>
          <w:rFonts w:ascii="Times New Roman" w:hAnsi="Times New Roman" w:cs="Times New Roman"/>
          <w:snapToGrid w:val="0"/>
          <w:sz w:val="28"/>
          <w:szCs w:val="28"/>
        </w:rPr>
        <w:t>.</w:t>
      </w:r>
      <w:r w:rsidR="0079056E">
        <w:rPr>
          <w:rFonts w:ascii="Times New Roman" w:hAnsi="Times New Roman" w:cs="Times New Roman"/>
          <w:snapToGrid w:val="0"/>
          <w:sz w:val="28"/>
          <w:szCs w:val="28"/>
        </w:rPr>
        <w:t xml:space="preserve"> </w:t>
      </w:r>
    </w:p>
    <w:p w:rsidR="0079056E" w:rsidRPr="00D533B4"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spellStart"/>
      <w:r w:rsidRPr="00D533B4">
        <w:rPr>
          <w:rFonts w:ascii="Times New Roman" w:eastAsia="Times New Roman" w:hAnsi="Times New Roman" w:cs="Times New Roman"/>
          <w:color w:val="000000"/>
          <w:sz w:val="28"/>
          <w:szCs w:val="28"/>
          <w:lang w:eastAsia="ru-RU"/>
        </w:rPr>
        <w:t>Барт</w:t>
      </w:r>
      <w:proofErr w:type="spellEnd"/>
      <w:r w:rsidRPr="00D533B4">
        <w:rPr>
          <w:rFonts w:ascii="Times New Roman" w:eastAsia="Times New Roman" w:hAnsi="Times New Roman" w:cs="Times New Roman"/>
          <w:color w:val="000000"/>
          <w:sz w:val="28"/>
          <w:szCs w:val="28"/>
          <w:lang w:eastAsia="ru-RU"/>
        </w:rPr>
        <w:t xml:space="preserve"> Р. Избранные работы: Семиотика. Поэтика / сост., общ</w:t>
      </w:r>
      <w:proofErr w:type="gramStart"/>
      <w:r w:rsidRPr="00D533B4">
        <w:rPr>
          <w:rFonts w:ascii="Times New Roman" w:eastAsia="Times New Roman" w:hAnsi="Times New Roman" w:cs="Times New Roman"/>
          <w:color w:val="000000"/>
          <w:sz w:val="28"/>
          <w:szCs w:val="28"/>
          <w:lang w:eastAsia="ru-RU"/>
        </w:rPr>
        <w:t>.</w:t>
      </w:r>
      <w:proofErr w:type="gramEnd"/>
      <w:r w:rsidRPr="00D533B4">
        <w:rPr>
          <w:rFonts w:ascii="Times New Roman" w:eastAsia="Times New Roman" w:hAnsi="Times New Roman" w:cs="Times New Roman"/>
          <w:color w:val="000000"/>
          <w:sz w:val="28"/>
          <w:szCs w:val="28"/>
          <w:lang w:eastAsia="ru-RU"/>
        </w:rPr>
        <w:t xml:space="preserve"> </w:t>
      </w:r>
      <w:proofErr w:type="gramStart"/>
      <w:r w:rsidRPr="00D533B4">
        <w:rPr>
          <w:rFonts w:ascii="Times New Roman" w:eastAsia="Times New Roman" w:hAnsi="Times New Roman" w:cs="Times New Roman"/>
          <w:color w:val="000000"/>
          <w:sz w:val="28"/>
          <w:szCs w:val="28"/>
          <w:lang w:eastAsia="ru-RU"/>
        </w:rPr>
        <w:t>р</w:t>
      </w:r>
      <w:proofErr w:type="gramEnd"/>
      <w:r w:rsidRPr="00D533B4">
        <w:rPr>
          <w:rFonts w:ascii="Times New Roman" w:eastAsia="Times New Roman" w:hAnsi="Times New Roman" w:cs="Times New Roman"/>
          <w:color w:val="000000"/>
          <w:sz w:val="28"/>
          <w:szCs w:val="28"/>
          <w:lang w:eastAsia="ru-RU"/>
        </w:rPr>
        <w:t>ед. и</w:t>
      </w:r>
    </w:p>
    <w:p w:rsidR="0079056E"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533B4">
        <w:rPr>
          <w:rFonts w:ascii="Times New Roman" w:eastAsia="Times New Roman" w:hAnsi="Times New Roman" w:cs="Times New Roman"/>
          <w:color w:val="000000"/>
          <w:sz w:val="28"/>
          <w:szCs w:val="28"/>
          <w:lang w:eastAsia="ru-RU"/>
        </w:rPr>
        <w:t xml:space="preserve">вступ. ст. Г.К. </w:t>
      </w:r>
      <w:proofErr w:type="spellStart"/>
      <w:r w:rsidRPr="00D533B4">
        <w:rPr>
          <w:rFonts w:ascii="Times New Roman" w:eastAsia="Times New Roman" w:hAnsi="Times New Roman" w:cs="Times New Roman"/>
          <w:color w:val="000000"/>
          <w:sz w:val="28"/>
          <w:szCs w:val="28"/>
          <w:lang w:eastAsia="ru-RU"/>
        </w:rPr>
        <w:t>Косикова</w:t>
      </w:r>
      <w:proofErr w:type="spellEnd"/>
      <w:r w:rsidRPr="00D533B4">
        <w:rPr>
          <w:rFonts w:ascii="Times New Roman" w:eastAsia="Times New Roman" w:hAnsi="Times New Roman" w:cs="Times New Roman"/>
          <w:color w:val="000000"/>
          <w:sz w:val="28"/>
          <w:szCs w:val="28"/>
          <w:lang w:eastAsia="ru-RU"/>
        </w:rPr>
        <w:t>.– М.: Прогресс, 1989.</w:t>
      </w:r>
      <w:r>
        <w:rPr>
          <w:rFonts w:ascii="Times New Roman" w:eastAsia="Times New Roman" w:hAnsi="Times New Roman" w:cs="Times New Roman"/>
          <w:color w:val="000000"/>
          <w:sz w:val="28"/>
          <w:szCs w:val="28"/>
          <w:lang w:eastAsia="ru-RU"/>
        </w:rPr>
        <w:t xml:space="preserve"> </w:t>
      </w:r>
    </w:p>
    <w:p w:rsidR="00645094" w:rsidRPr="00E95867" w:rsidRDefault="0079056E" w:rsidP="0079056E">
      <w:pPr>
        <w:shd w:val="clear" w:color="auto" w:fill="FFFFFF"/>
        <w:spacing w:after="0" w:line="360" w:lineRule="auto"/>
        <w:jc w:val="both"/>
        <w:rPr>
          <w:rFonts w:ascii="Times New Roman" w:hAnsi="Times New Roman" w:cs="Times New Roman"/>
          <w:snapToGrid w:val="0"/>
          <w:sz w:val="28"/>
          <w:szCs w:val="28"/>
        </w:rPr>
      </w:pPr>
      <w:r>
        <w:rPr>
          <w:rFonts w:ascii="Times New Roman" w:eastAsia="Times New Roman" w:hAnsi="Times New Roman" w:cs="Times New Roman"/>
          <w:color w:val="000000"/>
          <w:sz w:val="28"/>
          <w:szCs w:val="28"/>
          <w:lang w:eastAsia="ru-RU"/>
        </w:rPr>
        <w:t>Б</w:t>
      </w:r>
      <w:r w:rsidR="00645094" w:rsidRPr="00E95867">
        <w:rPr>
          <w:rFonts w:ascii="Times New Roman" w:hAnsi="Times New Roman" w:cs="Times New Roman"/>
          <w:snapToGrid w:val="0"/>
          <w:sz w:val="28"/>
          <w:szCs w:val="28"/>
        </w:rPr>
        <w:t>елецкий А. И. Об одной из очередных задач историко-ли</w:t>
      </w:r>
      <w:r w:rsidR="00645094" w:rsidRPr="00E95867">
        <w:rPr>
          <w:rFonts w:ascii="Times New Roman" w:hAnsi="Times New Roman" w:cs="Times New Roman"/>
          <w:snapToGrid w:val="0"/>
          <w:sz w:val="28"/>
          <w:szCs w:val="28"/>
        </w:rPr>
        <w:softHyphen/>
        <w:t>тературной науки (Изучение истории читателя) // Белецкий А. И. Избранные труды по теории литературы. М., 1964. С. 25 – 50.</w:t>
      </w:r>
    </w:p>
    <w:p w:rsidR="00645094" w:rsidRPr="00E95867" w:rsidRDefault="00645094" w:rsidP="00E95867">
      <w:pPr>
        <w:shd w:val="clear" w:color="auto" w:fill="FFFFFF"/>
        <w:spacing w:line="360" w:lineRule="auto"/>
        <w:ind w:firstLine="709"/>
        <w:jc w:val="both"/>
        <w:rPr>
          <w:rFonts w:ascii="Times New Roman" w:hAnsi="Times New Roman" w:cs="Times New Roman"/>
          <w:snapToGrid w:val="0"/>
          <w:sz w:val="28"/>
          <w:szCs w:val="28"/>
        </w:rPr>
      </w:pPr>
      <w:r w:rsidRPr="00E95867">
        <w:rPr>
          <w:rFonts w:ascii="Times New Roman" w:hAnsi="Times New Roman" w:cs="Times New Roman"/>
          <w:snapToGrid w:val="0"/>
          <w:sz w:val="28"/>
          <w:szCs w:val="28"/>
        </w:rPr>
        <w:t>Беляева Л. И. Типы восприятия художественной литературы // Литература и социология: Сб. ст. М., 1977. С. 370 – 389.</w:t>
      </w:r>
    </w:p>
    <w:p w:rsidR="00645094" w:rsidRPr="00E95867" w:rsidRDefault="00645094" w:rsidP="00E95867">
      <w:pPr>
        <w:shd w:val="clear" w:color="auto" w:fill="FFFFFF"/>
        <w:spacing w:line="360" w:lineRule="auto"/>
        <w:ind w:firstLine="709"/>
        <w:jc w:val="both"/>
        <w:rPr>
          <w:rFonts w:ascii="Times New Roman" w:hAnsi="Times New Roman" w:cs="Times New Roman"/>
          <w:iCs/>
          <w:snapToGrid w:val="0"/>
          <w:sz w:val="28"/>
          <w:szCs w:val="28"/>
        </w:rPr>
      </w:pPr>
      <w:r w:rsidRPr="00E95867">
        <w:rPr>
          <w:rFonts w:ascii="Times New Roman" w:hAnsi="Times New Roman" w:cs="Times New Roman"/>
          <w:snapToGrid w:val="0"/>
          <w:sz w:val="28"/>
          <w:szCs w:val="28"/>
        </w:rPr>
        <w:t>Библиотеки и чтение</w:t>
      </w:r>
      <w:r w:rsidRPr="00E95867">
        <w:rPr>
          <w:rFonts w:ascii="Times New Roman" w:hAnsi="Times New Roman" w:cs="Times New Roman"/>
          <w:iCs/>
          <w:snapToGrid w:val="0"/>
          <w:sz w:val="28"/>
          <w:szCs w:val="28"/>
        </w:rPr>
        <w:t xml:space="preserve"> в результате культурных изменений. М., 1996.</w:t>
      </w:r>
    </w:p>
    <w:p w:rsidR="00645094" w:rsidRPr="00E95867" w:rsidRDefault="00645094" w:rsidP="00E95867">
      <w:pPr>
        <w:shd w:val="clear" w:color="auto" w:fill="FFFFFF"/>
        <w:spacing w:line="360" w:lineRule="auto"/>
        <w:ind w:firstLine="709"/>
        <w:jc w:val="both"/>
        <w:rPr>
          <w:rFonts w:ascii="Times New Roman" w:hAnsi="Times New Roman" w:cs="Times New Roman"/>
          <w:snapToGrid w:val="0"/>
          <w:sz w:val="28"/>
          <w:szCs w:val="28"/>
        </w:rPr>
      </w:pPr>
      <w:r w:rsidRPr="00E95867">
        <w:rPr>
          <w:rFonts w:ascii="Times New Roman" w:hAnsi="Times New Roman" w:cs="Times New Roman"/>
          <w:snapToGrid w:val="0"/>
          <w:sz w:val="28"/>
          <w:szCs w:val="28"/>
        </w:rPr>
        <w:t>Западов А. В. В глубине строки. О мастерстве читателя. М., 1975.</w:t>
      </w:r>
    </w:p>
    <w:p w:rsidR="00645094" w:rsidRPr="00E95867" w:rsidRDefault="00645094" w:rsidP="00E95867">
      <w:pPr>
        <w:spacing w:line="360" w:lineRule="auto"/>
        <w:ind w:left="680" w:hanging="680"/>
        <w:jc w:val="both"/>
        <w:rPr>
          <w:rFonts w:ascii="Times New Roman" w:eastAsia="MS Mincho" w:hAnsi="Times New Roman" w:cs="Times New Roman"/>
          <w:sz w:val="28"/>
          <w:szCs w:val="28"/>
        </w:rPr>
      </w:pPr>
      <w:r w:rsidRPr="00E95867">
        <w:rPr>
          <w:rFonts w:ascii="Times New Roman" w:eastAsia="MS Mincho" w:hAnsi="Times New Roman" w:cs="Times New Roman"/>
          <w:sz w:val="28"/>
          <w:szCs w:val="28"/>
        </w:rPr>
        <w:t xml:space="preserve">Ильин И.П. Проблема читателя в современной критике восприятия // Современные зарубежные литературоведческие концепции (герменевтика, рецептивная эстетика). М., 1983. </w:t>
      </w:r>
    </w:p>
    <w:p w:rsidR="0079056E" w:rsidRPr="00D533B4"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spellStart"/>
      <w:r w:rsidRPr="00D533B4">
        <w:rPr>
          <w:rFonts w:ascii="Times New Roman" w:eastAsia="Times New Roman" w:hAnsi="Times New Roman" w:cs="Times New Roman"/>
          <w:color w:val="000000"/>
          <w:sz w:val="28"/>
          <w:szCs w:val="28"/>
          <w:lang w:eastAsia="ru-RU"/>
        </w:rPr>
        <w:t>Ищук</w:t>
      </w:r>
      <w:proofErr w:type="spellEnd"/>
      <w:r w:rsidRPr="00D533B4">
        <w:rPr>
          <w:rFonts w:ascii="Times New Roman" w:eastAsia="Times New Roman" w:hAnsi="Times New Roman" w:cs="Times New Roman"/>
          <w:color w:val="000000"/>
          <w:sz w:val="28"/>
          <w:szCs w:val="28"/>
          <w:lang w:eastAsia="ru-RU"/>
        </w:rPr>
        <w:t xml:space="preserve"> Г.Н. Лев Толстой. Диалог с читателем. М., 1984.</w:t>
      </w:r>
    </w:p>
    <w:p w:rsidR="0079056E" w:rsidRPr="00D533B4"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533B4">
        <w:rPr>
          <w:rFonts w:ascii="Times New Roman" w:eastAsia="Times New Roman" w:hAnsi="Times New Roman" w:cs="Times New Roman"/>
          <w:color w:val="000000"/>
          <w:sz w:val="28"/>
          <w:szCs w:val="28"/>
          <w:lang w:eastAsia="ru-RU"/>
        </w:rPr>
        <w:t>Кржижановский С. Читатель // Словарь литературных терминов: в 2 т.</w:t>
      </w:r>
    </w:p>
    <w:p w:rsidR="0079056E" w:rsidRPr="00D533B4"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533B4">
        <w:rPr>
          <w:rFonts w:ascii="Times New Roman" w:eastAsia="Times New Roman" w:hAnsi="Times New Roman" w:cs="Times New Roman"/>
          <w:color w:val="000000"/>
          <w:sz w:val="28"/>
          <w:szCs w:val="28"/>
          <w:lang w:eastAsia="ru-RU"/>
        </w:rPr>
        <w:t>Т. 2.[Электронный ресурс]. URL: http://enc-dic.com/lit/Chitatel-585.html.</w:t>
      </w:r>
    </w:p>
    <w:p w:rsidR="00645094" w:rsidRPr="00722250" w:rsidRDefault="00645094" w:rsidP="00E95867">
      <w:pPr>
        <w:shd w:val="clear" w:color="auto" w:fill="FFFFFF"/>
        <w:spacing w:line="360" w:lineRule="auto"/>
        <w:ind w:firstLine="709"/>
        <w:jc w:val="both"/>
        <w:rPr>
          <w:rFonts w:ascii="Times New Roman" w:hAnsi="Times New Roman" w:cs="Times New Roman"/>
          <w:snapToGrid w:val="0"/>
          <w:sz w:val="28"/>
          <w:szCs w:val="28"/>
        </w:rPr>
      </w:pPr>
      <w:r w:rsidRPr="00E95867">
        <w:rPr>
          <w:rFonts w:ascii="Times New Roman" w:hAnsi="Times New Roman" w:cs="Times New Roman"/>
          <w:snapToGrid w:val="0"/>
          <w:sz w:val="28"/>
          <w:szCs w:val="28"/>
        </w:rPr>
        <w:t xml:space="preserve">Литвинов В. </w:t>
      </w:r>
      <w:proofErr w:type="gramStart"/>
      <w:r w:rsidRPr="00E95867">
        <w:rPr>
          <w:rFonts w:ascii="Times New Roman" w:hAnsi="Times New Roman" w:cs="Times New Roman"/>
          <w:snapToGrid w:val="0"/>
          <w:sz w:val="28"/>
          <w:szCs w:val="28"/>
        </w:rPr>
        <w:t>В начале</w:t>
      </w:r>
      <w:proofErr w:type="gramEnd"/>
      <w:r w:rsidRPr="00E95867">
        <w:rPr>
          <w:rFonts w:ascii="Times New Roman" w:hAnsi="Times New Roman" w:cs="Times New Roman"/>
          <w:snapToGrid w:val="0"/>
          <w:sz w:val="28"/>
          <w:szCs w:val="28"/>
        </w:rPr>
        <w:t xml:space="preserve"> был читатель... Заметки об отношении писателей к воображаемому читателю</w:t>
      </w:r>
      <w:r w:rsidRPr="00722250">
        <w:rPr>
          <w:rFonts w:ascii="Times New Roman" w:hAnsi="Times New Roman" w:cs="Times New Roman"/>
          <w:snapToGrid w:val="0"/>
          <w:sz w:val="28"/>
          <w:szCs w:val="28"/>
        </w:rPr>
        <w:t xml:space="preserve"> // Литературная учеба. 1987. № 3. С. 131 – 140.</w:t>
      </w:r>
    </w:p>
    <w:p w:rsidR="0079056E" w:rsidRPr="00D533B4"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spellStart"/>
      <w:r w:rsidRPr="00D533B4">
        <w:rPr>
          <w:rFonts w:ascii="Times New Roman" w:eastAsia="Times New Roman" w:hAnsi="Times New Roman" w:cs="Times New Roman"/>
          <w:color w:val="000000"/>
          <w:sz w:val="28"/>
          <w:szCs w:val="28"/>
          <w:lang w:eastAsia="ru-RU"/>
        </w:rPr>
        <w:lastRenderedPageBreak/>
        <w:t>Науман</w:t>
      </w:r>
      <w:proofErr w:type="spellEnd"/>
      <w:r w:rsidRPr="00D533B4">
        <w:rPr>
          <w:rFonts w:ascii="Times New Roman" w:eastAsia="Times New Roman" w:hAnsi="Times New Roman" w:cs="Times New Roman"/>
          <w:color w:val="000000"/>
          <w:sz w:val="28"/>
          <w:szCs w:val="28"/>
          <w:lang w:eastAsia="ru-RU"/>
        </w:rPr>
        <w:t xml:space="preserve"> М. Общество. Литература. Чтение. Восприятие литературы </w:t>
      </w:r>
      <w:proofErr w:type="gramStart"/>
      <w:r w:rsidRPr="00D533B4">
        <w:rPr>
          <w:rFonts w:ascii="Times New Roman" w:eastAsia="Times New Roman" w:hAnsi="Times New Roman" w:cs="Times New Roman"/>
          <w:color w:val="000000"/>
          <w:sz w:val="28"/>
          <w:szCs w:val="28"/>
          <w:lang w:eastAsia="ru-RU"/>
        </w:rPr>
        <w:t>в</w:t>
      </w:r>
      <w:proofErr w:type="gramEnd"/>
    </w:p>
    <w:p w:rsidR="0079056E" w:rsidRDefault="0079056E" w:rsidP="0079056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533B4">
        <w:rPr>
          <w:rFonts w:ascii="Times New Roman" w:eastAsia="Times New Roman" w:hAnsi="Times New Roman" w:cs="Times New Roman"/>
          <w:color w:val="000000"/>
          <w:sz w:val="28"/>
          <w:szCs w:val="28"/>
          <w:lang w:eastAsia="ru-RU"/>
        </w:rPr>
        <w:t xml:space="preserve">теоретическом </w:t>
      </w:r>
      <w:proofErr w:type="gramStart"/>
      <w:r w:rsidRPr="00D533B4">
        <w:rPr>
          <w:rFonts w:ascii="Times New Roman" w:eastAsia="Times New Roman" w:hAnsi="Times New Roman" w:cs="Times New Roman"/>
          <w:color w:val="000000"/>
          <w:sz w:val="28"/>
          <w:szCs w:val="28"/>
          <w:lang w:eastAsia="ru-RU"/>
        </w:rPr>
        <w:t>аспекте</w:t>
      </w:r>
      <w:proofErr w:type="gramEnd"/>
      <w:r w:rsidRPr="00D533B4">
        <w:rPr>
          <w:rFonts w:ascii="Times New Roman" w:eastAsia="Times New Roman" w:hAnsi="Times New Roman" w:cs="Times New Roman"/>
          <w:color w:val="000000"/>
          <w:sz w:val="28"/>
          <w:szCs w:val="28"/>
          <w:lang w:eastAsia="ru-RU"/>
        </w:rPr>
        <w:t xml:space="preserve">: пер. с нем. М.: Прогресс, 1978 . </w:t>
      </w:r>
    </w:p>
    <w:p w:rsidR="0079056E" w:rsidRDefault="00645094" w:rsidP="0079056E">
      <w:pPr>
        <w:shd w:val="clear" w:color="auto" w:fill="FFFFFF"/>
        <w:spacing w:after="0" w:line="360" w:lineRule="auto"/>
        <w:jc w:val="both"/>
        <w:rPr>
          <w:rFonts w:ascii="Times New Roman" w:hAnsi="Times New Roman" w:cs="Times New Roman"/>
          <w:snapToGrid w:val="0"/>
          <w:sz w:val="28"/>
          <w:szCs w:val="28"/>
        </w:rPr>
      </w:pPr>
      <w:proofErr w:type="spellStart"/>
      <w:r w:rsidRPr="00722250">
        <w:rPr>
          <w:rFonts w:ascii="Times New Roman" w:hAnsi="Times New Roman" w:cs="Times New Roman"/>
          <w:snapToGrid w:val="0"/>
          <w:sz w:val="28"/>
          <w:szCs w:val="28"/>
        </w:rPr>
        <w:t>Прозоров</w:t>
      </w:r>
      <w:proofErr w:type="spellEnd"/>
      <w:r w:rsidRPr="00722250">
        <w:rPr>
          <w:rFonts w:ascii="Times New Roman" w:hAnsi="Times New Roman" w:cs="Times New Roman"/>
          <w:snapToGrid w:val="0"/>
          <w:sz w:val="28"/>
          <w:szCs w:val="28"/>
        </w:rPr>
        <w:t xml:space="preserve"> В. В. Читатель и литературный процесс. Саратов, 1975.</w:t>
      </w:r>
      <w:r w:rsidR="0079056E">
        <w:rPr>
          <w:rFonts w:ascii="Times New Roman" w:hAnsi="Times New Roman" w:cs="Times New Roman"/>
          <w:snapToGrid w:val="0"/>
          <w:sz w:val="28"/>
          <w:szCs w:val="28"/>
        </w:rPr>
        <w:t xml:space="preserve"> </w:t>
      </w:r>
    </w:p>
    <w:p w:rsidR="00645094" w:rsidRPr="00722250" w:rsidRDefault="00645094" w:rsidP="0079056E">
      <w:pPr>
        <w:shd w:val="clear" w:color="auto" w:fill="FFFFFF"/>
        <w:spacing w:after="0" w:line="360" w:lineRule="auto"/>
        <w:jc w:val="both"/>
        <w:rPr>
          <w:rFonts w:ascii="Times New Roman" w:hAnsi="Times New Roman" w:cs="Times New Roman"/>
          <w:snapToGrid w:val="0"/>
          <w:sz w:val="28"/>
          <w:szCs w:val="28"/>
        </w:rPr>
      </w:pPr>
      <w:r w:rsidRPr="00722250">
        <w:rPr>
          <w:rFonts w:ascii="Times New Roman" w:hAnsi="Times New Roman" w:cs="Times New Roman"/>
          <w:snapToGrid w:val="0"/>
          <w:sz w:val="28"/>
          <w:szCs w:val="28"/>
        </w:rPr>
        <w:t xml:space="preserve">Рассадин </w:t>
      </w:r>
      <w:r w:rsidRPr="00722250">
        <w:rPr>
          <w:rFonts w:ascii="Times New Roman" w:hAnsi="Times New Roman" w:cs="Times New Roman"/>
          <w:iCs/>
          <w:snapToGrid w:val="0"/>
          <w:sz w:val="28"/>
          <w:szCs w:val="28"/>
        </w:rPr>
        <w:t>С</w:t>
      </w:r>
      <w:r w:rsidRPr="00722250">
        <w:rPr>
          <w:rFonts w:ascii="Times New Roman" w:hAnsi="Times New Roman" w:cs="Times New Roman"/>
          <w:snapToGrid w:val="0"/>
          <w:sz w:val="28"/>
          <w:szCs w:val="28"/>
        </w:rPr>
        <w:t xml:space="preserve">. Б. </w:t>
      </w:r>
      <w:proofErr w:type="gramStart"/>
      <w:r w:rsidRPr="00722250">
        <w:rPr>
          <w:rFonts w:ascii="Times New Roman" w:hAnsi="Times New Roman" w:cs="Times New Roman"/>
          <w:snapToGrid w:val="0"/>
          <w:sz w:val="28"/>
          <w:szCs w:val="28"/>
        </w:rPr>
        <w:t>Книга про читателя</w:t>
      </w:r>
      <w:proofErr w:type="gramEnd"/>
      <w:r w:rsidRPr="00722250">
        <w:rPr>
          <w:rFonts w:ascii="Times New Roman" w:hAnsi="Times New Roman" w:cs="Times New Roman"/>
          <w:snapToGrid w:val="0"/>
          <w:sz w:val="28"/>
          <w:szCs w:val="28"/>
        </w:rPr>
        <w:t>. М., 1965.</w:t>
      </w:r>
    </w:p>
    <w:p w:rsidR="0079056E" w:rsidRDefault="00645094" w:rsidP="0079056E">
      <w:pPr>
        <w:spacing w:line="360" w:lineRule="auto"/>
        <w:ind w:left="680" w:hanging="680"/>
        <w:jc w:val="both"/>
        <w:rPr>
          <w:rFonts w:ascii="Times New Roman" w:hAnsi="Times New Roman" w:cs="Times New Roman"/>
          <w:sz w:val="28"/>
          <w:szCs w:val="28"/>
        </w:rPr>
      </w:pPr>
      <w:proofErr w:type="spellStart"/>
      <w:r w:rsidRPr="00722250">
        <w:rPr>
          <w:rFonts w:ascii="Times New Roman" w:hAnsi="Times New Roman" w:cs="Times New Roman"/>
          <w:sz w:val="28"/>
          <w:szCs w:val="28"/>
        </w:rPr>
        <w:t>Рейтблат</w:t>
      </w:r>
      <w:proofErr w:type="spellEnd"/>
      <w:r w:rsidRPr="00722250">
        <w:rPr>
          <w:rFonts w:ascii="Times New Roman" w:hAnsi="Times New Roman" w:cs="Times New Roman"/>
          <w:sz w:val="28"/>
          <w:szCs w:val="28"/>
        </w:rPr>
        <w:t xml:space="preserve"> А.И. От </w:t>
      </w:r>
      <w:proofErr w:type="spellStart"/>
      <w:r w:rsidRPr="00722250">
        <w:rPr>
          <w:rFonts w:ascii="Times New Roman" w:hAnsi="Times New Roman" w:cs="Times New Roman"/>
          <w:sz w:val="28"/>
          <w:szCs w:val="28"/>
        </w:rPr>
        <w:t>Бовы</w:t>
      </w:r>
      <w:proofErr w:type="spellEnd"/>
      <w:r w:rsidRPr="00722250">
        <w:rPr>
          <w:rFonts w:ascii="Times New Roman" w:hAnsi="Times New Roman" w:cs="Times New Roman"/>
          <w:sz w:val="28"/>
          <w:szCs w:val="28"/>
        </w:rPr>
        <w:t xml:space="preserve"> к Бальмонту: Очерки по истории чтения в России во второй половине Х</w:t>
      </w:r>
      <w:proofErr w:type="gramStart"/>
      <w:r w:rsidRPr="00722250">
        <w:rPr>
          <w:rFonts w:ascii="Times New Roman" w:hAnsi="Times New Roman" w:cs="Times New Roman"/>
          <w:sz w:val="28"/>
          <w:szCs w:val="28"/>
          <w:lang w:val="en-US"/>
        </w:rPr>
        <w:t>I</w:t>
      </w:r>
      <w:proofErr w:type="gramEnd"/>
      <w:r w:rsidRPr="00722250">
        <w:rPr>
          <w:rFonts w:ascii="Times New Roman" w:hAnsi="Times New Roman" w:cs="Times New Roman"/>
          <w:sz w:val="28"/>
          <w:szCs w:val="28"/>
        </w:rPr>
        <w:t>Х века. – М., 1991.</w:t>
      </w:r>
      <w:r w:rsidR="0079056E">
        <w:rPr>
          <w:rFonts w:ascii="Times New Roman" w:hAnsi="Times New Roman" w:cs="Times New Roman"/>
          <w:sz w:val="28"/>
          <w:szCs w:val="28"/>
        </w:rPr>
        <w:t xml:space="preserve"> </w:t>
      </w:r>
    </w:p>
    <w:p w:rsidR="00645094" w:rsidRPr="00722250" w:rsidRDefault="00645094" w:rsidP="0079056E">
      <w:pPr>
        <w:spacing w:line="360" w:lineRule="auto"/>
        <w:ind w:left="680" w:hanging="680"/>
        <w:jc w:val="both"/>
        <w:rPr>
          <w:rFonts w:ascii="Times New Roman" w:hAnsi="Times New Roman" w:cs="Times New Roman"/>
          <w:b/>
          <w:sz w:val="28"/>
          <w:szCs w:val="28"/>
        </w:rPr>
      </w:pPr>
      <w:r w:rsidRPr="00722250">
        <w:rPr>
          <w:rFonts w:ascii="Times New Roman" w:hAnsi="Times New Roman" w:cs="Times New Roman"/>
          <w:snapToGrid w:val="0"/>
          <w:sz w:val="28"/>
          <w:szCs w:val="28"/>
        </w:rPr>
        <w:t>Солоухина О. В. Читатель и литературный процесс // Мето</w:t>
      </w:r>
      <w:r w:rsidRPr="00722250">
        <w:rPr>
          <w:rFonts w:ascii="Times New Roman" w:hAnsi="Times New Roman" w:cs="Times New Roman"/>
          <w:snapToGrid w:val="0"/>
          <w:sz w:val="28"/>
          <w:szCs w:val="28"/>
        </w:rPr>
        <w:softHyphen/>
        <w:t>дология анализа литературного процесса. М., 1989. С. 215 – 226.</w:t>
      </w:r>
      <w:r w:rsidRPr="00722250">
        <w:rPr>
          <w:rFonts w:ascii="Times New Roman" w:hAnsi="Times New Roman" w:cs="Times New Roman"/>
          <w:b/>
          <w:sz w:val="28"/>
          <w:szCs w:val="28"/>
        </w:rPr>
        <w:t xml:space="preserve"> </w:t>
      </w:r>
    </w:p>
    <w:p w:rsidR="00645094" w:rsidRPr="00722250" w:rsidRDefault="00645094" w:rsidP="00645094">
      <w:pPr>
        <w:spacing w:line="360" w:lineRule="auto"/>
        <w:ind w:left="680" w:hanging="680"/>
        <w:jc w:val="both"/>
        <w:rPr>
          <w:rFonts w:ascii="Times New Roman" w:hAnsi="Times New Roman" w:cs="Times New Roman"/>
          <w:sz w:val="28"/>
          <w:szCs w:val="28"/>
        </w:rPr>
      </w:pPr>
      <w:r w:rsidRPr="00722250">
        <w:rPr>
          <w:rFonts w:ascii="Times New Roman" w:hAnsi="Times New Roman" w:cs="Times New Roman"/>
          <w:sz w:val="28"/>
          <w:szCs w:val="28"/>
        </w:rPr>
        <w:t>Чтение в России в Х</w:t>
      </w:r>
      <w:proofErr w:type="gramStart"/>
      <w:r w:rsidRPr="00722250">
        <w:rPr>
          <w:rFonts w:ascii="Times New Roman" w:hAnsi="Times New Roman" w:cs="Times New Roman"/>
          <w:sz w:val="28"/>
          <w:szCs w:val="28"/>
          <w:lang w:val="en-US"/>
        </w:rPr>
        <w:t>I</w:t>
      </w:r>
      <w:proofErr w:type="gramEnd"/>
      <w:r w:rsidRPr="00722250">
        <w:rPr>
          <w:rFonts w:ascii="Times New Roman" w:hAnsi="Times New Roman" w:cs="Times New Roman"/>
          <w:sz w:val="28"/>
          <w:szCs w:val="28"/>
        </w:rPr>
        <w:t>Х – начале ХХ века. Аннотированный библиографический указатель. – М., 1992.</w:t>
      </w:r>
    </w:p>
    <w:p w:rsidR="00EB32A0" w:rsidRDefault="00EB3927" w:rsidP="00EB32A0">
      <w:pPr>
        <w:pStyle w:val="a4"/>
        <w:spacing w:line="240" w:lineRule="auto"/>
        <w:ind w:left="709"/>
        <w:jc w:val="both"/>
        <w:rPr>
          <w:rFonts w:ascii="Times New Roman" w:hAnsi="Times New Roman" w:cs="Times New Roman"/>
          <w:bCs/>
          <w:sz w:val="28"/>
          <w:szCs w:val="28"/>
        </w:rPr>
      </w:pPr>
      <w:r w:rsidRPr="00EB3927">
        <w:rPr>
          <w:rFonts w:ascii="Times New Roman" w:hAnsi="Times New Roman" w:cs="Times New Roman"/>
          <w:b/>
          <w:color w:val="000000"/>
          <w:sz w:val="28"/>
          <w:szCs w:val="28"/>
        </w:rPr>
        <w:t>ПРИЛОЖЕНИЕ</w:t>
      </w:r>
      <w:r w:rsidR="00EB32A0">
        <w:rPr>
          <w:rFonts w:ascii="Times New Roman" w:hAnsi="Times New Roman" w:cs="Times New Roman"/>
          <w:b/>
          <w:color w:val="000000"/>
          <w:sz w:val="28"/>
          <w:szCs w:val="28"/>
        </w:rPr>
        <w:t xml:space="preserve"> 1</w:t>
      </w:r>
      <w:r w:rsidRPr="00EB3927">
        <w:rPr>
          <w:rFonts w:ascii="Times New Roman" w:hAnsi="Times New Roman" w:cs="Times New Roman"/>
          <w:b/>
          <w:color w:val="000000"/>
          <w:sz w:val="28"/>
          <w:szCs w:val="28"/>
        </w:rPr>
        <w:t xml:space="preserve">. </w:t>
      </w:r>
      <w:r w:rsidR="00EB32A0" w:rsidRPr="00EB32A0">
        <w:rPr>
          <w:rFonts w:ascii="Times New Roman" w:hAnsi="Times New Roman" w:cs="Times New Roman"/>
          <w:b/>
          <w:bCs/>
          <w:sz w:val="28"/>
          <w:szCs w:val="28"/>
        </w:rPr>
        <w:t>Герои А.С. Пушкина как читатели.</w:t>
      </w:r>
    </w:p>
    <w:p w:rsidR="00645094" w:rsidRPr="00EB32A0" w:rsidRDefault="0012549B" w:rsidP="00EB32A0">
      <w:pPr>
        <w:tabs>
          <w:tab w:val="left" w:pos="726"/>
        </w:tabs>
        <w:spacing w:line="360" w:lineRule="auto"/>
        <w:ind w:firstLine="709"/>
        <w:jc w:val="both"/>
        <w:rPr>
          <w:rFonts w:ascii="Times New Roman" w:hAnsi="Times New Roman" w:cs="Times New Roman"/>
          <w:color w:val="000000"/>
          <w:sz w:val="28"/>
          <w:szCs w:val="28"/>
        </w:rPr>
      </w:pPr>
      <w:r w:rsidRPr="00EB32A0">
        <w:rPr>
          <w:rFonts w:ascii="Times New Roman" w:hAnsi="Times New Roman" w:cs="Times New Roman"/>
          <w:color w:val="000000"/>
          <w:sz w:val="28"/>
          <w:szCs w:val="28"/>
        </w:rPr>
        <w:t>Процесс ч</w:t>
      </w:r>
      <w:r w:rsidR="00645094" w:rsidRPr="00EB32A0">
        <w:rPr>
          <w:rFonts w:ascii="Times New Roman" w:hAnsi="Times New Roman" w:cs="Times New Roman"/>
          <w:color w:val="000000"/>
          <w:sz w:val="28"/>
          <w:szCs w:val="28"/>
        </w:rPr>
        <w:t>тени</w:t>
      </w:r>
      <w:r w:rsidRPr="00EB32A0">
        <w:rPr>
          <w:rFonts w:ascii="Times New Roman" w:hAnsi="Times New Roman" w:cs="Times New Roman"/>
          <w:color w:val="000000"/>
          <w:sz w:val="28"/>
          <w:szCs w:val="28"/>
        </w:rPr>
        <w:t>я</w:t>
      </w:r>
      <w:r w:rsidR="00645094" w:rsidRPr="00EB32A0">
        <w:rPr>
          <w:rFonts w:ascii="Times New Roman" w:hAnsi="Times New Roman" w:cs="Times New Roman"/>
          <w:color w:val="000000"/>
          <w:sz w:val="28"/>
          <w:szCs w:val="28"/>
        </w:rPr>
        <w:t xml:space="preserve"> находил закономерное отражение в художественной литературе. Отношение к книге, читательские предпочтения и, наконец, сам процесс чтения — все это менялось в соответствии с главенствовавшими эстетическими представлениями разных поколений. По-разному интерпретировалась в литературе и тема чтения.</w:t>
      </w:r>
    </w:p>
    <w:p w:rsidR="00645094" w:rsidRPr="00EB32A0" w:rsidRDefault="00645094" w:rsidP="00EB32A0">
      <w:pPr>
        <w:tabs>
          <w:tab w:val="left" w:pos="726"/>
        </w:tabs>
        <w:spacing w:line="360" w:lineRule="auto"/>
        <w:ind w:firstLine="709"/>
        <w:jc w:val="both"/>
        <w:rPr>
          <w:rFonts w:ascii="Times New Roman" w:hAnsi="Times New Roman" w:cs="Times New Roman"/>
          <w:color w:val="000000"/>
          <w:sz w:val="28"/>
          <w:szCs w:val="28"/>
        </w:rPr>
      </w:pPr>
      <w:r w:rsidRPr="00EB32A0">
        <w:rPr>
          <w:rFonts w:ascii="Times New Roman" w:hAnsi="Times New Roman" w:cs="Times New Roman"/>
          <w:color w:val="000000"/>
          <w:sz w:val="28"/>
          <w:szCs w:val="28"/>
        </w:rPr>
        <w:t>Таким образом, русские писатели и поэты, вводя в литературу "читающего героя", обращались к самой отечественной действительности.</w:t>
      </w:r>
    </w:p>
    <w:p w:rsidR="00645094" w:rsidRPr="00EB32A0" w:rsidRDefault="00645094" w:rsidP="00EB32A0">
      <w:pPr>
        <w:tabs>
          <w:tab w:val="left" w:pos="726"/>
        </w:tabs>
        <w:spacing w:line="360" w:lineRule="auto"/>
        <w:ind w:firstLine="709"/>
        <w:jc w:val="both"/>
        <w:rPr>
          <w:rFonts w:ascii="Times New Roman" w:hAnsi="Times New Roman" w:cs="Times New Roman"/>
          <w:color w:val="000000"/>
          <w:sz w:val="28"/>
          <w:szCs w:val="28"/>
        </w:rPr>
      </w:pPr>
      <w:r w:rsidRPr="00EB32A0">
        <w:rPr>
          <w:rFonts w:ascii="Times New Roman" w:hAnsi="Times New Roman" w:cs="Times New Roman"/>
          <w:color w:val="000000"/>
          <w:sz w:val="28"/>
          <w:szCs w:val="28"/>
        </w:rPr>
        <w:t>В зависимости от конкретных качеств, которыми наделялся герой, освещались и его книжные пристрастия, его отношение к процессу чтения и образования в целом. Читательские интересы превращаются в важную характеристику личности.</w:t>
      </w:r>
    </w:p>
    <w:p w:rsidR="009734CD" w:rsidRDefault="00645094" w:rsidP="009734CD">
      <w:pPr>
        <w:tabs>
          <w:tab w:val="left" w:pos="726"/>
        </w:tabs>
        <w:spacing w:line="360" w:lineRule="auto"/>
        <w:ind w:firstLine="709"/>
        <w:jc w:val="both"/>
        <w:rPr>
          <w:rFonts w:ascii="Times New Roman" w:hAnsi="Times New Roman" w:cs="Times New Roman"/>
          <w:color w:val="0D0D0D" w:themeColor="text1" w:themeTint="F2"/>
          <w:sz w:val="28"/>
          <w:szCs w:val="28"/>
          <w:shd w:val="clear" w:color="auto" w:fill="FFFFFF"/>
        </w:rPr>
      </w:pPr>
      <w:r w:rsidRPr="00EB32A0">
        <w:rPr>
          <w:rFonts w:ascii="Times New Roman" w:hAnsi="Times New Roman" w:cs="Times New Roman"/>
          <w:color w:val="000000"/>
          <w:sz w:val="28"/>
          <w:szCs w:val="28"/>
        </w:rPr>
        <w:t xml:space="preserve">А.С. Пушкин глубоко использовал читательские интересы для раскрытия характера героев своих произведений. </w:t>
      </w:r>
      <w:r w:rsidRPr="00EB32A0">
        <w:rPr>
          <w:rFonts w:ascii="Times New Roman" w:hAnsi="Times New Roman" w:cs="Times New Roman"/>
          <w:color w:val="0D0D0D" w:themeColor="text1" w:themeTint="F2"/>
          <w:sz w:val="28"/>
          <w:szCs w:val="28"/>
          <w:shd w:val="clear" w:color="auto" w:fill="FFFFFF"/>
        </w:rPr>
        <w:t>Среди многочисленных главных и второстепенных факторов, формирующих мировоззрение и систему ценностей героев, Пушкин особенно выделяет круг чтения и темы разговоров, в которых участвуют действующие лица романа.</w:t>
      </w:r>
      <w:r w:rsidRPr="00EB32A0">
        <w:rPr>
          <w:rStyle w:val="apple-converted-space"/>
          <w:rFonts w:ascii="Times New Roman" w:hAnsi="Times New Roman" w:cs="Times New Roman"/>
          <w:color w:val="0D0D0D" w:themeColor="text1" w:themeTint="F2"/>
          <w:sz w:val="28"/>
          <w:szCs w:val="28"/>
          <w:shd w:val="clear" w:color="auto" w:fill="FFFFFF"/>
        </w:rPr>
        <w:t xml:space="preserve"> </w:t>
      </w:r>
      <w:r w:rsidRPr="00EB32A0">
        <w:rPr>
          <w:rFonts w:ascii="Times New Roman" w:hAnsi="Times New Roman" w:cs="Times New Roman"/>
          <w:color w:val="0D0D0D" w:themeColor="text1" w:themeTint="F2"/>
          <w:sz w:val="28"/>
          <w:szCs w:val="28"/>
          <w:shd w:val="clear" w:color="auto" w:fill="FFFFFF"/>
        </w:rPr>
        <w:t xml:space="preserve">Подбор </w:t>
      </w:r>
      <w:r w:rsidRPr="00EB32A0">
        <w:rPr>
          <w:rFonts w:ascii="Times New Roman" w:hAnsi="Times New Roman" w:cs="Times New Roman"/>
          <w:color w:val="0D0D0D" w:themeColor="text1" w:themeTint="F2"/>
          <w:sz w:val="28"/>
          <w:szCs w:val="28"/>
          <w:shd w:val="clear" w:color="auto" w:fill="FFFFFF"/>
        </w:rPr>
        <w:lastRenderedPageBreak/>
        <w:t>литературы для каждого героя зависит от интеллектуальных запросов и особенностей культурной среды, в которой вращаются герои.</w:t>
      </w:r>
      <w:r w:rsidR="0012549B" w:rsidRPr="00EB32A0">
        <w:rPr>
          <w:rFonts w:ascii="Times New Roman" w:hAnsi="Times New Roman" w:cs="Times New Roman"/>
          <w:color w:val="0D0D0D" w:themeColor="text1" w:themeTint="F2"/>
          <w:sz w:val="28"/>
          <w:szCs w:val="28"/>
          <w:shd w:val="clear" w:color="auto" w:fill="FFFFFF"/>
        </w:rPr>
        <w:t xml:space="preserve"> </w:t>
      </w:r>
    </w:p>
    <w:p w:rsidR="00645094" w:rsidRPr="00EB32A0" w:rsidRDefault="00645094" w:rsidP="009734CD">
      <w:pPr>
        <w:tabs>
          <w:tab w:val="left" w:pos="726"/>
        </w:tabs>
        <w:spacing w:line="360" w:lineRule="auto"/>
        <w:ind w:firstLine="709"/>
        <w:jc w:val="both"/>
        <w:rPr>
          <w:rFonts w:ascii="Times New Roman" w:hAnsi="Times New Roman" w:cs="Times New Roman"/>
          <w:b/>
          <w:sz w:val="28"/>
          <w:szCs w:val="28"/>
        </w:rPr>
      </w:pPr>
      <w:r w:rsidRPr="00EB32A0">
        <w:rPr>
          <w:rFonts w:ascii="Times New Roman" w:hAnsi="Times New Roman" w:cs="Times New Roman"/>
          <w:b/>
          <w:sz w:val="28"/>
          <w:szCs w:val="28"/>
        </w:rPr>
        <w:t>Евгений Онегин</w:t>
      </w:r>
    </w:p>
    <w:p w:rsidR="00645094" w:rsidRPr="00EB32A0" w:rsidRDefault="00695A4D" w:rsidP="00EB32A0">
      <w:pPr>
        <w:spacing w:line="360" w:lineRule="auto"/>
        <w:ind w:firstLine="708"/>
        <w:jc w:val="both"/>
        <w:rPr>
          <w:rFonts w:ascii="Times New Roman" w:hAnsi="Times New Roman" w:cs="Times New Roman"/>
          <w:b/>
          <w:i/>
          <w:sz w:val="28"/>
          <w:szCs w:val="28"/>
        </w:rPr>
      </w:pPr>
      <w:r w:rsidRPr="00EB32A0">
        <w:rPr>
          <w:rFonts w:ascii="Times New Roman" w:hAnsi="Times New Roman" w:cs="Times New Roman"/>
          <w:color w:val="0D0D0D" w:themeColor="text1" w:themeTint="F2"/>
          <w:sz w:val="28"/>
          <w:szCs w:val="28"/>
          <w:shd w:val="clear" w:color="auto" w:fill="FFFFFF"/>
        </w:rPr>
        <w:t xml:space="preserve">Евгений Онегин — русский европеец, человек незаурядного ума. Хотя Пушкин, казалось бы, иронично отзывается о характере воспитания и степени образованности своего героя, эта ирония «несерьезная», и Онегина трудно обвинить в невежестве. Он пополнял свои знания, пытался идти с веком наравне, прислушивался к тревожным вопросам современности и усваивал идеи, проникавшие в русское общество со страниц европейских книг. </w:t>
      </w:r>
      <w:r w:rsidR="00645094" w:rsidRPr="00EB32A0">
        <w:rPr>
          <w:rFonts w:ascii="Times New Roman" w:hAnsi="Times New Roman" w:cs="Times New Roman"/>
          <w:sz w:val="28"/>
          <w:szCs w:val="28"/>
        </w:rPr>
        <w:t xml:space="preserve">Пушкин пишет, что Евгений «бранил Гомера, </w:t>
      </w:r>
      <w:proofErr w:type="spellStart"/>
      <w:r w:rsidR="00645094" w:rsidRPr="00EB32A0">
        <w:rPr>
          <w:rFonts w:ascii="Times New Roman" w:hAnsi="Times New Roman" w:cs="Times New Roman"/>
          <w:sz w:val="28"/>
          <w:szCs w:val="28"/>
        </w:rPr>
        <w:t>Феокрита</w:t>
      </w:r>
      <w:proofErr w:type="spellEnd"/>
      <w:r w:rsidR="00645094" w:rsidRPr="00EB32A0">
        <w:rPr>
          <w:rFonts w:ascii="Times New Roman" w:hAnsi="Times New Roman" w:cs="Times New Roman"/>
          <w:sz w:val="28"/>
          <w:szCs w:val="28"/>
        </w:rPr>
        <w:t xml:space="preserve">, зато читал Адама Смита...», мог «потолковать </w:t>
      </w:r>
      <w:proofErr w:type="gramStart"/>
      <w:r w:rsidR="00645094" w:rsidRPr="00EB32A0">
        <w:rPr>
          <w:rFonts w:ascii="Times New Roman" w:hAnsi="Times New Roman" w:cs="Times New Roman"/>
          <w:sz w:val="28"/>
          <w:szCs w:val="28"/>
        </w:rPr>
        <w:t>об</w:t>
      </w:r>
      <w:proofErr w:type="gramEnd"/>
      <w:r w:rsidR="00645094" w:rsidRPr="00EB32A0">
        <w:rPr>
          <w:rFonts w:ascii="Times New Roman" w:hAnsi="Times New Roman" w:cs="Times New Roman"/>
          <w:sz w:val="28"/>
          <w:szCs w:val="28"/>
        </w:rPr>
        <w:t xml:space="preserve"> Ювенале», «да помнил, хоть не без греха, из Энеиды два стиха...»</w:t>
      </w:r>
      <w:r w:rsidR="0012549B" w:rsidRPr="00EB32A0">
        <w:rPr>
          <w:rFonts w:ascii="Times New Roman" w:hAnsi="Times New Roman" w:cs="Times New Roman"/>
          <w:sz w:val="28"/>
          <w:szCs w:val="28"/>
        </w:rPr>
        <w:t xml:space="preserve">. </w:t>
      </w:r>
      <w:r w:rsidR="00645094" w:rsidRPr="00EB32A0">
        <w:rPr>
          <w:rFonts w:ascii="Times New Roman" w:hAnsi="Times New Roman" w:cs="Times New Roman"/>
          <w:color w:val="000000"/>
          <w:sz w:val="28"/>
          <w:szCs w:val="28"/>
        </w:rPr>
        <w:t>Отметим, что произведения античных авторов определяли чтение дворянских аристократов, а трактаты Адама Смита – скорее всего личный выбор героя.</w:t>
      </w:r>
    </w:p>
    <w:p w:rsidR="00645094" w:rsidRPr="00EB32A0" w:rsidRDefault="00645094" w:rsidP="00EB32A0">
      <w:pPr>
        <w:spacing w:line="36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 xml:space="preserve">Второй раз Пушкин упоминает о читательских предпочтениях Евгения, когда тот вернулся из путешествия, куда он отправился после убийства на дуэли В. Ленского. Евгений встречает изменившуюся Татьяну и влюбляется в неё; но начинает читать «без разбора», запершись в своём кабинете. Круг его чтения изменился: </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Прочёл он Гиббона, Руссо,</w:t>
      </w:r>
    </w:p>
    <w:p w:rsidR="00645094" w:rsidRPr="00EB32A0" w:rsidRDefault="00645094" w:rsidP="009734CD">
      <w:pPr>
        <w:spacing w:line="240" w:lineRule="auto"/>
        <w:ind w:firstLine="709"/>
        <w:jc w:val="both"/>
        <w:rPr>
          <w:rFonts w:ascii="Times New Roman" w:hAnsi="Times New Roman" w:cs="Times New Roman"/>
          <w:sz w:val="28"/>
          <w:szCs w:val="28"/>
        </w:rPr>
      </w:pPr>
      <w:proofErr w:type="spellStart"/>
      <w:r w:rsidRPr="00EB32A0">
        <w:rPr>
          <w:rFonts w:ascii="Times New Roman" w:hAnsi="Times New Roman" w:cs="Times New Roman"/>
          <w:sz w:val="28"/>
          <w:szCs w:val="28"/>
        </w:rPr>
        <w:t>Манзони</w:t>
      </w:r>
      <w:proofErr w:type="spellEnd"/>
      <w:r w:rsidRPr="00EB32A0">
        <w:rPr>
          <w:rFonts w:ascii="Times New Roman" w:hAnsi="Times New Roman" w:cs="Times New Roman"/>
          <w:sz w:val="28"/>
          <w:szCs w:val="28"/>
        </w:rPr>
        <w:t xml:space="preserve">, Гердера, </w:t>
      </w:r>
      <w:proofErr w:type="spellStart"/>
      <w:r w:rsidRPr="00EB32A0">
        <w:rPr>
          <w:rFonts w:ascii="Times New Roman" w:hAnsi="Times New Roman" w:cs="Times New Roman"/>
          <w:sz w:val="28"/>
          <w:szCs w:val="28"/>
        </w:rPr>
        <w:t>Шамфора</w:t>
      </w:r>
      <w:proofErr w:type="spellEnd"/>
      <w:r w:rsidRPr="00EB32A0">
        <w:rPr>
          <w:rFonts w:ascii="Times New Roman" w:hAnsi="Times New Roman" w:cs="Times New Roman"/>
          <w:sz w:val="28"/>
          <w:szCs w:val="28"/>
        </w:rPr>
        <w:t xml:space="preserve">, </w:t>
      </w:r>
    </w:p>
    <w:p w:rsidR="00645094" w:rsidRPr="00EB32A0" w:rsidRDefault="00645094" w:rsidP="009734CD">
      <w:pPr>
        <w:spacing w:line="240" w:lineRule="auto"/>
        <w:ind w:firstLine="709"/>
        <w:jc w:val="both"/>
        <w:rPr>
          <w:rFonts w:ascii="Times New Roman" w:hAnsi="Times New Roman" w:cs="Times New Roman"/>
          <w:sz w:val="28"/>
          <w:szCs w:val="28"/>
          <w:lang w:val="en-US"/>
        </w:rPr>
      </w:pPr>
      <w:r w:rsidRPr="00EB32A0">
        <w:rPr>
          <w:rFonts w:ascii="Times New Roman" w:hAnsi="Times New Roman" w:cs="Times New Roman"/>
          <w:sz w:val="28"/>
          <w:szCs w:val="28"/>
          <w:lang w:val="en-US"/>
        </w:rPr>
        <w:t xml:space="preserve">Madame de </w:t>
      </w:r>
      <w:proofErr w:type="spellStart"/>
      <w:r w:rsidRPr="00EB32A0">
        <w:rPr>
          <w:rFonts w:ascii="Times New Roman" w:hAnsi="Times New Roman" w:cs="Times New Roman"/>
          <w:sz w:val="28"/>
          <w:szCs w:val="28"/>
          <w:lang w:val="en-US"/>
        </w:rPr>
        <w:t>Staёl</w:t>
      </w:r>
      <w:proofErr w:type="spellEnd"/>
      <w:r w:rsidRPr="00EB32A0">
        <w:rPr>
          <w:rFonts w:ascii="Times New Roman" w:hAnsi="Times New Roman" w:cs="Times New Roman"/>
          <w:sz w:val="28"/>
          <w:szCs w:val="28"/>
          <w:lang w:val="en-US"/>
        </w:rPr>
        <w:t xml:space="preserve">, </w:t>
      </w:r>
      <w:proofErr w:type="spellStart"/>
      <w:r w:rsidRPr="00EB32A0">
        <w:rPr>
          <w:rFonts w:ascii="Times New Roman" w:hAnsi="Times New Roman" w:cs="Times New Roman"/>
          <w:sz w:val="28"/>
          <w:szCs w:val="28"/>
          <w:lang w:val="en-US"/>
        </w:rPr>
        <w:t>Биша</w:t>
      </w:r>
      <w:proofErr w:type="spellEnd"/>
      <w:r w:rsidRPr="00EB32A0">
        <w:rPr>
          <w:rFonts w:ascii="Times New Roman" w:hAnsi="Times New Roman" w:cs="Times New Roman"/>
          <w:sz w:val="28"/>
          <w:szCs w:val="28"/>
          <w:lang w:val="en-US"/>
        </w:rPr>
        <w:t xml:space="preserve">, </w:t>
      </w:r>
      <w:proofErr w:type="spellStart"/>
      <w:r w:rsidRPr="00EB32A0">
        <w:rPr>
          <w:rFonts w:ascii="Times New Roman" w:hAnsi="Times New Roman" w:cs="Times New Roman"/>
          <w:sz w:val="28"/>
          <w:szCs w:val="28"/>
          <w:lang w:val="en-US"/>
        </w:rPr>
        <w:t>Тиссо</w:t>
      </w:r>
      <w:proofErr w:type="spellEnd"/>
      <w:r w:rsidRPr="00EB32A0">
        <w:rPr>
          <w:rFonts w:ascii="Times New Roman" w:hAnsi="Times New Roman" w:cs="Times New Roman"/>
          <w:sz w:val="28"/>
          <w:szCs w:val="28"/>
          <w:lang w:val="en-US"/>
        </w:rPr>
        <w:t xml:space="preserve">, </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Прочёл скептического Белля,</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 xml:space="preserve">Прочёл творенья </w:t>
      </w:r>
      <w:proofErr w:type="spellStart"/>
      <w:r w:rsidRPr="00EB32A0">
        <w:rPr>
          <w:rFonts w:ascii="Times New Roman" w:hAnsi="Times New Roman" w:cs="Times New Roman"/>
          <w:sz w:val="28"/>
          <w:szCs w:val="28"/>
        </w:rPr>
        <w:t>Фонтенеля</w:t>
      </w:r>
      <w:proofErr w:type="spellEnd"/>
      <w:r w:rsidRPr="00EB32A0">
        <w:rPr>
          <w:rFonts w:ascii="Times New Roman" w:hAnsi="Times New Roman" w:cs="Times New Roman"/>
          <w:sz w:val="28"/>
          <w:szCs w:val="28"/>
        </w:rPr>
        <w:t>,</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 xml:space="preserve">Прочёл из наших </w:t>
      </w:r>
      <w:proofErr w:type="spellStart"/>
      <w:r w:rsidRPr="00EB32A0">
        <w:rPr>
          <w:rFonts w:ascii="Times New Roman" w:hAnsi="Times New Roman" w:cs="Times New Roman"/>
          <w:sz w:val="28"/>
          <w:szCs w:val="28"/>
        </w:rPr>
        <w:t>кой-кого</w:t>
      </w:r>
      <w:proofErr w:type="spellEnd"/>
      <w:r w:rsidRPr="00EB32A0">
        <w:rPr>
          <w:rFonts w:ascii="Times New Roman" w:hAnsi="Times New Roman" w:cs="Times New Roman"/>
          <w:sz w:val="28"/>
          <w:szCs w:val="28"/>
        </w:rPr>
        <w:t xml:space="preserve">, </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Не отвергая ничего...</w:t>
      </w:r>
      <w:r w:rsidR="0012549B" w:rsidRPr="00EB32A0">
        <w:rPr>
          <w:rFonts w:ascii="Times New Roman" w:hAnsi="Times New Roman" w:cs="Times New Roman"/>
          <w:sz w:val="28"/>
          <w:szCs w:val="28"/>
        </w:rPr>
        <w:t>.</w:t>
      </w:r>
    </w:p>
    <w:p w:rsidR="0012549B" w:rsidRPr="00EB32A0" w:rsidRDefault="00645094" w:rsidP="00EB32A0">
      <w:pPr>
        <w:pStyle w:val="a3"/>
        <w:spacing w:before="0" w:beforeAutospacing="0" w:after="0" w:afterAutospacing="0" w:line="360" w:lineRule="auto"/>
        <w:ind w:firstLine="709"/>
        <w:jc w:val="both"/>
        <w:rPr>
          <w:sz w:val="28"/>
          <w:szCs w:val="28"/>
        </w:rPr>
      </w:pPr>
      <w:r w:rsidRPr="00EB32A0">
        <w:rPr>
          <w:sz w:val="28"/>
          <w:szCs w:val="28"/>
        </w:rPr>
        <w:t xml:space="preserve">Как мы видим, в этом списке названы в основном французские писатели, историки, публицисты, философы </w:t>
      </w:r>
      <w:proofErr w:type="gramStart"/>
      <w:r w:rsidRPr="00EB32A0">
        <w:rPr>
          <w:sz w:val="28"/>
          <w:szCs w:val="28"/>
        </w:rPr>
        <w:t>Х</w:t>
      </w:r>
      <w:proofErr w:type="gramEnd"/>
      <w:r w:rsidRPr="00EB32A0">
        <w:rPr>
          <w:sz w:val="28"/>
          <w:szCs w:val="28"/>
        </w:rPr>
        <w:t xml:space="preserve">VII – ХVIII веков, т.е. герой </w:t>
      </w:r>
      <w:r w:rsidRPr="00EB32A0">
        <w:rPr>
          <w:sz w:val="28"/>
          <w:szCs w:val="28"/>
        </w:rPr>
        <w:lastRenderedPageBreak/>
        <w:t xml:space="preserve">обратился не только к художественной и </w:t>
      </w:r>
      <w:proofErr w:type="spellStart"/>
      <w:r w:rsidRPr="00EB32A0">
        <w:rPr>
          <w:sz w:val="28"/>
          <w:szCs w:val="28"/>
        </w:rPr>
        <w:t>полухудожественной</w:t>
      </w:r>
      <w:proofErr w:type="spellEnd"/>
      <w:r w:rsidRPr="00EB32A0">
        <w:rPr>
          <w:sz w:val="28"/>
          <w:szCs w:val="28"/>
        </w:rPr>
        <w:t xml:space="preserve"> литературе (романам Сталь, </w:t>
      </w:r>
      <w:proofErr w:type="spellStart"/>
      <w:r w:rsidRPr="00EB32A0">
        <w:rPr>
          <w:sz w:val="28"/>
          <w:szCs w:val="28"/>
        </w:rPr>
        <w:t>Манзони</w:t>
      </w:r>
      <w:proofErr w:type="spellEnd"/>
      <w:r w:rsidRPr="00EB32A0">
        <w:rPr>
          <w:sz w:val="28"/>
          <w:szCs w:val="28"/>
        </w:rPr>
        <w:t xml:space="preserve">, афоризмам </w:t>
      </w:r>
      <w:proofErr w:type="spellStart"/>
      <w:r w:rsidRPr="00EB32A0">
        <w:rPr>
          <w:sz w:val="28"/>
          <w:szCs w:val="28"/>
        </w:rPr>
        <w:t>Шамфора</w:t>
      </w:r>
      <w:proofErr w:type="spellEnd"/>
      <w:r w:rsidRPr="00EB32A0">
        <w:rPr>
          <w:sz w:val="28"/>
          <w:szCs w:val="28"/>
        </w:rPr>
        <w:t xml:space="preserve">, русским альманахам и журналам), но и к философским сочинениям Руссо, </w:t>
      </w:r>
      <w:proofErr w:type="spellStart"/>
      <w:r w:rsidRPr="00EB32A0">
        <w:rPr>
          <w:sz w:val="28"/>
          <w:szCs w:val="28"/>
        </w:rPr>
        <w:t>Бейля</w:t>
      </w:r>
      <w:proofErr w:type="spellEnd"/>
      <w:r w:rsidRPr="00EB32A0">
        <w:rPr>
          <w:sz w:val="28"/>
          <w:szCs w:val="28"/>
        </w:rPr>
        <w:t xml:space="preserve">, историческим и историко-литературным работам Гиббона, Гердера, книгам </w:t>
      </w:r>
      <w:proofErr w:type="spellStart"/>
      <w:r w:rsidRPr="00EB32A0">
        <w:rPr>
          <w:sz w:val="28"/>
          <w:szCs w:val="28"/>
        </w:rPr>
        <w:t>Фонтенеля</w:t>
      </w:r>
      <w:proofErr w:type="spellEnd"/>
      <w:r w:rsidRPr="00EB32A0">
        <w:rPr>
          <w:sz w:val="28"/>
          <w:szCs w:val="28"/>
        </w:rPr>
        <w:t xml:space="preserve"> по астрономии, трудам </w:t>
      </w:r>
      <w:proofErr w:type="spellStart"/>
      <w:r w:rsidRPr="00EB32A0">
        <w:rPr>
          <w:sz w:val="28"/>
          <w:szCs w:val="28"/>
        </w:rPr>
        <w:t>Биша</w:t>
      </w:r>
      <w:proofErr w:type="spellEnd"/>
      <w:r w:rsidRPr="00EB32A0">
        <w:rPr>
          <w:sz w:val="28"/>
          <w:szCs w:val="28"/>
        </w:rPr>
        <w:t xml:space="preserve"> и </w:t>
      </w:r>
      <w:proofErr w:type="spellStart"/>
      <w:r w:rsidRPr="00EB32A0">
        <w:rPr>
          <w:sz w:val="28"/>
          <w:szCs w:val="28"/>
        </w:rPr>
        <w:t>Тиссо</w:t>
      </w:r>
      <w:proofErr w:type="spellEnd"/>
      <w:r w:rsidRPr="00EB32A0">
        <w:rPr>
          <w:sz w:val="28"/>
          <w:szCs w:val="28"/>
        </w:rPr>
        <w:t xml:space="preserve"> по физиологии и медицине. Эти книги можно назвать классическими, хотя довольно трудно считать этот перечень произведений однородным. </w:t>
      </w:r>
    </w:p>
    <w:p w:rsidR="00645094" w:rsidRPr="00EB32A0" w:rsidRDefault="00645094" w:rsidP="00EB32A0">
      <w:pPr>
        <w:pStyle w:val="a3"/>
        <w:spacing w:before="0" w:beforeAutospacing="0" w:after="0" w:afterAutospacing="0" w:line="360" w:lineRule="auto"/>
        <w:ind w:firstLine="709"/>
        <w:jc w:val="both"/>
        <w:rPr>
          <w:b/>
          <w:sz w:val="28"/>
          <w:szCs w:val="28"/>
        </w:rPr>
      </w:pPr>
      <w:r w:rsidRPr="00EB32A0">
        <w:rPr>
          <w:b/>
          <w:sz w:val="28"/>
          <w:szCs w:val="28"/>
        </w:rPr>
        <w:t>Владимир Ленский</w:t>
      </w:r>
    </w:p>
    <w:p w:rsidR="00645094" w:rsidRPr="00EB32A0" w:rsidRDefault="002F2E86" w:rsidP="00EB32A0">
      <w:pPr>
        <w:spacing w:line="360" w:lineRule="auto"/>
        <w:ind w:firstLine="709"/>
        <w:jc w:val="both"/>
        <w:rPr>
          <w:rFonts w:ascii="Times New Roman" w:hAnsi="Times New Roman" w:cs="Times New Roman"/>
          <w:sz w:val="28"/>
          <w:szCs w:val="28"/>
        </w:rPr>
      </w:pPr>
      <w:r w:rsidRPr="00EB32A0">
        <w:rPr>
          <w:rFonts w:ascii="Times New Roman" w:hAnsi="Times New Roman" w:cs="Times New Roman"/>
          <w:color w:val="0D0D0D" w:themeColor="text1" w:themeTint="F2"/>
          <w:sz w:val="28"/>
          <w:szCs w:val="28"/>
          <w:shd w:val="clear" w:color="auto" w:fill="FFFFFF"/>
        </w:rPr>
        <w:t xml:space="preserve">Можно сказать, что </w:t>
      </w:r>
      <w:proofErr w:type="gramStart"/>
      <w:r w:rsidRPr="00EB32A0">
        <w:rPr>
          <w:rFonts w:ascii="Times New Roman" w:hAnsi="Times New Roman" w:cs="Times New Roman"/>
          <w:color w:val="0D0D0D" w:themeColor="text1" w:themeTint="F2"/>
          <w:sz w:val="28"/>
          <w:szCs w:val="28"/>
          <w:shd w:val="clear" w:color="auto" w:fill="FFFFFF"/>
        </w:rPr>
        <w:t>Ленский</w:t>
      </w:r>
      <w:proofErr w:type="gramEnd"/>
      <w:r w:rsidRPr="00EB32A0">
        <w:rPr>
          <w:rFonts w:ascii="Times New Roman" w:hAnsi="Times New Roman" w:cs="Times New Roman"/>
          <w:color w:val="0D0D0D" w:themeColor="text1" w:themeTint="F2"/>
          <w:sz w:val="28"/>
          <w:szCs w:val="28"/>
          <w:shd w:val="clear" w:color="auto" w:fill="FFFFFF"/>
        </w:rPr>
        <w:t xml:space="preserve">, как губка, впитал в себя немецкую культуру и ценности страны, где учился. Та литература, которую он изучал и которой восхищался, открыла в нём мыслителя и поэта, верящего в добродетельность и честность окружающих. </w:t>
      </w:r>
      <w:r w:rsidR="00645094" w:rsidRPr="00EB32A0">
        <w:rPr>
          <w:rFonts w:ascii="Times New Roman" w:hAnsi="Times New Roman" w:cs="Times New Roman"/>
          <w:sz w:val="28"/>
          <w:szCs w:val="28"/>
        </w:rPr>
        <w:t>Владимир был мечтатель и романтик по своей природе, получил достойное немецкое образование и принял идеи немецких ученых. Пушкин пишет о нём:</w:t>
      </w:r>
      <w:r w:rsidR="0012549B" w:rsidRPr="00EB32A0">
        <w:rPr>
          <w:rFonts w:ascii="Times New Roman" w:hAnsi="Times New Roman" w:cs="Times New Roman"/>
          <w:sz w:val="28"/>
          <w:szCs w:val="28"/>
        </w:rPr>
        <w:t xml:space="preserve"> </w:t>
      </w:r>
      <w:r w:rsidR="00645094" w:rsidRPr="00EB32A0">
        <w:rPr>
          <w:rFonts w:ascii="Times New Roman" w:hAnsi="Times New Roman" w:cs="Times New Roman"/>
          <w:sz w:val="28"/>
          <w:szCs w:val="28"/>
        </w:rPr>
        <w:t>«Поклонник Канта и поэт...»</w:t>
      </w:r>
      <w:r w:rsidR="0012549B" w:rsidRPr="00EB32A0">
        <w:rPr>
          <w:rFonts w:ascii="Times New Roman" w:hAnsi="Times New Roman" w:cs="Times New Roman"/>
          <w:sz w:val="28"/>
          <w:szCs w:val="28"/>
        </w:rPr>
        <w:t>.</w:t>
      </w:r>
      <w:r w:rsidRPr="00EB32A0">
        <w:rPr>
          <w:rFonts w:ascii="Times New Roman" w:hAnsi="Times New Roman" w:cs="Times New Roman"/>
          <w:sz w:val="28"/>
          <w:szCs w:val="28"/>
        </w:rPr>
        <w:t xml:space="preserve"> </w:t>
      </w:r>
      <w:proofErr w:type="gramStart"/>
      <w:r w:rsidR="00645094" w:rsidRPr="00EB32A0">
        <w:rPr>
          <w:rFonts w:ascii="Times New Roman" w:hAnsi="Times New Roman" w:cs="Times New Roman"/>
          <w:sz w:val="28"/>
          <w:szCs w:val="28"/>
        </w:rPr>
        <w:t>Ленскому</w:t>
      </w:r>
      <w:proofErr w:type="gramEnd"/>
      <w:r w:rsidR="00645094" w:rsidRPr="00EB32A0">
        <w:rPr>
          <w:rFonts w:ascii="Times New Roman" w:hAnsi="Times New Roman" w:cs="Times New Roman"/>
          <w:sz w:val="28"/>
          <w:szCs w:val="28"/>
        </w:rPr>
        <w:t xml:space="preserve"> также нравились стихи немецких поэтов-романтиков:</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Он с лирой странствовал на свете;</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Под небом Шиллера и Гете</w:t>
      </w:r>
    </w:p>
    <w:p w:rsidR="00645094"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 xml:space="preserve">Их поэтическим огнём </w:t>
      </w:r>
    </w:p>
    <w:p w:rsidR="0012549B" w:rsidRPr="00EB32A0" w:rsidRDefault="00645094" w:rsidP="009734CD">
      <w:pPr>
        <w:spacing w:line="24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Душа воспламенилась в нём...</w:t>
      </w:r>
    </w:p>
    <w:p w:rsidR="00645094" w:rsidRPr="00EB32A0" w:rsidRDefault="0012549B" w:rsidP="00EB32A0">
      <w:pPr>
        <w:spacing w:line="360" w:lineRule="auto"/>
        <w:ind w:firstLine="709"/>
        <w:jc w:val="both"/>
        <w:rPr>
          <w:rFonts w:ascii="Times New Roman" w:hAnsi="Times New Roman" w:cs="Times New Roman"/>
          <w:b/>
          <w:sz w:val="28"/>
          <w:szCs w:val="28"/>
        </w:rPr>
      </w:pPr>
      <w:r w:rsidRPr="00EB32A0">
        <w:rPr>
          <w:rFonts w:ascii="Times New Roman" w:hAnsi="Times New Roman" w:cs="Times New Roman"/>
          <w:b/>
          <w:sz w:val="28"/>
          <w:szCs w:val="28"/>
        </w:rPr>
        <w:t xml:space="preserve"> </w:t>
      </w:r>
      <w:r w:rsidR="00645094" w:rsidRPr="00EB32A0">
        <w:rPr>
          <w:rFonts w:ascii="Times New Roman" w:hAnsi="Times New Roman" w:cs="Times New Roman"/>
          <w:b/>
          <w:sz w:val="28"/>
          <w:szCs w:val="28"/>
        </w:rPr>
        <w:t>Татьяна Ларина</w:t>
      </w:r>
    </w:p>
    <w:p w:rsidR="00645094" w:rsidRPr="00EB32A0" w:rsidRDefault="0012549B" w:rsidP="00EB32A0">
      <w:pPr>
        <w:spacing w:line="360" w:lineRule="auto"/>
        <w:ind w:firstLine="708"/>
        <w:jc w:val="both"/>
        <w:rPr>
          <w:rFonts w:ascii="Times New Roman" w:hAnsi="Times New Roman" w:cs="Times New Roman"/>
          <w:sz w:val="28"/>
          <w:szCs w:val="28"/>
        </w:rPr>
      </w:pPr>
      <w:r w:rsidRPr="00EB32A0">
        <w:rPr>
          <w:rFonts w:ascii="Times New Roman" w:hAnsi="Times New Roman" w:cs="Times New Roman"/>
          <w:sz w:val="28"/>
          <w:szCs w:val="28"/>
        </w:rPr>
        <w:t xml:space="preserve">Пушкин пишет </w:t>
      </w:r>
      <w:r w:rsidR="00645094" w:rsidRPr="00EB32A0">
        <w:rPr>
          <w:rFonts w:ascii="Times New Roman" w:hAnsi="Times New Roman" w:cs="Times New Roman"/>
          <w:sz w:val="28"/>
          <w:szCs w:val="28"/>
        </w:rPr>
        <w:t>о предпочтениях своей любимой героини так:</w:t>
      </w:r>
    </w:p>
    <w:p w:rsidR="00645094" w:rsidRPr="00EB32A0" w:rsidRDefault="00645094" w:rsidP="009734CD">
      <w:pPr>
        <w:spacing w:line="240" w:lineRule="auto"/>
        <w:jc w:val="both"/>
        <w:rPr>
          <w:rFonts w:ascii="Times New Roman" w:hAnsi="Times New Roman" w:cs="Times New Roman"/>
          <w:sz w:val="28"/>
          <w:szCs w:val="28"/>
        </w:rPr>
      </w:pPr>
      <w:r w:rsidRPr="00EB32A0">
        <w:rPr>
          <w:rFonts w:ascii="Times New Roman" w:hAnsi="Times New Roman" w:cs="Times New Roman"/>
          <w:sz w:val="28"/>
          <w:szCs w:val="28"/>
        </w:rPr>
        <w:t>Ей рано нравились романы;</w:t>
      </w:r>
    </w:p>
    <w:p w:rsidR="00645094" w:rsidRPr="00EB32A0" w:rsidRDefault="00645094" w:rsidP="009734CD">
      <w:pPr>
        <w:spacing w:line="240" w:lineRule="auto"/>
        <w:jc w:val="both"/>
        <w:rPr>
          <w:rFonts w:ascii="Times New Roman" w:hAnsi="Times New Roman" w:cs="Times New Roman"/>
          <w:sz w:val="28"/>
          <w:szCs w:val="28"/>
        </w:rPr>
      </w:pPr>
      <w:r w:rsidRPr="00EB32A0">
        <w:rPr>
          <w:rFonts w:ascii="Times New Roman" w:hAnsi="Times New Roman" w:cs="Times New Roman"/>
          <w:sz w:val="28"/>
          <w:szCs w:val="28"/>
        </w:rPr>
        <w:t>Они ей заменяли всё;</w:t>
      </w:r>
    </w:p>
    <w:p w:rsidR="00645094" w:rsidRPr="00EB32A0" w:rsidRDefault="00645094" w:rsidP="009734CD">
      <w:pPr>
        <w:spacing w:line="240" w:lineRule="auto"/>
        <w:jc w:val="both"/>
        <w:rPr>
          <w:rFonts w:ascii="Times New Roman" w:hAnsi="Times New Roman" w:cs="Times New Roman"/>
          <w:sz w:val="28"/>
          <w:szCs w:val="28"/>
        </w:rPr>
      </w:pPr>
      <w:r w:rsidRPr="00EB32A0">
        <w:rPr>
          <w:rFonts w:ascii="Times New Roman" w:hAnsi="Times New Roman" w:cs="Times New Roman"/>
          <w:sz w:val="28"/>
          <w:szCs w:val="28"/>
        </w:rPr>
        <w:t xml:space="preserve">Она </w:t>
      </w:r>
      <w:proofErr w:type="spellStart"/>
      <w:r w:rsidRPr="00EB32A0">
        <w:rPr>
          <w:rFonts w:ascii="Times New Roman" w:hAnsi="Times New Roman" w:cs="Times New Roman"/>
          <w:sz w:val="28"/>
          <w:szCs w:val="28"/>
        </w:rPr>
        <w:t>влюблялася</w:t>
      </w:r>
      <w:proofErr w:type="spellEnd"/>
      <w:r w:rsidRPr="00EB32A0">
        <w:rPr>
          <w:rFonts w:ascii="Times New Roman" w:hAnsi="Times New Roman" w:cs="Times New Roman"/>
          <w:sz w:val="28"/>
          <w:szCs w:val="28"/>
        </w:rPr>
        <w:t xml:space="preserve"> в обманы </w:t>
      </w:r>
    </w:p>
    <w:p w:rsidR="00645094" w:rsidRPr="00EB32A0" w:rsidRDefault="00645094" w:rsidP="009734CD">
      <w:pPr>
        <w:spacing w:line="240" w:lineRule="auto"/>
        <w:jc w:val="both"/>
        <w:rPr>
          <w:rFonts w:ascii="Times New Roman" w:hAnsi="Times New Roman" w:cs="Times New Roman"/>
          <w:sz w:val="28"/>
          <w:szCs w:val="28"/>
        </w:rPr>
      </w:pPr>
      <w:r w:rsidRPr="00EB32A0">
        <w:rPr>
          <w:rFonts w:ascii="Times New Roman" w:hAnsi="Times New Roman" w:cs="Times New Roman"/>
          <w:sz w:val="28"/>
          <w:szCs w:val="28"/>
        </w:rPr>
        <w:t>И Ричардсона, и Руссо...</w:t>
      </w:r>
    </w:p>
    <w:p w:rsidR="00645094" w:rsidRPr="00EB32A0" w:rsidRDefault="00645094" w:rsidP="00EB32A0">
      <w:pPr>
        <w:spacing w:line="360" w:lineRule="auto"/>
        <w:ind w:firstLine="709"/>
        <w:jc w:val="both"/>
        <w:rPr>
          <w:rFonts w:ascii="Times New Roman" w:hAnsi="Times New Roman" w:cs="Times New Roman"/>
          <w:sz w:val="28"/>
          <w:szCs w:val="28"/>
        </w:rPr>
      </w:pPr>
      <w:r w:rsidRPr="00EB32A0">
        <w:rPr>
          <w:rFonts w:ascii="Times New Roman" w:hAnsi="Times New Roman" w:cs="Times New Roman"/>
          <w:sz w:val="28"/>
          <w:szCs w:val="28"/>
        </w:rPr>
        <w:t xml:space="preserve">Ю.М. Лотман в комментарии к данному роману подчеркивает, что «значительную часть умственного кругозора дворянской девушки начала XIX в. определяли книги. &lt;…&gt; Если в середине XVIII столетия читающая </w:t>
      </w:r>
      <w:r w:rsidRPr="00EB32A0">
        <w:rPr>
          <w:rFonts w:ascii="Times New Roman" w:hAnsi="Times New Roman" w:cs="Times New Roman"/>
          <w:sz w:val="28"/>
          <w:szCs w:val="28"/>
        </w:rPr>
        <w:lastRenderedPageBreak/>
        <w:t>дворянка – явление редкостное, то поколение Татьяны можно было представить “с французской книжкою в руках”»</w:t>
      </w:r>
      <w:r w:rsidR="00CE4F24">
        <w:rPr>
          <w:rFonts w:ascii="Times New Roman" w:hAnsi="Times New Roman" w:cs="Times New Roman"/>
          <w:sz w:val="28"/>
          <w:szCs w:val="28"/>
        </w:rPr>
        <w:t>.</w:t>
      </w:r>
      <w:r w:rsidRPr="00EB32A0">
        <w:rPr>
          <w:rFonts w:ascii="Times New Roman" w:hAnsi="Times New Roman" w:cs="Times New Roman"/>
          <w:sz w:val="28"/>
          <w:szCs w:val="28"/>
        </w:rPr>
        <w:t xml:space="preserve"> Опираясь на это суждение, можно сделать вывод, что книгам Татьяна безраздельно верит: она привыкла судить о жизни и людях, оценивать свои переживания на основе прочитанных романов.</w:t>
      </w:r>
    </w:p>
    <w:p w:rsidR="00645094" w:rsidRPr="00EB32A0" w:rsidRDefault="00645094" w:rsidP="00EB32A0">
      <w:pPr>
        <w:spacing w:line="360" w:lineRule="auto"/>
        <w:ind w:firstLine="708"/>
        <w:jc w:val="both"/>
        <w:rPr>
          <w:rFonts w:ascii="Times New Roman" w:hAnsi="Times New Roman" w:cs="Times New Roman"/>
          <w:sz w:val="28"/>
          <w:szCs w:val="28"/>
        </w:rPr>
      </w:pPr>
      <w:r w:rsidRPr="00EB32A0">
        <w:rPr>
          <w:rFonts w:ascii="Times New Roman" w:hAnsi="Times New Roman" w:cs="Times New Roman"/>
          <w:sz w:val="28"/>
          <w:szCs w:val="28"/>
        </w:rPr>
        <w:t>Подтверждение этому мы находим в самом романе: после того как Татьяна поняла, что влюблена в образ Евгения, она по-иному, более интимно, стала воспринимать романы, которыми зачитывалась. Автор «Евгения Онегина» поясняет:</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Теперь с каким она вниманьем</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Читает сладостный роман,</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С каким живым очарованьем</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Пьет обольстительный обман!</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Счастливой силою мечтанья</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 xml:space="preserve">Одушевленные </w:t>
      </w:r>
      <w:proofErr w:type="spellStart"/>
      <w:r w:rsidRPr="00EB32A0">
        <w:rPr>
          <w:rFonts w:ascii="Times New Roman" w:eastAsia="Times New Roman" w:hAnsi="Times New Roman" w:cs="Times New Roman"/>
          <w:color w:val="000000"/>
          <w:sz w:val="28"/>
          <w:szCs w:val="28"/>
          <w:lang w:eastAsia="ru-RU"/>
        </w:rPr>
        <w:t>созданья</w:t>
      </w:r>
      <w:proofErr w:type="spellEnd"/>
      <w:r w:rsidRPr="00EB32A0">
        <w:rPr>
          <w:rFonts w:ascii="Times New Roman" w:eastAsia="Times New Roman" w:hAnsi="Times New Roman" w:cs="Times New Roman"/>
          <w:color w:val="000000"/>
          <w:sz w:val="28"/>
          <w:szCs w:val="28"/>
          <w:lang w:eastAsia="ru-RU"/>
        </w:rPr>
        <w:t>,</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 xml:space="preserve">Любовник Юлии </w:t>
      </w:r>
      <w:proofErr w:type="spellStart"/>
      <w:r w:rsidRPr="00EB32A0">
        <w:rPr>
          <w:rFonts w:ascii="Times New Roman" w:eastAsia="Times New Roman" w:hAnsi="Times New Roman" w:cs="Times New Roman"/>
          <w:color w:val="000000"/>
          <w:sz w:val="28"/>
          <w:szCs w:val="28"/>
          <w:lang w:eastAsia="ru-RU"/>
        </w:rPr>
        <w:t>Вольмар</w:t>
      </w:r>
      <w:proofErr w:type="spellEnd"/>
      <w:r w:rsidRPr="00EB32A0">
        <w:rPr>
          <w:rFonts w:ascii="Times New Roman" w:eastAsia="Times New Roman" w:hAnsi="Times New Roman" w:cs="Times New Roman"/>
          <w:color w:val="000000"/>
          <w:sz w:val="28"/>
          <w:szCs w:val="28"/>
          <w:lang w:eastAsia="ru-RU"/>
        </w:rPr>
        <w:t>,</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 xml:space="preserve">Малек-Адель и де </w:t>
      </w:r>
      <w:proofErr w:type="spellStart"/>
      <w:r w:rsidRPr="00EB32A0">
        <w:rPr>
          <w:rFonts w:ascii="Times New Roman" w:eastAsia="Times New Roman" w:hAnsi="Times New Roman" w:cs="Times New Roman"/>
          <w:color w:val="000000"/>
          <w:sz w:val="28"/>
          <w:szCs w:val="28"/>
          <w:lang w:eastAsia="ru-RU"/>
        </w:rPr>
        <w:t>Линар</w:t>
      </w:r>
      <w:proofErr w:type="spellEnd"/>
      <w:r w:rsidRPr="00EB32A0">
        <w:rPr>
          <w:rFonts w:ascii="Times New Roman" w:eastAsia="Times New Roman" w:hAnsi="Times New Roman" w:cs="Times New Roman"/>
          <w:color w:val="000000"/>
          <w:sz w:val="28"/>
          <w:szCs w:val="28"/>
          <w:lang w:eastAsia="ru-RU"/>
        </w:rPr>
        <w:t>,</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И Вертер, мученик мятежный,</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 xml:space="preserve">И бесподобный </w:t>
      </w:r>
      <w:proofErr w:type="spellStart"/>
      <w:r w:rsidRPr="00EB32A0">
        <w:rPr>
          <w:rFonts w:ascii="Times New Roman" w:eastAsia="Times New Roman" w:hAnsi="Times New Roman" w:cs="Times New Roman"/>
          <w:color w:val="000000"/>
          <w:sz w:val="28"/>
          <w:szCs w:val="28"/>
          <w:lang w:eastAsia="ru-RU"/>
        </w:rPr>
        <w:t>Грандисон</w:t>
      </w:r>
      <w:proofErr w:type="spellEnd"/>
      <w:proofErr w:type="gramStart"/>
      <w:r w:rsidRPr="00EB32A0">
        <w:rPr>
          <w:rFonts w:ascii="Times New Roman" w:eastAsia="Times New Roman" w:hAnsi="Times New Roman" w:cs="Times New Roman"/>
          <w:color w:val="000000"/>
          <w:sz w:val="28"/>
          <w:szCs w:val="28"/>
          <w:lang w:eastAsia="ru-RU"/>
        </w:rPr>
        <w:t xml:space="preserve"> </w:t>
      </w:r>
      <w:r w:rsidR="00CE4F24">
        <w:rPr>
          <w:rFonts w:ascii="Times New Roman" w:eastAsia="Times New Roman" w:hAnsi="Times New Roman" w:cs="Times New Roman"/>
          <w:color w:val="000000"/>
          <w:sz w:val="28"/>
          <w:szCs w:val="28"/>
          <w:lang w:eastAsia="ru-RU"/>
        </w:rPr>
        <w:t>,</w:t>
      </w:r>
      <w:proofErr w:type="gramEnd"/>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Который нам наводит сон, -</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Все для мечтательницы нежной</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В единый образ облеклись,</w:t>
      </w:r>
    </w:p>
    <w:p w:rsidR="00645094" w:rsidRPr="00EB32A0" w:rsidRDefault="00645094" w:rsidP="00CE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000000"/>
          <w:sz w:val="28"/>
          <w:szCs w:val="28"/>
          <w:lang w:eastAsia="ru-RU"/>
        </w:rPr>
      </w:pPr>
      <w:r w:rsidRPr="00EB32A0">
        <w:rPr>
          <w:rFonts w:ascii="Times New Roman" w:eastAsia="Times New Roman" w:hAnsi="Times New Roman" w:cs="Times New Roman"/>
          <w:color w:val="000000"/>
          <w:sz w:val="28"/>
          <w:szCs w:val="28"/>
          <w:lang w:eastAsia="ru-RU"/>
        </w:rPr>
        <w:t xml:space="preserve">В одном Онегине слились. </w:t>
      </w:r>
    </w:p>
    <w:p w:rsidR="00645094" w:rsidRPr="00EB32A0" w:rsidRDefault="00645094" w:rsidP="00EB32A0">
      <w:pPr>
        <w:spacing w:line="360" w:lineRule="auto"/>
        <w:ind w:firstLine="708"/>
        <w:jc w:val="both"/>
        <w:rPr>
          <w:rFonts w:ascii="Times New Roman" w:hAnsi="Times New Roman" w:cs="Times New Roman"/>
          <w:sz w:val="28"/>
          <w:szCs w:val="28"/>
        </w:rPr>
      </w:pPr>
      <w:r w:rsidRPr="00EB32A0">
        <w:rPr>
          <w:rFonts w:ascii="Times New Roman" w:hAnsi="Times New Roman" w:cs="Times New Roman"/>
          <w:sz w:val="28"/>
          <w:szCs w:val="28"/>
        </w:rPr>
        <w:t xml:space="preserve">Жизненные воззрения Татьяны меняются, когда она попадает в опустевший дом Онегина и видит там его библиотеку. Та литература, которую Татьяна Ларина находит на полках библиотеки Онегина, совершенно не похожа на любимые Татьяной сентиментальные романы XVIII века. Здесь она познакомилась с литературой европейского романтизма </w:t>
      </w:r>
      <w:r w:rsidRPr="00EB32A0">
        <w:rPr>
          <w:rFonts w:ascii="Times New Roman" w:hAnsi="Times New Roman" w:cs="Times New Roman"/>
          <w:sz w:val="28"/>
          <w:szCs w:val="28"/>
        </w:rPr>
        <w:lastRenderedPageBreak/>
        <w:t>начала XIX века. Это произведения английских и французских писателей:</w:t>
      </w:r>
      <w:r w:rsidR="0012549B" w:rsidRPr="00EB32A0">
        <w:rPr>
          <w:rFonts w:ascii="Times New Roman" w:hAnsi="Times New Roman" w:cs="Times New Roman"/>
          <w:sz w:val="28"/>
          <w:szCs w:val="28"/>
        </w:rPr>
        <w:t xml:space="preserve"> </w:t>
      </w:r>
      <w:r w:rsidRPr="00EB32A0">
        <w:rPr>
          <w:rFonts w:ascii="Times New Roman" w:hAnsi="Times New Roman" w:cs="Times New Roman"/>
          <w:sz w:val="28"/>
          <w:szCs w:val="28"/>
        </w:rPr>
        <w:t>«И ей открылся мир иной».</w:t>
      </w:r>
    </w:p>
    <w:p w:rsidR="00645094" w:rsidRPr="00EB32A0" w:rsidRDefault="0012549B" w:rsidP="00EB32A0">
      <w:pPr>
        <w:spacing w:line="360" w:lineRule="auto"/>
        <w:jc w:val="center"/>
        <w:rPr>
          <w:rFonts w:ascii="Times New Roman" w:hAnsi="Times New Roman" w:cs="Times New Roman"/>
          <w:i/>
          <w:sz w:val="28"/>
          <w:szCs w:val="28"/>
          <w:lang w:eastAsia="ru-RU"/>
        </w:rPr>
      </w:pPr>
      <w:r w:rsidRPr="00EB32A0">
        <w:rPr>
          <w:rFonts w:ascii="Times New Roman" w:hAnsi="Times New Roman" w:cs="Times New Roman"/>
          <w:i/>
          <w:sz w:val="28"/>
          <w:szCs w:val="28"/>
          <w:lang w:eastAsia="ru-RU"/>
        </w:rPr>
        <w:t xml:space="preserve">Обратимся к повести  </w:t>
      </w:r>
      <w:r w:rsidR="00645094" w:rsidRPr="00EB32A0">
        <w:rPr>
          <w:rFonts w:ascii="Times New Roman" w:hAnsi="Times New Roman" w:cs="Times New Roman"/>
          <w:i/>
          <w:sz w:val="28"/>
          <w:szCs w:val="28"/>
          <w:lang w:eastAsia="ru-RU"/>
        </w:rPr>
        <w:t>«Капитанская дочка»</w:t>
      </w:r>
    </w:p>
    <w:p w:rsidR="00645094" w:rsidRPr="00EB32A0" w:rsidRDefault="00645094" w:rsidP="00EB32A0">
      <w:pPr>
        <w:spacing w:line="360" w:lineRule="auto"/>
        <w:ind w:left="1069"/>
        <w:jc w:val="both"/>
        <w:rPr>
          <w:rStyle w:val="apple-converted-space"/>
          <w:rFonts w:ascii="Times New Roman" w:hAnsi="Times New Roman" w:cs="Times New Roman"/>
          <w:b/>
          <w:color w:val="0D0D0D" w:themeColor="text1" w:themeTint="F2"/>
          <w:sz w:val="28"/>
          <w:szCs w:val="28"/>
          <w:shd w:val="clear" w:color="auto" w:fill="FFFFFF"/>
        </w:rPr>
      </w:pPr>
      <w:r w:rsidRPr="00EB32A0">
        <w:rPr>
          <w:rStyle w:val="apple-converted-space"/>
          <w:rFonts w:ascii="Times New Roman" w:hAnsi="Times New Roman" w:cs="Times New Roman"/>
          <w:b/>
          <w:color w:val="0D0D0D" w:themeColor="text1" w:themeTint="F2"/>
          <w:sz w:val="28"/>
          <w:szCs w:val="28"/>
          <w:shd w:val="clear" w:color="auto" w:fill="FFFFFF"/>
        </w:rPr>
        <w:t>Петр Андреевич Гринев</w:t>
      </w:r>
    </w:p>
    <w:p w:rsidR="00645094" w:rsidRPr="00EB32A0" w:rsidRDefault="00F64246" w:rsidP="00EB32A0">
      <w:pPr>
        <w:spacing w:line="360" w:lineRule="auto"/>
        <w:ind w:firstLine="708"/>
        <w:jc w:val="both"/>
        <w:rPr>
          <w:rFonts w:ascii="Times New Roman" w:hAnsi="Times New Roman" w:cs="Times New Roman"/>
          <w:sz w:val="28"/>
          <w:szCs w:val="28"/>
        </w:rPr>
      </w:pPr>
      <w:r w:rsidRPr="00EB32A0">
        <w:rPr>
          <w:rFonts w:ascii="Times New Roman" w:hAnsi="Times New Roman" w:cs="Times New Roman"/>
          <w:sz w:val="28"/>
          <w:szCs w:val="28"/>
        </w:rPr>
        <w:t>Гринев</w:t>
      </w:r>
      <w:r w:rsidR="00645094" w:rsidRPr="00EB32A0">
        <w:rPr>
          <w:rFonts w:ascii="Times New Roman" w:hAnsi="Times New Roman" w:cs="Times New Roman"/>
          <w:color w:val="000000"/>
          <w:sz w:val="28"/>
          <w:szCs w:val="28"/>
          <w:shd w:val="clear" w:color="auto" w:fill="FFFFFF"/>
        </w:rPr>
        <w:t xml:space="preserve"> </w:t>
      </w:r>
      <w:r w:rsidR="00645094" w:rsidRPr="00EB32A0">
        <w:rPr>
          <w:rFonts w:ascii="Times New Roman" w:hAnsi="Times New Roman" w:cs="Times New Roman"/>
          <w:sz w:val="28"/>
          <w:szCs w:val="28"/>
        </w:rPr>
        <w:t xml:space="preserve">не только читал книги на французском языке, но и сам писал стихи, которые, по его утверждению, хвалил </w:t>
      </w:r>
      <w:proofErr w:type="spellStart"/>
      <w:r w:rsidR="00645094" w:rsidRPr="00EB32A0">
        <w:rPr>
          <w:rFonts w:ascii="Times New Roman" w:hAnsi="Times New Roman" w:cs="Times New Roman"/>
          <w:sz w:val="28"/>
          <w:szCs w:val="28"/>
        </w:rPr>
        <w:t>Сумароков</w:t>
      </w:r>
      <w:proofErr w:type="gramStart"/>
      <w:r w:rsidRPr="00EB32A0">
        <w:rPr>
          <w:rFonts w:ascii="Times New Roman" w:hAnsi="Times New Roman" w:cs="Times New Roman"/>
          <w:sz w:val="28"/>
          <w:szCs w:val="28"/>
        </w:rPr>
        <w:t>.</w:t>
      </w:r>
      <w:r w:rsidR="00645094" w:rsidRPr="00EB32A0">
        <w:rPr>
          <w:rFonts w:ascii="Times New Roman" w:hAnsi="Times New Roman" w:cs="Times New Roman"/>
          <w:sz w:val="28"/>
          <w:szCs w:val="28"/>
        </w:rPr>
        <w:t>С</w:t>
      </w:r>
      <w:proofErr w:type="gramEnd"/>
      <w:r w:rsidR="00645094" w:rsidRPr="00EB32A0">
        <w:rPr>
          <w:rFonts w:ascii="Times New Roman" w:hAnsi="Times New Roman" w:cs="Times New Roman"/>
          <w:sz w:val="28"/>
          <w:szCs w:val="28"/>
        </w:rPr>
        <w:t>тоит</w:t>
      </w:r>
      <w:proofErr w:type="spellEnd"/>
      <w:r w:rsidR="00645094" w:rsidRPr="00EB32A0">
        <w:rPr>
          <w:rFonts w:ascii="Times New Roman" w:hAnsi="Times New Roman" w:cs="Times New Roman"/>
          <w:sz w:val="28"/>
          <w:szCs w:val="28"/>
        </w:rPr>
        <w:t xml:space="preserve"> сказать, что такой поэтический порыв Гринёва, выраженный в желании подражать слогу Сумарокова, говорит о его романтической, ещё не очерствевшей от военной службы душе. </w:t>
      </w:r>
    </w:p>
    <w:p w:rsidR="00645094" w:rsidRPr="00EB32A0" w:rsidRDefault="00F64246" w:rsidP="00EB32A0">
      <w:pPr>
        <w:spacing w:line="360" w:lineRule="auto"/>
        <w:ind w:firstLine="708"/>
        <w:jc w:val="both"/>
        <w:rPr>
          <w:rFonts w:ascii="Times New Roman" w:hAnsi="Times New Roman" w:cs="Times New Roman"/>
          <w:i/>
          <w:sz w:val="28"/>
          <w:szCs w:val="28"/>
        </w:rPr>
      </w:pPr>
      <w:r w:rsidRPr="00EB32A0">
        <w:rPr>
          <w:rFonts w:ascii="Times New Roman" w:hAnsi="Times New Roman" w:cs="Times New Roman"/>
          <w:sz w:val="28"/>
          <w:szCs w:val="28"/>
        </w:rPr>
        <w:t xml:space="preserve">Повесть </w:t>
      </w:r>
      <w:r w:rsidR="00645094" w:rsidRPr="00EB32A0">
        <w:rPr>
          <w:rFonts w:ascii="Times New Roman" w:hAnsi="Times New Roman" w:cs="Times New Roman"/>
          <w:i/>
          <w:sz w:val="28"/>
          <w:szCs w:val="28"/>
        </w:rPr>
        <w:t>«Метель»</w:t>
      </w:r>
    </w:p>
    <w:p w:rsidR="00645094" w:rsidRPr="00882551" w:rsidRDefault="00645094" w:rsidP="00882551">
      <w:pPr>
        <w:spacing w:line="360" w:lineRule="auto"/>
        <w:ind w:left="1069"/>
        <w:rPr>
          <w:rFonts w:cs="Times New Roman"/>
          <w:b/>
          <w:sz w:val="28"/>
          <w:szCs w:val="28"/>
        </w:rPr>
      </w:pPr>
      <w:r w:rsidRPr="00882551">
        <w:rPr>
          <w:rFonts w:cs="Times New Roman"/>
          <w:b/>
          <w:sz w:val="28"/>
          <w:szCs w:val="28"/>
        </w:rPr>
        <w:t>Марья Гавриловна</w:t>
      </w:r>
    </w:p>
    <w:p w:rsidR="00645094" w:rsidRPr="00EB32A0" w:rsidRDefault="00645094" w:rsidP="00EB32A0">
      <w:pPr>
        <w:spacing w:line="360" w:lineRule="auto"/>
        <w:ind w:firstLine="709"/>
        <w:jc w:val="both"/>
        <w:rPr>
          <w:rStyle w:val="apple-converted-space"/>
          <w:rFonts w:ascii="Times New Roman" w:hAnsi="Times New Roman" w:cs="Times New Roman"/>
          <w:color w:val="0D0D0D" w:themeColor="text1" w:themeTint="F2"/>
          <w:sz w:val="28"/>
          <w:szCs w:val="28"/>
          <w:shd w:val="clear" w:color="auto" w:fill="FFFFFF"/>
        </w:rPr>
      </w:pPr>
      <w:r w:rsidRPr="00EB32A0">
        <w:rPr>
          <w:rStyle w:val="apple-converted-space"/>
          <w:rFonts w:ascii="Times New Roman" w:hAnsi="Times New Roman" w:cs="Times New Roman"/>
          <w:color w:val="0D0D0D" w:themeColor="text1" w:themeTint="F2"/>
          <w:sz w:val="28"/>
          <w:szCs w:val="28"/>
          <w:shd w:val="clear" w:color="auto" w:fill="FFFFFF"/>
        </w:rPr>
        <w:t>О читательских вкусах сентиментальной героини повести «Метель» сказано немного, но фраза, данная Пушкиным, формирует достаточно ясное представление о характере Марьи Гавриловны: она «была воспитана на французских романах, и, следовательно, была влюблена». Это во многом объясняет все дальнейшие действия героини, её романтические порывы и стремление к единению с возлюбленным.</w:t>
      </w:r>
    </w:p>
    <w:p w:rsidR="00645094" w:rsidRPr="00EB32A0" w:rsidRDefault="00F64246" w:rsidP="00EB32A0">
      <w:pPr>
        <w:spacing w:line="360" w:lineRule="auto"/>
        <w:ind w:firstLine="709"/>
        <w:jc w:val="center"/>
        <w:rPr>
          <w:rStyle w:val="apple-converted-space"/>
          <w:rFonts w:ascii="Times New Roman" w:hAnsi="Times New Roman" w:cs="Times New Roman"/>
          <w:i/>
          <w:color w:val="0D0D0D" w:themeColor="text1" w:themeTint="F2"/>
          <w:sz w:val="28"/>
          <w:szCs w:val="28"/>
          <w:shd w:val="clear" w:color="auto" w:fill="FFFFFF"/>
        </w:rPr>
      </w:pPr>
      <w:r w:rsidRPr="00EB32A0">
        <w:rPr>
          <w:rStyle w:val="apple-converted-space"/>
          <w:rFonts w:ascii="Times New Roman" w:hAnsi="Times New Roman" w:cs="Times New Roman"/>
          <w:i/>
          <w:color w:val="0D0D0D" w:themeColor="text1" w:themeTint="F2"/>
          <w:sz w:val="28"/>
          <w:szCs w:val="28"/>
          <w:shd w:val="clear" w:color="auto" w:fill="FFFFFF"/>
        </w:rPr>
        <w:t xml:space="preserve">Повесть </w:t>
      </w:r>
      <w:r w:rsidR="00645094" w:rsidRPr="00EB32A0">
        <w:rPr>
          <w:rStyle w:val="apple-converted-space"/>
          <w:rFonts w:ascii="Times New Roman" w:hAnsi="Times New Roman" w:cs="Times New Roman"/>
          <w:i/>
          <w:color w:val="0D0D0D" w:themeColor="text1" w:themeTint="F2"/>
          <w:sz w:val="28"/>
          <w:szCs w:val="28"/>
          <w:shd w:val="clear" w:color="auto" w:fill="FFFFFF"/>
        </w:rPr>
        <w:t>«Барышня-крестьянка»</w:t>
      </w:r>
    </w:p>
    <w:p w:rsidR="00645094" w:rsidRPr="00882551" w:rsidRDefault="00645094" w:rsidP="00882551">
      <w:pPr>
        <w:spacing w:line="360" w:lineRule="auto"/>
        <w:ind w:left="1069"/>
        <w:rPr>
          <w:rStyle w:val="apple-converted-space"/>
          <w:rFonts w:ascii="Times New Roman" w:hAnsi="Times New Roman" w:cs="Times New Roman"/>
          <w:b/>
          <w:color w:val="0D0D0D" w:themeColor="text1" w:themeTint="F2"/>
          <w:sz w:val="28"/>
          <w:szCs w:val="28"/>
          <w:shd w:val="clear" w:color="auto" w:fill="FFFFFF"/>
        </w:rPr>
      </w:pPr>
      <w:r w:rsidRPr="00882551">
        <w:rPr>
          <w:rStyle w:val="apple-converted-space"/>
          <w:rFonts w:ascii="Times New Roman" w:hAnsi="Times New Roman" w:cs="Times New Roman"/>
          <w:b/>
          <w:color w:val="0D0D0D" w:themeColor="text1" w:themeTint="F2"/>
          <w:sz w:val="28"/>
          <w:szCs w:val="28"/>
          <w:shd w:val="clear" w:color="auto" w:fill="FFFFFF"/>
        </w:rPr>
        <w:t>Лиза Муромская и Алексей Берестов</w:t>
      </w:r>
    </w:p>
    <w:p w:rsidR="00645094" w:rsidRPr="00EB32A0" w:rsidRDefault="00645094" w:rsidP="00EB32A0">
      <w:pPr>
        <w:pStyle w:val="a3"/>
        <w:shd w:val="clear" w:color="auto" w:fill="FFFFFF"/>
        <w:spacing w:before="120" w:beforeAutospacing="0" w:after="120" w:afterAutospacing="0" w:line="360" w:lineRule="auto"/>
        <w:ind w:firstLine="709"/>
        <w:jc w:val="both"/>
        <w:rPr>
          <w:sz w:val="28"/>
          <w:szCs w:val="28"/>
        </w:rPr>
      </w:pPr>
      <w:r w:rsidRPr="00EB32A0">
        <w:rPr>
          <w:rStyle w:val="apple-converted-space"/>
          <w:rFonts w:eastAsiaTheme="majorEastAsia"/>
          <w:color w:val="0D0D0D" w:themeColor="text1" w:themeTint="F2"/>
          <w:sz w:val="28"/>
          <w:szCs w:val="28"/>
          <w:shd w:val="clear" w:color="auto" w:fill="FFFFFF"/>
        </w:rPr>
        <w:t xml:space="preserve">В истории взаимоотношений Лизы Муромской и Алексея </w:t>
      </w:r>
      <w:proofErr w:type="spellStart"/>
      <w:r w:rsidRPr="00EB32A0">
        <w:rPr>
          <w:rStyle w:val="apple-converted-space"/>
          <w:rFonts w:eastAsiaTheme="majorEastAsia"/>
          <w:color w:val="0D0D0D" w:themeColor="text1" w:themeTint="F2"/>
          <w:sz w:val="28"/>
          <w:szCs w:val="28"/>
          <w:shd w:val="clear" w:color="auto" w:fill="FFFFFF"/>
        </w:rPr>
        <w:t>Берестова</w:t>
      </w:r>
      <w:proofErr w:type="spellEnd"/>
      <w:r w:rsidRPr="00EB32A0">
        <w:rPr>
          <w:rStyle w:val="apple-converted-space"/>
          <w:rFonts w:eastAsiaTheme="majorEastAsia"/>
          <w:color w:val="0D0D0D" w:themeColor="text1" w:themeTint="F2"/>
          <w:sz w:val="28"/>
          <w:szCs w:val="28"/>
          <w:shd w:val="clear" w:color="auto" w:fill="FFFFFF"/>
        </w:rPr>
        <w:t xml:space="preserve"> также упоминается присутствие книги. Только здесь книга, в отличие от других произведений Пушкина, выступает не столько источником знаний о жизни, сколько связующим звеном между молодым барином и барышней-крестьянкой. </w:t>
      </w:r>
      <w:proofErr w:type="gramStart"/>
      <w:r w:rsidRPr="00EB32A0">
        <w:rPr>
          <w:rStyle w:val="apple-converted-space"/>
          <w:rFonts w:eastAsiaTheme="majorEastAsia"/>
          <w:color w:val="0D0D0D" w:themeColor="text1" w:themeTint="F2"/>
          <w:sz w:val="28"/>
          <w:szCs w:val="28"/>
          <w:shd w:val="clear" w:color="auto" w:fill="FFFFFF"/>
        </w:rPr>
        <w:t xml:space="preserve">Когда Алексей вызывается научить грамоте непросвещенную Акулину, то он и не догадывался, что простая девушка оказалась столь способной ученицей, что </w:t>
      </w:r>
      <w:r w:rsidRPr="00EB32A0">
        <w:rPr>
          <w:color w:val="0D0D0D" w:themeColor="text1" w:themeTint="F2"/>
          <w:sz w:val="28"/>
          <w:szCs w:val="28"/>
          <w:shd w:val="clear" w:color="auto" w:fill="FFFFFF"/>
        </w:rPr>
        <w:t xml:space="preserve">«на третьем уроке Акулина разбирала уже по </w:t>
      </w:r>
      <w:r w:rsidRPr="00EB32A0">
        <w:rPr>
          <w:color w:val="0D0D0D" w:themeColor="text1" w:themeTint="F2"/>
          <w:sz w:val="28"/>
          <w:szCs w:val="28"/>
          <w:shd w:val="clear" w:color="auto" w:fill="FFFFFF"/>
        </w:rPr>
        <w:lastRenderedPageBreak/>
        <w:t>складам “Наталью, боярскую дочь”, прерывая чтение замечаниями, от которых Алексей истинно был в изумлении, и круглый лист измарала афоризмами, выбранными из той же повести».</w:t>
      </w:r>
      <w:proofErr w:type="gramEnd"/>
      <w:r w:rsidRPr="00EB32A0">
        <w:rPr>
          <w:color w:val="0D0D0D" w:themeColor="text1" w:themeTint="F2"/>
          <w:sz w:val="28"/>
          <w:szCs w:val="28"/>
          <w:shd w:val="clear" w:color="auto" w:fill="FFFFFF"/>
        </w:rPr>
        <w:t xml:space="preserve"> </w:t>
      </w:r>
      <w:r w:rsidR="00F64246" w:rsidRPr="00EB32A0">
        <w:rPr>
          <w:color w:val="0D0D0D" w:themeColor="text1" w:themeTint="F2"/>
          <w:sz w:val="28"/>
          <w:szCs w:val="28"/>
          <w:shd w:val="clear" w:color="auto" w:fill="FFFFFF"/>
        </w:rPr>
        <w:t xml:space="preserve">В итоге </w:t>
      </w:r>
      <w:bookmarkStart w:id="0" w:name="_GoBack"/>
      <w:bookmarkEnd w:id="0"/>
      <w:r w:rsidR="00F64246" w:rsidRPr="00EB32A0">
        <w:rPr>
          <w:color w:val="0D0D0D" w:themeColor="text1" w:themeTint="F2"/>
          <w:sz w:val="28"/>
          <w:szCs w:val="28"/>
          <w:shd w:val="clear" w:color="auto" w:fill="FFFFFF"/>
        </w:rPr>
        <w:t xml:space="preserve">именно </w:t>
      </w:r>
      <w:r w:rsidRPr="00EB32A0">
        <w:rPr>
          <w:sz w:val="28"/>
          <w:szCs w:val="28"/>
        </w:rPr>
        <w:t xml:space="preserve">книга помогла двум героям сблизиться </w:t>
      </w:r>
      <w:r w:rsidR="00F64246" w:rsidRPr="00EB32A0">
        <w:rPr>
          <w:sz w:val="28"/>
          <w:szCs w:val="28"/>
        </w:rPr>
        <w:t>духовно</w:t>
      </w:r>
      <w:r w:rsidRPr="00EB32A0">
        <w:rPr>
          <w:sz w:val="28"/>
          <w:szCs w:val="28"/>
        </w:rPr>
        <w:t>.</w:t>
      </w:r>
    </w:p>
    <w:p w:rsidR="00645094" w:rsidRPr="00EB32A0" w:rsidRDefault="00F6365A" w:rsidP="00EB32A0">
      <w:pPr>
        <w:spacing w:line="360" w:lineRule="auto"/>
        <w:jc w:val="both"/>
        <w:rPr>
          <w:rStyle w:val="apple-converted-space"/>
          <w:rFonts w:ascii="Times New Roman" w:hAnsi="Times New Roman" w:cs="Times New Roman"/>
          <w:color w:val="0D0D0D" w:themeColor="text1" w:themeTint="F2"/>
          <w:sz w:val="28"/>
          <w:szCs w:val="28"/>
          <w:shd w:val="clear" w:color="auto" w:fill="FFFFFF"/>
        </w:rPr>
      </w:pPr>
      <w:r w:rsidRPr="00EB32A0">
        <w:rPr>
          <w:rStyle w:val="apple-converted-space"/>
          <w:rFonts w:ascii="Times New Roman" w:hAnsi="Times New Roman" w:cs="Times New Roman"/>
          <w:color w:val="0D0D0D" w:themeColor="text1" w:themeTint="F2"/>
          <w:sz w:val="28"/>
          <w:szCs w:val="28"/>
          <w:shd w:val="clear" w:color="auto" w:fill="FFFFFF"/>
        </w:rPr>
        <w:t xml:space="preserve">                                          ЛИТЕРАТУРА ПО ТЕМЕ:</w:t>
      </w:r>
    </w:p>
    <w:p w:rsidR="00645094" w:rsidRPr="00EB32A0" w:rsidRDefault="00645094" w:rsidP="00EB32A0">
      <w:pPr>
        <w:spacing w:line="360" w:lineRule="auto"/>
        <w:jc w:val="both"/>
        <w:rPr>
          <w:rFonts w:ascii="Times New Roman" w:hAnsi="Times New Roman" w:cs="Times New Roman"/>
          <w:color w:val="0D0D0D" w:themeColor="text1" w:themeTint="F2"/>
          <w:sz w:val="28"/>
          <w:szCs w:val="28"/>
        </w:rPr>
      </w:pPr>
      <w:r w:rsidRPr="00EB32A0">
        <w:rPr>
          <w:rFonts w:ascii="Times New Roman" w:hAnsi="Times New Roman" w:cs="Times New Roman"/>
          <w:color w:val="0D0D0D" w:themeColor="text1" w:themeTint="F2"/>
          <w:sz w:val="28"/>
          <w:szCs w:val="28"/>
        </w:rPr>
        <w:t xml:space="preserve">Электронная библиотека </w:t>
      </w:r>
      <w:proofErr w:type="spellStart"/>
      <w:r w:rsidRPr="00EB32A0">
        <w:rPr>
          <w:rFonts w:ascii="Times New Roman" w:hAnsi="Times New Roman" w:cs="Times New Roman"/>
          <w:color w:val="0D0D0D" w:themeColor="text1" w:themeTint="F2"/>
          <w:sz w:val="28"/>
          <w:szCs w:val="28"/>
          <w:lang w:val="en-US"/>
        </w:rPr>
        <w:t>RoyalLib</w:t>
      </w:r>
      <w:proofErr w:type="spellEnd"/>
      <w:r w:rsidRPr="00EB32A0">
        <w:rPr>
          <w:rFonts w:ascii="Times New Roman" w:hAnsi="Times New Roman" w:cs="Times New Roman"/>
          <w:color w:val="0D0D0D" w:themeColor="text1" w:themeTint="F2"/>
          <w:sz w:val="28"/>
          <w:szCs w:val="28"/>
        </w:rPr>
        <w:t>.</w:t>
      </w:r>
      <w:r w:rsidRPr="00EB32A0">
        <w:rPr>
          <w:rFonts w:ascii="Times New Roman" w:hAnsi="Times New Roman" w:cs="Times New Roman"/>
          <w:color w:val="0D0D0D" w:themeColor="text1" w:themeTint="F2"/>
          <w:sz w:val="28"/>
          <w:szCs w:val="28"/>
          <w:lang w:val="en-US"/>
        </w:rPr>
        <w:t>com</w:t>
      </w:r>
      <w:r w:rsidRPr="00EB32A0">
        <w:rPr>
          <w:rFonts w:ascii="Times New Roman" w:hAnsi="Times New Roman" w:cs="Times New Roman"/>
          <w:color w:val="0D0D0D" w:themeColor="text1" w:themeTint="F2"/>
          <w:sz w:val="28"/>
          <w:szCs w:val="28"/>
        </w:rPr>
        <w:t xml:space="preserve">: Лотман Ю.М. Роман А.С. Пушкина "Евгений Онегин". Комментарий (электронный ресурс). </w:t>
      </w:r>
      <w:r w:rsidRPr="00EB32A0">
        <w:rPr>
          <w:rFonts w:ascii="Times New Roman" w:hAnsi="Times New Roman" w:cs="Times New Roman"/>
          <w:color w:val="0D0D0D" w:themeColor="text1" w:themeTint="F2"/>
          <w:sz w:val="28"/>
          <w:szCs w:val="28"/>
          <w:lang w:val="en-US"/>
        </w:rPr>
        <w:t>URL</w:t>
      </w:r>
      <w:r w:rsidRPr="00EB32A0">
        <w:rPr>
          <w:rFonts w:ascii="Times New Roman" w:hAnsi="Times New Roman" w:cs="Times New Roman"/>
          <w:color w:val="0D0D0D" w:themeColor="text1" w:themeTint="F2"/>
          <w:sz w:val="28"/>
          <w:szCs w:val="28"/>
        </w:rPr>
        <w:t>: http://royallib.com/read/lotman_yuriy/roman_as_pushkina_evgeniy_onegin_kommentariy.html</w:t>
      </w:r>
    </w:p>
    <w:p w:rsidR="00F6365A" w:rsidRPr="00EB32A0" w:rsidRDefault="00645094" w:rsidP="00EB32A0">
      <w:pPr>
        <w:spacing w:line="360" w:lineRule="auto"/>
        <w:jc w:val="both"/>
        <w:rPr>
          <w:rFonts w:ascii="Times New Roman" w:hAnsi="Times New Roman" w:cs="Times New Roman"/>
          <w:color w:val="0D0D0D" w:themeColor="text1" w:themeTint="F2"/>
          <w:sz w:val="28"/>
          <w:szCs w:val="28"/>
          <w:shd w:val="clear" w:color="auto" w:fill="FEFEFE"/>
        </w:rPr>
      </w:pPr>
      <w:r w:rsidRPr="00EB32A0">
        <w:rPr>
          <w:rFonts w:ascii="Times New Roman" w:hAnsi="Times New Roman" w:cs="Times New Roman"/>
          <w:color w:val="0D0D0D" w:themeColor="text1" w:themeTint="F2"/>
          <w:sz w:val="28"/>
          <w:szCs w:val="28"/>
          <w:shd w:val="clear" w:color="auto" w:fill="FEFEFE"/>
        </w:rPr>
        <w:t xml:space="preserve"> Западов А. В. Книга в руках пушкинских героев. — В кн.: Книга. Исследования и материалы. Сб. 22. ‒ М.: «Книга», 1971. ‒ с.136—147. </w:t>
      </w:r>
    </w:p>
    <w:p w:rsidR="00645094" w:rsidRPr="00EB32A0" w:rsidRDefault="00645094" w:rsidP="00EB32A0">
      <w:pPr>
        <w:spacing w:line="360" w:lineRule="auto"/>
        <w:jc w:val="both"/>
        <w:rPr>
          <w:rFonts w:ascii="Times New Roman" w:hAnsi="Times New Roman" w:cs="Times New Roman"/>
          <w:color w:val="0D0D0D" w:themeColor="text1" w:themeTint="F2"/>
          <w:sz w:val="28"/>
          <w:szCs w:val="28"/>
        </w:rPr>
      </w:pPr>
      <w:r w:rsidRPr="00EB32A0">
        <w:rPr>
          <w:rFonts w:ascii="Times New Roman" w:hAnsi="Times New Roman" w:cs="Times New Roman"/>
          <w:color w:val="0D0D0D" w:themeColor="text1" w:themeTint="F2"/>
          <w:sz w:val="28"/>
          <w:szCs w:val="28"/>
        </w:rPr>
        <w:t xml:space="preserve">Алпатова </w:t>
      </w:r>
      <w:proofErr w:type="gramStart"/>
      <w:r w:rsidRPr="00EB32A0">
        <w:rPr>
          <w:rFonts w:ascii="Times New Roman" w:hAnsi="Times New Roman" w:cs="Times New Roman"/>
          <w:color w:val="0D0D0D" w:themeColor="text1" w:themeTint="F2"/>
          <w:sz w:val="28"/>
          <w:szCs w:val="28"/>
        </w:rPr>
        <w:t>Т.</w:t>
      </w:r>
      <w:proofErr w:type="gramEnd"/>
      <w:r w:rsidRPr="00EB32A0">
        <w:rPr>
          <w:rFonts w:ascii="Times New Roman" w:hAnsi="Times New Roman" w:cs="Times New Roman"/>
          <w:color w:val="0D0D0D" w:themeColor="text1" w:themeTint="F2"/>
          <w:sz w:val="28"/>
          <w:szCs w:val="28"/>
        </w:rPr>
        <w:t xml:space="preserve"> Что читают пушкинские герои? Повесть Н.М. Карамзина «Наталья, боярская дочь» // М.: Литература. — 2001. — №7. — с. 1-8.</w:t>
      </w:r>
    </w:p>
    <w:p w:rsidR="00645094" w:rsidRPr="00EB32A0" w:rsidRDefault="00645094" w:rsidP="00EB32A0">
      <w:pPr>
        <w:spacing w:line="360" w:lineRule="auto"/>
        <w:jc w:val="both"/>
        <w:rPr>
          <w:rFonts w:ascii="Times New Roman" w:hAnsi="Times New Roman" w:cs="Times New Roman"/>
          <w:color w:val="0D0D0D" w:themeColor="text1" w:themeTint="F2"/>
          <w:sz w:val="28"/>
          <w:szCs w:val="28"/>
        </w:rPr>
      </w:pPr>
      <w:r w:rsidRPr="00EB32A0">
        <w:rPr>
          <w:rFonts w:ascii="Times New Roman" w:hAnsi="Times New Roman" w:cs="Times New Roman"/>
          <w:color w:val="0D0D0D" w:themeColor="text1" w:themeTint="F2"/>
          <w:sz w:val="28"/>
          <w:szCs w:val="28"/>
        </w:rPr>
        <w:t xml:space="preserve">А.С. Пушкин и книга / Сост. В.Э. </w:t>
      </w:r>
      <w:proofErr w:type="spellStart"/>
      <w:r w:rsidRPr="00EB32A0">
        <w:rPr>
          <w:rFonts w:ascii="Times New Roman" w:hAnsi="Times New Roman" w:cs="Times New Roman"/>
          <w:color w:val="0D0D0D" w:themeColor="text1" w:themeTint="F2"/>
          <w:sz w:val="28"/>
          <w:szCs w:val="28"/>
        </w:rPr>
        <w:t>Вацуро</w:t>
      </w:r>
      <w:proofErr w:type="spellEnd"/>
      <w:r w:rsidRPr="00EB32A0">
        <w:rPr>
          <w:rFonts w:ascii="Times New Roman" w:hAnsi="Times New Roman" w:cs="Times New Roman"/>
          <w:color w:val="0D0D0D" w:themeColor="text1" w:themeTint="F2"/>
          <w:sz w:val="28"/>
          <w:szCs w:val="28"/>
        </w:rPr>
        <w:t xml:space="preserve">. М.: Книга, 1982 – 396 </w:t>
      </w:r>
      <w:proofErr w:type="gramStart"/>
      <w:r w:rsidRPr="00EB32A0">
        <w:rPr>
          <w:rFonts w:ascii="Times New Roman" w:hAnsi="Times New Roman" w:cs="Times New Roman"/>
          <w:color w:val="0D0D0D" w:themeColor="text1" w:themeTint="F2"/>
          <w:sz w:val="28"/>
          <w:szCs w:val="28"/>
        </w:rPr>
        <w:t>с</w:t>
      </w:r>
      <w:proofErr w:type="gramEnd"/>
      <w:r w:rsidRPr="00EB32A0">
        <w:rPr>
          <w:rFonts w:ascii="Times New Roman" w:hAnsi="Times New Roman" w:cs="Times New Roman"/>
          <w:color w:val="0D0D0D" w:themeColor="text1" w:themeTint="F2"/>
          <w:sz w:val="28"/>
          <w:szCs w:val="28"/>
        </w:rPr>
        <w:t>.</w:t>
      </w:r>
    </w:p>
    <w:p w:rsidR="00645094" w:rsidRPr="00EB32A0" w:rsidRDefault="00645094" w:rsidP="00EB32A0">
      <w:pPr>
        <w:spacing w:line="360" w:lineRule="auto"/>
        <w:jc w:val="both"/>
        <w:rPr>
          <w:rFonts w:ascii="Times New Roman" w:hAnsi="Times New Roman" w:cs="Times New Roman"/>
          <w:b/>
          <w:color w:val="0D0D0D" w:themeColor="text1" w:themeTint="F2"/>
          <w:sz w:val="28"/>
          <w:szCs w:val="28"/>
        </w:rPr>
      </w:pPr>
      <w:proofErr w:type="spellStart"/>
      <w:r w:rsidRPr="00EB32A0">
        <w:rPr>
          <w:rFonts w:ascii="Times New Roman" w:hAnsi="Times New Roman" w:cs="Times New Roman"/>
          <w:color w:val="0D0D0D" w:themeColor="text1" w:themeTint="F2"/>
          <w:sz w:val="28"/>
          <w:szCs w:val="28"/>
        </w:rPr>
        <w:t>Модзалевский</w:t>
      </w:r>
      <w:proofErr w:type="spellEnd"/>
      <w:r w:rsidRPr="00EB32A0">
        <w:rPr>
          <w:rFonts w:ascii="Times New Roman" w:hAnsi="Times New Roman" w:cs="Times New Roman"/>
          <w:color w:val="0D0D0D" w:themeColor="text1" w:themeTint="F2"/>
          <w:sz w:val="28"/>
          <w:szCs w:val="28"/>
        </w:rPr>
        <w:t xml:space="preserve"> Б.Л. Библиотека А.С. Пушкина Библиографическое описание. – СПб</w:t>
      </w:r>
      <w:proofErr w:type="gramStart"/>
      <w:r w:rsidRPr="00EB32A0">
        <w:rPr>
          <w:rFonts w:ascii="Times New Roman" w:hAnsi="Times New Roman" w:cs="Times New Roman"/>
          <w:color w:val="0D0D0D" w:themeColor="text1" w:themeTint="F2"/>
          <w:sz w:val="28"/>
          <w:szCs w:val="28"/>
        </w:rPr>
        <w:t xml:space="preserve">., </w:t>
      </w:r>
      <w:proofErr w:type="gramEnd"/>
      <w:r w:rsidRPr="00EB32A0">
        <w:rPr>
          <w:rFonts w:ascii="Times New Roman" w:hAnsi="Times New Roman" w:cs="Times New Roman"/>
          <w:color w:val="0D0D0D" w:themeColor="text1" w:themeTint="F2"/>
          <w:sz w:val="28"/>
          <w:szCs w:val="28"/>
        </w:rPr>
        <w:t>1910. Репринт. М., 1988 – 442 с.</w:t>
      </w:r>
    </w:p>
    <w:p w:rsidR="00F6365A" w:rsidRPr="00EB32A0" w:rsidRDefault="00F6365A" w:rsidP="00EB32A0">
      <w:pPr>
        <w:spacing w:line="360" w:lineRule="auto"/>
        <w:jc w:val="both"/>
        <w:rPr>
          <w:rFonts w:ascii="Times New Roman" w:hAnsi="Times New Roman" w:cs="Times New Roman"/>
          <w:b/>
          <w:color w:val="0D0D0D" w:themeColor="text1" w:themeTint="F2"/>
          <w:sz w:val="28"/>
          <w:szCs w:val="28"/>
        </w:rPr>
      </w:pPr>
      <w:r w:rsidRPr="00EB32A0">
        <w:rPr>
          <w:rFonts w:ascii="Times New Roman" w:hAnsi="Times New Roman" w:cs="Times New Roman"/>
          <w:b/>
          <w:color w:val="0D0D0D" w:themeColor="text1" w:themeTint="F2"/>
          <w:sz w:val="28"/>
          <w:szCs w:val="28"/>
        </w:rPr>
        <w:t>ПРИЛОЖЕНИЕ 2. ЗАМЕТКИ О ЧИТАТЕЛЕ</w:t>
      </w:r>
      <w:r w:rsidR="006B35B0" w:rsidRPr="00EB32A0">
        <w:rPr>
          <w:rFonts w:ascii="Times New Roman" w:hAnsi="Times New Roman" w:cs="Times New Roman"/>
          <w:b/>
          <w:color w:val="0D0D0D" w:themeColor="text1" w:themeTint="F2"/>
          <w:sz w:val="28"/>
          <w:szCs w:val="28"/>
        </w:rPr>
        <w:t>-ШКОЛЬНИКЕ (материал собран из различных источников, автором которых являются материалов, преподаватели-методисты)</w:t>
      </w:r>
    </w:p>
    <w:p w:rsidR="00645094" w:rsidRPr="00EB32A0" w:rsidRDefault="00645094" w:rsidP="00EB32A0">
      <w:pPr>
        <w:pStyle w:val="a3"/>
        <w:spacing w:before="0" w:beforeAutospacing="0" w:after="75" w:afterAutospacing="0" w:line="360" w:lineRule="auto"/>
        <w:contextualSpacing/>
        <w:jc w:val="both"/>
        <w:rPr>
          <w:sz w:val="28"/>
          <w:szCs w:val="28"/>
        </w:rPr>
      </w:pPr>
      <w:r w:rsidRPr="00EB32A0">
        <w:rPr>
          <w:sz w:val="28"/>
          <w:szCs w:val="28"/>
        </w:rPr>
        <w:t>Проблема падения интереса школьников к чтению в силу своей устойчивости не теряет своей остроты. Исследования учёных показывают, что всё больше людей, которые формально умеют читать, писать, но не понимают смысла прочитанной книги, не могут написать логически связный текст. Определение «функциональная неграмотность» становится предметом обсуждения на страницах массовых периодических изданий, в сети Интернет, работодатели внедряют тесты её по выявлению.</w:t>
      </w:r>
    </w:p>
    <w:p w:rsidR="00645094" w:rsidRPr="00EB32A0" w:rsidRDefault="00645094" w:rsidP="00EB32A0">
      <w:pPr>
        <w:pStyle w:val="a3"/>
        <w:spacing w:before="0" w:beforeAutospacing="0" w:after="75" w:afterAutospacing="0" w:line="360" w:lineRule="auto"/>
        <w:contextualSpacing/>
        <w:jc w:val="both"/>
        <w:rPr>
          <w:b/>
          <w:sz w:val="28"/>
          <w:szCs w:val="28"/>
        </w:rPr>
      </w:pPr>
      <w:r w:rsidRPr="00EB32A0">
        <w:rPr>
          <w:sz w:val="28"/>
          <w:szCs w:val="28"/>
        </w:rPr>
        <w:lastRenderedPageBreak/>
        <w:t xml:space="preserve">Группа учёных - авторский коллектив проекта «Системный кризис отечественного образования как угроза национальной безопасности России и пути его преодоления» под руководством проф. В.И. </w:t>
      </w:r>
      <w:proofErr w:type="spellStart"/>
      <w:r w:rsidRPr="00EB32A0">
        <w:rPr>
          <w:sz w:val="28"/>
          <w:szCs w:val="28"/>
        </w:rPr>
        <w:t>Слободчикова</w:t>
      </w:r>
      <w:proofErr w:type="spellEnd"/>
      <w:r w:rsidRPr="00EB32A0">
        <w:rPr>
          <w:sz w:val="28"/>
          <w:szCs w:val="28"/>
        </w:rPr>
        <w:t xml:space="preserve"> - предлагает срочно создать авторитетную комиссию и пересмотреть перечень изучаемых в рамках школьного курса обязательных и рекомендованных литературных произведений</w:t>
      </w:r>
      <w:r w:rsidR="006B35B0" w:rsidRPr="00EB32A0">
        <w:rPr>
          <w:sz w:val="28"/>
          <w:szCs w:val="28"/>
        </w:rPr>
        <w:t>.</w:t>
      </w:r>
    </w:p>
    <w:p w:rsidR="00645094" w:rsidRPr="00EB32A0" w:rsidRDefault="00645094" w:rsidP="00EB32A0">
      <w:pPr>
        <w:pStyle w:val="a3"/>
        <w:spacing w:before="0" w:beforeAutospacing="0" w:after="75" w:afterAutospacing="0" w:line="360" w:lineRule="auto"/>
        <w:contextualSpacing/>
        <w:jc w:val="both"/>
        <w:rPr>
          <w:color w:val="000000"/>
          <w:sz w:val="28"/>
          <w:szCs w:val="28"/>
        </w:rPr>
      </w:pPr>
      <w:r w:rsidRPr="00EB32A0">
        <w:rPr>
          <w:color w:val="000000"/>
          <w:sz w:val="28"/>
          <w:szCs w:val="28"/>
        </w:rPr>
        <w:t xml:space="preserve">Британский писатель Нил </w:t>
      </w:r>
      <w:proofErr w:type="spellStart"/>
      <w:r w:rsidRPr="00EB32A0">
        <w:rPr>
          <w:color w:val="000000"/>
          <w:sz w:val="28"/>
          <w:szCs w:val="28"/>
        </w:rPr>
        <w:t>Гейман</w:t>
      </w:r>
      <w:proofErr w:type="spellEnd"/>
      <w:r w:rsidRPr="00EB32A0">
        <w:rPr>
          <w:color w:val="000000"/>
          <w:sz w:val="28"/>
          <w:szCs w:val="28"/>
        </w:rPr>
        <w:t xml:space="preserve">, подчёркивая опасность </w:t>
      </w:r>
      <w:proofErr w:type="spellStart"/>
      <w:r w:rsidRPr="00EB32A0">
        <w:rPr>
          <w:color w:val="000000"/>
          <w:sz w:val="28"/>
          <w:szCs w:val="28"/>
        </w:rPr>
        <w:t>недооценивания</w:t>
      </w:r>
      <w:proofErr w:type="spellEnd"/>
      <w:r w:rsidRPr="00EB32A0">
        <w:rPr>
          <w:color w:val="000000"/>
          <w:sz w:val="28"/>
          <w:szCs w:val="28"/>
        </w:rPr>
        <w:t xml:space="preserve"> чтения как такового, говорит о стремительно развивающейся индустрии в Америке – строительстве частных тюрем. «Тюремная индустрия должна планировать свой будущий рост: сколько камер им [владельцам тюрем] понадобиться, каково будет количество заключённых чрез 15 лет.  И они обнаружили, что могут предсказать всё это очень легко, используя простейший алгоритм, основанный на опросах, каков процент 10-ти и 11-тилетних не может читать. И, конечно, не может читать для своего удовольствия». Писатель заключает: «В этом нет прямой зависимости, нельзя сказать, что в образованном обществе нет преступности. Но взаимосвязь между факторами видна»</w:t>
      </w:r>
      <w:r w:rsidR="006B35B0" w:rsidRPr="00EB32A0">
        <w:rPr>
          <w:color w:val="000000"/>
          <w:sz w:val="28"/>
          <w:szCs w:val="28"/>
        </w:rPr>
        <w:t>.</w:t>
      </w:r>
      <w:r w:rsidRPr="00EB32A0">
        <w:rPr>
          <w:color w:val="000000"/>
          <w:sz w:val="28"/>
          <w:szCs w:val="28"/>
        </w:rPr>
        <w:t xml:space="preserve"> </w:t>
      </w:r>
    </w:p>
    <w:p w:rsidR="00645094" w:rsidRPr="00EB32A0" w:rsidRDefault="00F6365A" w:rsidP="00EB32A0">
      <w:pPr>
        <w:spacing w:line="360" w:lineRule="auto"/>
        <w:jc w:val="both"/>
        <w:rPr>
          <w:rFonts w:ascii="Times New Roman" w:hAnsi="Times New Roman" w:cs="Times New Roman"/>
          <w:i/>
          <w:sz w:val="28"/>
          <w:szCs w:val="28"/>
        </w:rPr>
      </w:pPr>
      <w:r w:rsidRPr="00EB32A0">
        <w:rPr>
          <w:rFonts w:ascii="Times New Roman" w:hAnsi="Times New Roman" w:cs="Times New Roman"/>
          <w:sz w:val="28"/>
          <w:szCs w:val="28"/>
        </w:rPr>
        <w:t>Во</w:t>
      </w:r>
      <w:r w:rsidR="00645094" w:rsidRPr="00EB32A0">
        <w:rPr>
          <w:rFonts w:ascii="Times New Roman" w:hAnsi="Times New Roman" w:cs="Times New Roman"/>
          <w:sz w:val="28"/>
          <w:szCs w:val="28"/>
        </w:rPr>
        <w:t>прос родителей «как вызвать у ребёнка желание прочитать книгу?», как правило, остаётся без вразумительных рекомендаций. Не потому, что их нет, а потому что каждая из них весьма субъективна. В период утверждения в социуме идей практики, расчёта, когда аналитический ум представляет особую ценность, а аналитические телепрограммы приобрели большую популярность, читатель уже не может доверяться только воображению. Он хочет быть не столько соучастником, «</w:t>
      </w:r>
      <w:proofErr w:type="spellStart"/>
      <w:r w:rsidR="00645094" w:rsidRPr="00EB32A0">
        <w:rPr>
          <w:rFonts w:ascii="Times New Roman" w:hAnsi="Times New Roman" w:cs="Times New Roman"/>
          <w:sz w:val="28"/>
          <w:szCs w:val="28"/>
        </w:rPr>
        <w:t>сопереживателем</w:t>
      </w:r>
      <w:proofErr w:type="spellEnd"/>
      <w:r w:rsidR="00645094" w:rsidRPr="00EB32A0">
        <w:rPr>
          <w:rFonts w:ascii="Times New Roman" w:hAnsi="Times New Roman" w:cs="Times New Roman"/>
          <w:sz w:val="28"/>
          <w:szCs w:val="28"/>
        </w:rPr>
        <w:t>» событий, сколько их аналитиком. Так при изучении повести А.С. Пушкина «Метель» учитель сегодня от воспитанников слышат вопросы, которые десяток лет назад были просто невозможны:</w:t>
      </w:r>
      <w:r w:rsidRPr="00EB32A0">
        <w:rPr>
          <w:rFonts w:ascii="Times New Roman" w:hAnsi="Times New Roman" w:cs="Times New Roman"/>
          <w:sz w:val="28"/>
          <w:szCs w:val="28"/>
        </w:rPr>
        <w:t xml:space="preserve"> </w:t>
      </w:r>
      <w:r w:rsidR="00645094" w:rsidRPr="00EB32A0">
        <w:rPr>
          <w:rFonts w:ascii="Times New Roman" w:hAnsi="Times New Roman" w:cs="Times New Roman"/>
          <w:i/>
          <w:sz w:val="28"/>
          <w:szCs w:val="28"/>
        </w:rPr>
        <w:t>- Как можно согласиться жениться проездом?</w:t>
      </w:r>
      <w:r w:rsidRPr="00EB32A0">
        <w:rPr>
          <w:rFonts w:ascii="Times New Roman" w:hAnsi="Times New Roman" w:cs="Times New Roman"/>
          <w:i/>
          <w:sz w:val="28"/>
          <w:szCs w:val="28"/>
        </w:rPr>
        <w:t xml:space="preserve"> </w:t>
      </w:r>
      <w:r w:rsidR="00645094" w:rsidRPr="00EB32A0">
        <w:rPr>
          <w:rFonts w:ascii="Times New Roman" w:hAnsi="Times New Roman" w:cs="Times New Roman"/>
          <w:i/>
          <w:sz w:val="28"/>
          <w:szCs w:val="28"/>
        </w:rPr>
        <w:t xml:space="preserve">- Как невеста </w:t>
      </w:r>
      <w:proofErr w:type="gramStart"/>
      <w:r w:rsidR="00645094" w:rsidRPr="00EB32A0">
        <w:rPr>
          <w:rFonts w:ascii="Times New Roman" w:hAnsi="Times New Roman" w:cs="Times New Roman"/>
          <w:i/>
          <w:sz w:val="28"/>
          <w:szCs w:val="28"/>
        </w:rPr>
        <w:t>могла не разглядеть жениха под венцом и священник ошибся</w:t>
      </w:r>
      <w:proofErr w:type="gramEnd"/>
      <w:r w:rsidR="00645094" w:rsidRPr="00EB32A0">
        <w:rPr>
          <w:rFonts w:ascii="Times New Roman" w:hAnsi="Times New Roman" w:cs="Times New Roman"/>
          <w:i/>
          <w:sz w:val="28"/>
          <w:szCs w:val="28"/>
        </w:rPr>
        <w:t xml:space="preserve">, в то время как </w:t>
      </w:r>
      <w:proofErr w:type="spellStart"/>
      <w:r w:rsidR="00645094" w:rsidRPr="00EB32A0">
        <w:rPr>
          <w:rFonts w:ascii="Times New Roman" w:hAnsi="Times New Roman" w:cs="Times New Roman"/>
          <w:i/>
          <w:sz w:val="28"/>
          <w:szCs w:val="28"/>
        </w:rPr>
        <w:t>Бурмин</w:t>
      </w:r>
      <w:proofErr w:type="spellEnd"/>
      <w:r w:rsidR="00645094" w:rsidRPr="00EB32A0">
        <w:rPr>
          <w:rFonts w:ascii="Times New Roman" w:hAnsi="Times New Roman" w:cs="Times New Roman"/>
          <w:i/>
          <w:sz w:val="28"/>
          <w:szCs w:val="28"/>
        </w:rPr>
        <w:t xml:space="preserve"> разглядел даже в тёмном углу, что «девушка недурна»?</w:t>
      </w:r>
    </w:p>
    <w:p w:rsidR="00645094" w:rsidRPr="00EB32A0" w:rsidRDefault="00645094" w:rsidP="00EB32A0">
      <w:pPr>
        <w:spacing w:line="360" w:lineRule="auto"/>
        <w:jc w:val="both"/>
        <w:rPr>
          <w:rFonts w:ascii="Times New Roman" w:hAnsi="Times New Roman" w:cs="Times New Roman"/>
          <w:sz w:val="28"/>
          <w:szCs w:val="28"/>
        </w:rPr>
      </w:pPr>
      <w:r w:rsidRPr="00EB32A0">
        <w:rPr>
          <w:rFonts w:ascii="Times New Roman" w:hAnsi="Times New Roman" w:cs="Times New Roman"/>
          <w:sz w:val="28"/>
          <w:szCs w:val="28"/>
        </w:rPr>
        <w:lastRenderedPageBreak/>
        <w:t>Юный читатель, расставаясь со сказкой как главным жанром его читательского интереса, следя за судьбами героев произведений Д. Лондона, Ф. Купера, задаёт или задаст себе, родителям, учителю вопрос: «Так было в реальной жизни?» И прежде, чем говорить о таких понятиях, как типизация, собирательность, мы должны указать, что именно типично, что именно автор обобщил, т.е. мы должны найти жизненную основу.</w:t>
      </w:r>
    </w:p>
    <w:p w:rsidR="00645094" w:rsidRPr="00EB32A0" w:rsidRDefault="00645094" w:rsidP="00EB32A0">
      <w:pPr>
        <w:spacing w:line="360" w:lineRule="auto"/>
        <w:jc w:val="both"/>
        <w:rPr>
          <w:rFonts w:ascii="Times New Roman" w:hAnsi="Times New Roman" w:cs="Times New Roman"/>
          <w:sz w:val="28"/>
          <w:szCs w:val="28"/>
        </w:rPr>
      </w:pPr>
      <w:r w:rsidRPr="00EB32A0">
        <w:rPr>
          <w:rFonts w:ascii="Times New Roman" w:hAnsi="Times New Roman" w:cs="Times New Roman"/>
          <w:sz w:val="28"/>
          <w:szCs w:val="28"/>
        </w:rPr>
        <w:t>Желание жить в искусстве реалиями, а не их переосмыслениями, наблюдается, впрочем, на протяжении всей истории литературы. Произведения античных авторов не были художественной литературой в современном смысле слова. Они включали в себя социологию, историю, прочие науки. Не случайно Гораций труд о поэзии назвал «Наука поэзии».</w:t>
      </w:r>
    </w:p>
    <w:p w:rsidR="00645094" w:rsidRPr="00EB32A0" w:rsidRDefault="00645094" w:rsidP="00EB32A0">
      <w:pPr>
        <w:spacing w:line="360" w:lineRule="auto"/>
        <w:jc w:val="both"/>
        <w:rPr>
          <w:rFonts w:ascii="Times New Roman" w:hAnsi="Times New Roman" w:cs="Times New Roman"/>
          <w:sz w:val="28"/>
          <w:szCs w:val="28"/>
        </w:rPr>
      </w:pPr>
      <w:r w:rsidRPr="00EB32A0">
        <w:rPr>
          <w:rFonts w:ascii="Times New Roman" w:hAnsi="Times New Roman" w:cs="Times New Roman"/>
          <w:sz w:val="28"/>
          <w:szCs w:val="28"/>
        </w:rPr>
        <w:t xml:space="preserve">Если литераторы, писатели ищут новые формы, жанры, приёмы (альтернативная история, магический реализм, </w:t>
      </w:r>
      <w:proofErr w:type="spellStart"/>
      <w:r w:rsidRPr="00EB32A0">
        <w:rPr>
          <w:rFonts w:ascii="Times New Roman" w:hAnsi="Times New Roman" w:cs="Times New Roman"/>
          <w:sz w:val="28"/>
          <w:szCs w:val="28"/>
        </w:rPr>
        <w:t>киберпанк</w:t>
      </w:r>
      <w:proofErr w:type="spellEnd"/>
      <w:r w:rsidRPr="00EB32A0">
        <w:rPr>
          <w:rFonts w:ascii="Times New Roman" w:hAnsi="Times New Roman" w:cs="Times New Roman"/>
          <w:sz w:val="28"/>
          <w:szCs w:val="28"/>
        </w:rPr>
        <w:t xml:space="preserve"> и пр.), то читатель наиболее значительной и привлекательной стороной в произведении  считает </w:t>
      </w:r>
      <w:proofErr w:type="spellStart"/>
      <w:r w:rsidRPr="00EB32A0">
        <w:rPr>
          <w:rFonts w:ascii="Times New Roman" w:hAnsi="Times New Roman" w:cs="Times New Roman"/>
          <w:sz w:val="28"/>
          <w:szCs w:val="28"/>
        </w:rPr>
        <w:t>документализм</w:t>
      </w:r>
      <w:proofErr w:type="spellEnd"/>
      <w:r w:rsidRPr="00EB32A0">
        <w:rPr>
          <w:rFonts w:ascii="Times New Roman" w:hAnsi="Times New Roman" w:cs="Times New Roman"/>
          <w:sz w:val="28"/>
          <w:szCs w:val="28"/>
        </w:rPr>
        <w:t xml:space="preserve">. В синтезе факта и отношения – главная притягательная сила мемуаров, воспоминаний, записок. Пушкинский герой Пётр Гринёв всё-таки не совсем понят восьмиклассниками в его желании драться на дуэли со Швабриным. С позиции современного читателя, Швабрин больше шутил, чем оскорблял Гринёва. Их дуэль остаётся фактом сюжета. </w:t>
      </w:r>
      <w:proofErr w:type="gramStart"/>
      <w:r w:rsidRPr="00EB32A0">
        <w:rPr>
          <w:rFonts w:ascii="Times New Roman" w:hAnsi="Times New Roman" w:cs="Times New Roman"/>
          <w:sz w:val="28"/>
          <w:szCs w:val="28"/>
        </w:rPr>
        <w:t>Но если при анализе данного эпизода зачитать отрывок из воспоминаний В.А. Сологуба, в котором он рассказывает о своём знакомом, который дрался на дуэли и получил ранение из-за дамы, с которой даже не был знаком, просто в его присутствии позволили цинично отозваться о женщине, то факт сюжета станет фактом жизни.</w:t>
      </w:r>
      <w:proofErr w:type="gramEnd"/>
    </w:p>
    <w:p w:rsidR="00645094" w:rsidRPr="00EB32A0" w:rsidRDefault="00645094" w:rsidP="00EB32A0">
      <w:pPr>
        <w:spacing w:line="360" w:lineRule="auto"/>
        <w:jc w:val="both"/>
        <w:rPr>
          <w:rFonts w:ascii="Times New Roman" w:hAnsi="Times New Roman" w:cs="Times New Roman"/>
          <w:sz w:val="28"/>
          <w:szCs w:val="28"/>
        </w:rPr>
      </w:pPr>
      <w:r w:rsidRPr="00EB32A0">
        <w:rPr>
          <w:rFonts w:ascii="Times New Roman" w:hAnsi="Times New Roman" w:cs="Times New Roman"/>
          <w:sz w:val="28"/>
          <w:szCs w:val="28"/>
        </w:rPr>
        <w:t xml:space="preserve">В каждой стране существует свой национальный каталог человеческих характеров, созданных художественной литературой. Достаточно прочитать и понять «главные» книги, золотой фонд, чтобы ловить прочих авторов на повторении известных образов. За школьной партой квалифицированного читателя нет, но в чувстве времени, в жажде фактов первичных, наименее </w:t>
      </w:r>
      <w:r w:rsidRPr="00EB32A0">
        <w:rPr>
          <w:rFonts w:ascii="Times New Roman" w:hAnsi="Times New Roman" w:cs="Times New Roman"/>
          <w:sz w:val="28"/>
          <w:szCs w:val="28"/>
        </w:rPr>
        <w:lastRenderedPageBreak/>
        <w:t xml:space="preserve">искажённых авторским субъективизмом, ему не откажешь. Рассказ Л.Н. Толстого «После бала» наполняется для школьника истинным смыслом куда быстрее, если он узнаёт о похожей истории, произошедшей с братом великого писателя. </w:t>
      </w:r>
      <w:proofErr w:type="spellStart"/>
      <w:r w:rsidRPr="00EB32A0">
        <w:rPr>
          <w:rFonts w:ascii="Times New Roman" w:hAnsi="Times New Roman" w:cs="Times New Roman"/>
          <w:sz w:val="28"/>
          <w:szCs w:val="28"/>
        </w:rPr>
        <w:t>Античеловечность</w:t>
      </w:r>
      <w:proofErr w:type="spellEnd"/>
      <w:r w:rsidRPr="00EB32A0">
        <w:rPr>
          <w:rFonts w:ascii="Times New Roman" w:hAnsi="Times New Roman" w:cs="Times New Roman"/>
          <w:sz w:val="28"/>
          <w:szCs w:val="28"/>
        </w:rPr>
        <w:t xml:space="preserve"> гражданской войны постигается мобильнее через «Окаянные дни» И.А. Бунина, чем через «Тихий Дон» М.А. Шолохова. </w:t>
      </w:r>
    </w:p>
    <w:p w:rsidR="00645094" w:rsidRPr="00EB32A0" w:rsidRDefault="00F6365A" w:rsidP="00EB32A0">
      <w:pPr>
        <w:spacing w:line="360" w:lineRule="auto"/>
        <w:jc w:val="both"/>
        <w:rPr>
          <w:rFonts w:ascii="Times New Roman" w:hAnsi="Times New Roman" w:cs="Times New Roman"/>
          <w:sz w:val="28"/>
          <w:szCs w:val="28"/>
        </w:rPr>
      </w:pPr>
      <w:r w:rsidRPr="00EB32A0">
        <w:rPr>
          <w:rFonts w:ascii="Times New Roman" w:hAnsi="Times New Roman" w:cs="Times New Roman"/>
          <w:sz w:val="28"/>
          <w:szCs w:val="28"/>
        </w:rPr>
        <w:t>Вообще д</w:t>
      </w:r>
      <w:r w:rsidR="00645094" w:rsidRPr="00EB32A0">
        <w:rPr>
          <w:rFonts w:ascii="Times New Roman" w:hAnsi="Times New Roman" w:cs="Times New Roman"/>
          <w:sz w:val="28"/>
          <w:szCs w:val="28"/>
        </w:rPr>
        <w:t>окументальная и мемуарная  проза – уникальное средство для создания проблемной ситуации, для постановки проблемного вопроса, например, на уроке-диалоге. Так в учебниках литературы для старших классов в материалах о В.В. Маяковском немало написано о его заблуждениях и об искренности этих заблуждений. Но вот эпизод из воспоминаний о поэте. Один из современников В.В. Маяковского напомнил ему о стихе «Я люблю смотреть, как умирают дети». Маяковский на это ответил: «Надо знать, почему написано, когда написано и для кого написано, … неужели вы думаете, что это правда?» Итак, проблемный вопрос: «</w:t>
      </w:r>
      <w:proofErr w:type="gramStart"/>
      <w:r w:rsidR="00645094" w:rsidRPr="00EB32A0">
        <w:rPr>
          <w:rFonts w:ascii="Times New Roman" w:hAnsi="Times New Roman" w:cs="Times New Roman"/>
          <w:sz w:val="28"/>
          <w:szCs w:val="28"/>
        </w:rPr>
        <w:t>Возможно</w:t>
      </w:r>
      <w:proofErr w:type="gramEnd"/>
      <w:r w:rsidR="00645094" w:rsidRPr="00EB32A0">
        <w:rPr>
          <w:rFonts w:ascii="Times New Roman" w:hAnsi="Times New Roman" w:cs="Times New Roman"/>
          <w:sz w:val="28"/>
          <w:szCs w:val="28"/>
        </w:rPr>
        <w:t xml:space="preserve"> ли говорить об искренности заблуждений Маяковского, если правда не всегда являлась для поэта главным творческим принципом?»</w:t>
      </w:r>
      <w:r w:rsidR="006B35B0" w:rsidRPr="00EB32A0">
        <w:rPr>
          <w:rFonts w:ascii="Times New Roman" w:hAnsi="Times New Roman" w:cs="Times New Roman"/>
          <w:sz w:val="28"/>
          <w:szCs w:val="28"/>
        </w:rPr>
        <w:t>.</w:t>
      </w:r>
    </w:p>
    <w:p w:rsidR="006B35B0" w:rsidRPr="00EB32A0" w:rsidRDefault="006B35B0" w:rsidP="00EB32A0">
      <w:pPr>
        <w:spacing w:line="360" w:lineRule="auto"/>
        <w:jc w:val="both"/>
        <w:rPr>
          <w:rFonts w:ascii="Times New Roman" w:hAnsi="Times New Roman" w:cs="Times New Roman"/>
          <w:sz w:val="28"/>
          <w:szCs w:val="28"/>
        </w:rPr>
      </w:pPr>
      <w:r w:rsidRPr="00EB32A0">
        <w:rPr>
          <w:rFonts w:ascii="Times New Roman" w:hAnsi="Times New Roman" w:cs="Times New Roman"/>
          <w:sz w:val="28"/>
          <w:szCs w:val="28"/>
        </w:rPr>
        <w:t>Чтобы ответить на подобные каверзные вопросы современных школьников, самому учителю предстоит выработать в себе навыки грамотного полноценного чтения.</w:t>
      </w:r>
    </w:p>
    <w:p w:rsidR="00982914" w:rsidRPr="00EB32A0" w:rsidRDefault="00982914" w:rsidP="00EB32A0">
      <w:pPr>
        <w:spacing w:line="360" w:lineRule="auto"/>
        <w:rPr>
          <w:rFonts w:ascii="Times New Roman" w:hAnsi="Times New Roman" w:cs="Times New Roman"/>
          <w:sz w:val="28"/>
          <w:szCs w:val="28"/>
        </w:rPr>
      </w:pPr>
    </w:p>
    <w:sectPr w:rsidR="00982914" w:rsidRPr="00EB32A0" w:rsidSect="009829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1CB7"/>
    <w:multiLevelType w:val="hybridMultilevel"/>
    <w:tmpl w:val="C8307ACC"/>
    <w:lvl w:ilvl="0" w:tplc="8BA47506">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891EAE"/>
    <w:multiLevelType w:val="hybridMultilevel"/>
    <w:tmpl w:val="20E074FE"/>
    <w:lvl w:ilvl="0" w:tplc="F452855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FC2A47"/>
    <w:multiLevelType w:val="hybridMultilevel"/>
    <w:tmpl w:val="01F216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C665888"/>
    <w:multiLevelType w:val="hybridMultilevel"/>
    <w:tmpl w:val="B8982C54"/>
    <w:lvl w:ilvl="0" w:tplc="78502B3A">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EC43566"/>
    <w:multiLevelType w:val="hybridMultilevel"/>
    <w:tmpl w:val="73EED8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5465792"/>
    <w:multiLevelType w:val="hybridMultilevel"/>
    <w:tmpl w:val="2ABE4240"/>
    <w:lvl w:ilvl="0" w:tplc="892CFA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F9253DF"/>
    <w:multiLevelType w:val="multilevel"/>
    <w:tmpl w:val="BD28445A"/>
    <w:lvl w:ilvl="0">
      <w:start w:val="1"/>
      <w:numFmt w:val="decimal"/>
      <w:lvlText w:val="%1."/>
      <w:lvlJc w:val="left"/>
      <w:pPr>
        <w:ind w:left="450" w:hanging="450"/>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541457A8"/>
    <w:multiLevelType w:val="hybridMultilevel"/>
    <w:tmpl w:val="2ABE4240"/>
    <w:lvl w:ilvl="0" w:tplc="892CFA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6A50942"/>
    <w:multiLevelType w:val="hybridMultilevel"/>
    <w:tmpl w:val="57B0745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67C42802"/>
    <w:multiLevelType w:val="hybridMultilevel"/>
    <w:tmpl w:val="A736339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35255D"/>
    <w:multiLevelType w:val="hybridMultilevel"/>
    <w:tmpl w:val="CA56E9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6"/>
  </w:num>
  <w:num w:numId="5">
    <w:abstractNumId w:val="4"/>
  </w:num>
  <w:num w:numId="6">
    <w:abstractNumId w:val="8"/>
  </w:num>
  <w:num w:numId="7">
    <w:abstractNumId w:val="2"/>
  </w:num>
  <w:num w:numId="8">
    <w:abstractNumId w:val="10"/>
  </w:num>
  <w:num w:numId="9">
    <w:abstractNumId w:val="0"/>
  </w:num>
  <w:num w:numId="10">
    <w:abstractNumId w:val="5"/>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5094"/>
    <w:rsid w:val="000B5C2F"/>
    <w:rsid w:val="0012549B"/>
    <w:rsid w:val="00176F3D"/>
    <w:rsid w:val="001D1809"/>
    <w:rsid w:val="001E3BCD"/>
    <w:rsid w:val="002855F8"/>
    <w:rsid w:val="002A2846"/>
    <w:rsid w:val="002F2E86"/>
    <w:rsid w:val="002F3DF9"/>
    <w:rsid w:val="00317FEE"/>
    <w:rsid w:val="0036036B"/>
    <w:rsid w:val="00400521"/>
    <w:rsid w:val="004025EC"/>
    <w:rsid w:val="00424B3B"/>
    <w:rsid w:val="00494E0A"/>
    <w:rsid w:val="00500881"/>
    <w:rsid w:val="00524624"/>
    <w:rsid w:val="005A265E"/>
    <w:rsid w:val="005C6FC1"/>
    <w:rsid w:val="00645094"/>
    <w:rsid w:val="00695A4D"/>
    <w:rsid w:val="006B35B0"/>
    <w:rsid w:val="006E59F0"/>
    <w:rsid w:val="006E7778"/>
    <w:rsid w:val="007472D1"/>
    <w:rsid w:val="00751898"/>
    <w:rsid w:val="0079056E"/>
    <w:rsid w:val="007D0331"/>
    <w:rsid w:val="00811B72"/>
    <w:rsid w:val="00882551"/>
    <w:rsid w:val="0091319F"/>
    <w:rsid w:val="009734CD"/>
    <w:rsid w:val="00982914"/>
    <w:rsid w:val="00A20C5A"/>
    <w:rsid w:val="00A25171"/>
    <w:rsid w:val="00AA0401"/>
    <w:rsid w:val="00AA6F35"/>
    <w:rsid w:val="00AC749B"/>
    <w:rsid w:val="00B16E4A"/>
    <w:rsid w:val="00B66FD6"/>
    <w:rsid w:val="00BA0908"/>
    <w:rsid w:val="00C3157B"/>
    <w:rsid w:val="00CD6FA5"/>
    <w:rsid w:val="00CE4F24"/>
    <w:rsid w:val="00CF29CA"/>
    <w:rsid w:val="00D10006"/>
    <w:rsid w:val="00D371C6"/>
    <w:rsid w:val="00D533B4"/>
    <w:rsid w:val="00D6154B"/>
    <w:rsid w:val="00E121CA"/>
    <w:rsid w:val="00E95867"/>
    <w:rsid w:val="00EB32A0"/>
    <w:rsid w:val="00EB3927"/>
    <w:rsid w:val="00EB4E30"/>
    <w:rsid w:val="00EC1395"/>
    <w:rsid w:val="00F6365A"/>
    <w:rsid w:val="00F64246"/>
    <w:rsid w:val="00F85DB4"/>
    <w:rsid w:val="00FF01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094"/>
  </w:style>
  <w:style w:type="paragraph" w:styleId="1">
    <w:name w:val="heading 1"/>
    <w:basedOn w:val="a"/>
    <w:next w:val="a"/>
    <w:link w:val="10"/>
    <w:uiPriority w:val="9"/>
    <w:qFormat/>
    <w:rsid w:val="006450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450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645094"/>
    <w:pPr>
      <w:keepNext/>
      <w:shd w:val="clear" w:color="auto" w:fill="FFFFFF"/>
      <w:spacing w:after="0" w:line="360" w:lineRule="auto"/>
      <w:ind w:firstLine="709"/>
      <w:jc w:val="center"/>
      <w:outlineLvl w:val="3"/>
    </w:pPr>
    <w:rPr>
      <w:rFonts w:ascii="Times New Roman" w:eastAsia="Times New Roman" w:hAnsi="Times New Roman" w:cs="Times New Roman"/>
      <w:snapToGrid w:val="0"/>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509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45094"/>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5094"/>
    <w:rPr>
      <w:rFonts w:ascii="Times New Roman" w:eastAsia="Times New Roman" w:hAnsi="Times New Roman" w:cs="Times New Roman"/>
      <w:snapToGrid w:val="0"/>
      <w:color w:val="000000"/>
      <w:sz w:val="28"/>
      <w:szCs w:val="20"/>
      <w:shd w:val="clear" w:color="auto" w:fill="FFFFFF"/>
      <w:lang w:eastAsia="ru-RU"/>
    </w:rPr>
  </w:style>
  <w:style w:type="paragraph" w:styleId="a3">
    <w:name w:val="Normal (Web)"/>
    <w:aliases w:val="Обычный (Web)"/>
    <w:basedOn w:val="a"/>
    <w:uiPriority w:val="99"/>
    <w:unhideWhenUsed/>
    <w:rsid w:val="006450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uiPriority w:val="99"/>
    <w:rsid w:val="00645094"/>
    <w:pPr>
      <w:spacing w:after="120"/>
      <w:ind w:left="283"/>
    </w:pPr>
    <w:rPr>
      <w:rFonts w:ascii="Calibri" w:eastAsia="Calibri" w:hAnsi="Calibri" w:cs="Calibri"/>
    </w:rPr>
  </w:style>
  <w:style w:type="character" w:customStyle="1" w:styleId="a5">
    <w:name w:val="Основной текст с отступом Знак"/>
    <w:basedOn w:val="a0"/>
    <w:link w:val="a4"/>
    <w:uiPriority w:val="99"/>
    <w:rsid w:val="00645094"/>
    <w:rPr>
      <w:rFonts w:ascii="Calibri" w:eastAsia="Calibri" w:hAnsi="Calibri" w:cs="Calibri"/>
    </w:rPr>
  </w:style>
  <w:style w:type="paragraph" w:customStyle="1" w:styleId="article-renderblock">
    <w:name w:val="article-render__block"/>
    <w:basedOn w:val="a"/>
    <w:rsid w:val="006450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645094"/>
  </w:style>
  <w:style w:type="character" w:styleId="a6">
    <w:name w:val="Hyperlink"/>
    <w:basedOn w:val="a0"/>
    <w:uiPriority w:val="99"/>
    <w:unhideWhenUsed/>
    <w:rsid w:val="00645094"/>
    <w:rPr>
      <w:color w:val="0000FF"/>
      <w:u w:val="single"/>
    </w:rPr>
  </w:style>
  <w:style w:type="paragraph" w:styleId="a7">
    <w:name w:val="Body Text"/>
    <w:basedOn w:val="a"/>
    <w:link w:val="a8"/>
    <w:uiPriority w:val="99"/>
    <w:semiHidden/>
    <w:unhideWhenUsed/>
    <w:rsid w:val="00645094"/>
    <w:pPr>
      <w:spacing w:after="120"/>
    </w:pPr>
  </w:style>
  <w:style w:type="character" w:customStyle="1" w:styleId="a8">
    <w:name w:val="Основной текст Знак"/>
    <w:basedOn w:val="a0"/>
    <w:link w:val="a7"/>
    <w:uiPriority w:val="99"/>
    <w:semiHidden/>
    <w:rsid w:val="00645094"/>
  </w:style>
  <w:style w:type="table" w:customStyle="1" w:styleId="TableNormal">
    <w:name w:val="Table Normal"/>
    <w:uiPriority w:val="2"/>
    <w:semiHidden/>
    <w:unhideWhenUsed/>
    <w:qFormat/>
    <w:rsid w:val="006450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45094"/>
    <w:pPr>
      <w:widowControl w:val="0"/>
      <w:autoSpaceDE w:val="0"/>
      <w:autoSpaceDN w:val="0"/>
      <w:spacing w:after="0" w:line="240" w:lineRule="auto"/>
    </w:pPr>
    <w:rPr>
      <w:rFonts w:ascii="Times New Roman" w:eastAsia="Times New Roman" w:hAnsi="Times New Roman" w:cs="Times New Roman"/>
    </w:rPr>
  </w:style>
  <w:style w:type="character" w:customStyle="1" w:styleId="apple-converted-space">
    <w:name w:val="apple-converted-space"/>
    <w:basedOn w:val="a0"/>
    <w:rsid w:val="00645094"/>
  </w:style>
  <w:style w:type="paragraph" w:styleId="a9">
    <w:name w:val="List Paragraph"/>
    <w:basedOn w:val="a"/>
    <w:uiPriority w:val="34"/>
    <w:qFormat/>
    <w:rsid w:val="00645094"/>
    <w:pPr>
      <w:widowControl w:val="0"/>
      <w:suppressAutoHyphens/>
      <w:spacing w:after="0" w:line="240" w:lineRule="auto"/>
      <w:ind w:left="720"/>
      <w:contextualSpacing/>
    </w:pPr>
    <w:rPr>
      <w:rFonts w:ascii="Times New Roman" w:eastAsia="SimSun" w:hAnsi="Times New Roman" w:cs="Mangal"/>
      <w:kern w:val="1"/>
      <w:sz w:val="24"/>
      <w:szCs w:val="21"/>
      <w:lang w:eastAsia="hi-IN" w:bidi="hi-IN"/>
    </w:rPr>
  </w:style>
  <w:style w:type="character" w:styleId="aa">
    <w:name w:val="Strong"/>
    <w:basedOn w:val="a0"/>
    <w:uiPriority w:val="22"/>
    <w:qFormat/>
    <w:rsid w:val="00645094"/>
    <w:rPr>
      <w:b/>
      <w:bCs/>
    </w:rPr>
  </w:style>
  <w:style w:type="paragraph" w:customStyle="1" w:styleId="c5">
    <w:name w:val="c5"/>
    <w:basedOn w:val="a"/>
    <w:rsid w:val="006450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45094"/>
  </w:style>
  <w:style w:type="paragraph" w:styleId="HTML">
    <w:name w:val="HTML Preformatted"/>
    <w:basedOn w:val="a"/>
    <w:link w:val="HTML0"/>
    <w:uiPriority w:val="99"/>
    <w:unhideWhenUsed/>
    <w:rsid w:val="00645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45094"/>
    <w:rPr>
      <w:rFonts w:ascii="Courier New" w:eastAsia="Times New Roman" w:hAnsi="Courier New" w:cs="Courier New"/>
      <w:sz w:val="20"/>
      <w:szCs w:val="20"/>
      <w:lang w:eastAsia="ru-RU"/>
    </w:rPr>
  </w:style>
  <w:style w:type="character" w:customStyle="1" w:styleId="ref">
    <w:name w:val="ref"/>
    <w:basedOn w:val="a0"/>
    <w:rsid w:val="00645094"/>
  </w:style>
  <w:style w:type="character" w:styleId="ab">
    <w:name w:val="Emphasis"/>
    <w:basedOn w:val="a0"/>
    <w:uiPriority w:val="20"/>
    <w:qFormat/>
    <w:rsid w:val="00645094"/>
    <w:rPr>
      <w:i/>
      <w:iCs/>
    </w:rPr>
  </w:style>
</w:styles>
</file>

<file path=word/webSettings.xml><?xml version="1.0" encoding="utf-8"?>
<w:webSettings xmlns:r="http://schemas.openxmlformats.org/officeDocument/2006/relationships" xmlns:w="http://schemas.openxmlformats.org/wordprocessingml/2006/main">
  <w:divs>
    <w:div w:id="585041605">
      <w:bodyDiv w:val="1"/>
      <w:marLeft w:val="0"/>
      <w:marRight w:val="0"/>
      <w:marTop w:val="0"/>
      <w:marBottom w:val="0"/>
      <w:divBdr>
        <w:top w:val="none" w:sz="0" w:space="0" w:color="auto"/>
        <w:left w:val="none" w:sz="0" w:space="0" w:color="auto"/>
        <w:bottom w:val="none" w:sz="0" w:space="0" w:color="auto"/>
        <w:right w:val="none" w:sz="0" w:space="0" w:color="auto"/>
      </w:divBdr>
    </w:div>
    <w:div w:id="999117492">
      <w:bodyDiv w:val="1"/>
      <w:marLeft w:val="0"/>
      <w:marRight w:val="0"/>
      <w:marTop w:val="0"/>
      <w:marBottom w:val="0"/>
      <w:divBdr>
        <w:top w:val="none" w:sz="0" w:space="0" w:color="auto"/>
        <w:left w:val="none" w:sz="0" w:space="0" w:color="auto"/>
        <w:bottom w:val="none" w:sz="0" w:space="0" w:color="auto"/>
        <w:right w:val="none" w:sz="0" w:space="0" w:color="auto"/>
      </w:divBdr>
    </w:div>
    <w:div w:id="103261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3319</Words>
  <Characters>18921</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7</cp:revision>
  <dcterms:created xsi:type="dcterms:W3CDTF">2020-09-04T12:47:00Z</dcterms:created>
  <dcterms:modified xsi:type="dcterms:W3CDTF">2020-09-26T05:49:00Z</dcterms:modified>
</cp:coreProperties>
</file>