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CA2" w:rsidRPr="00F47E68" w:rsidRDefault="00B05CA2" w:rsidP="00B05CA2">
      <w:pPr>
        <w:ind w:left="851"/>
        <w:jc w:val="both"/>
        <w:rPr>
          <w:rFonts w:ascii="Times New Roman" w:hAnsi="Times New Roman"/>
          <w:b/>
          <w:bCs/>
          <w:sz w:val="28"/>
          <w:szCs w:val="28"/>
        </w:rPr>
      </w:pPr>
      <w:r>
        <w:rPr>
          <w:rFonts w:ascii="Times New Roman" w:hAnsi="Times New Roman"/>
          <w:b/>
          <w:bCs/>
          <w:sz w:val="28"/>
          <w:szCs w:val="28"/>
        </w:rPr>
        <w:t xml:space="preserve">17.04.2020 </w:t>
      </w:r>
      <w:r w:rsidRPr="00F47E68">
        <w:rPr>
          <w:rFonts w:ascii="Times New Roman" w:hAnsi="Times New Roman"/>
          <w:b/>
          <w:bCs/>
          <w:sz w:val="28"/>
          <w:szCs w:val="28"/>
        </w:rPr>
        <w:t>Дисциплина: Методика организации и сопровождения молодежных проектов</w:t>
      </w:r>
    </w:p>
    <w:p w:rsidR="00B05CA2" w:rsidRPr="00122E32" w:rsidRDefault="00B05CA2" w:rsidP="00B05CA2">
      <w:pPr>
        <w:keepLines/>
        <w:widowControl w:val="0"/>
        <w:tabs>
          <w:tab w:val="left" w:pos="851"/>
        </w:tabs>
        <w:spacing w:line="240" w:lineRule="auto"/>
        <w:jc w:val="both"/>
        <w:rPr>
          <w:rFonts w:ascii="Times New Roman" w:hAnsi="Times New Roman"/>
          <w:b/>
          <w:sz w:val="28"/>
          <w:szCs w:val="28"/>
        </w:rPr>
      </w:pPr>
      <w:r>
        <w:rPr>
          <w:rFonts w:ascii="Times New Roman" w:hAnsi="Times New Roman"/>
          <w:sz w:val="28"/>
          <w:szCs w:val="28"/>
        </w:rPr>
        <w:t xml:space="preserve">            </w:t>
      </w:r>
      <w:r w:rsidRPr="00122E32">
        <w:rPr>
          <w:rFonts w:ascii="Times New Roman" w:hAnsi="Times New Roman"/>
          <w:b/>
          <w:sz w:val="28"/>
          <w:szCs w:val="28"/>
        </w:rPr>
        <w:t xml:space="preserve">Лабораторно-практическое занятие </w:t>
      </w:r>
    </w:p>
    <w:p w:rsidR="00B05CA2" w:rsidRPr="00F47E68" w:rsidRDefault="00B05CA2" w:rsidP="00B05CA2">
      <w:pPr>
        <w:keepLines/>
        <w:widowControl w:val="0"/>
        <w:tabs>
          <w:tab w:val="left" w:pos="851"/>
        </w:tabs>
        <w:spacing w:line="240" w:lineRule="auto"/>
        <w:jc w:val="both"/>
        <w:rPr>
          <w:rFonts w:ascii="Times New Roman" w:hAnsi="Times New Roman"/>
          <w:sz w:val="28"/>
          <w:szCs w:val="28"/>
        </w:rPr>
      </w:pPr>
    </w:p>
    <w:p w:rsidR="00B05CA2" w:rsidRPr="00F47E68" w:rsidRDefault="00B05CA2" w:rsidP="00B05CA2">
      <w:pPr>
        <w:keepLines/>
        <w:widowControl w:val="0"/>
        <w:tabs>
          <w:tab w:val="left" w:pos="851"/>
        </w:tabs>
        <w:spacing w:line="240" w:lineRule="auto"/>
        <w:jc w:val="both"/>
        <w:rPr>
          <w:rFonts w:ascii="Times New Roman" w:hAnsi="Times New Roman"/>
          <w:sz w:val="28"/>
          <w:szCs w:val="28"/>
        </w:rPr>
      </w:pPr>
      <w:r>
        <w:rPr>
          <w:rFonts w:ascii="Times New Roman" w:hAnsi="Times New Roman"/>
          <w:sz w:val="28"/>
          <w:szCs w:val="28"/>
        </w:rPr>
        <w:t xml:space="preserve">            </w:t>
      </w:r>
      <w:r w:rsidRPr="00F47E68">
        <w:rPr>
          <w:rFonts w:ascii="Times New Roman" w:hAnsi="Times New Roman"/>
          <w:sz w:val="28"/>
          <w:szCs w:val="28"/>
        </w:rPr>
        <w:t>Задания</w:t>
      </w:r>
      <w:r>
        <w:rPr>
          <w:rFonts w:ascii="Times New Roman" w:hAnsi="Times New Roman"/>
          <w:sz w:val="28"/>
          <w:szCs w:val="28"/>
        </w:rPr>
        <w:t xml:space="preserve"> для СРС</w:t>
      </w:r>
      <w:r w:rsidRPr="00F47E68">
        <w:rPr>
          <w:rFonts w:ascii="Times New Roman" w:hAnsi="Times New Roman"/>
          <w:sz w:val="28"/>
          <w:szCs w:val="28"/>
        </w:rPr>
        <w:t>:</w:t>
      </w:r>
    </w:p>
    <w:p w:rsidR="00B05CA2" w:rsidRPr="00122E32" w:rsidRDefault="00B05CA2" w:rsidP="00B05CA2">
      <w:pPr>
        <w:numPr>
          <w:ilvl w:val="0"/>
          <w:numId w:val="1"/>
        </w:numPr>
        <w:spacing w:line="240" w:lineRule="auto"/>
        <w:ind w:left="851" w:firstLine="851"/>
        <w:jc w:val="both"/>
        <w:rPr>
          <w:rFonts w:ascii="Times New Roman" w:hAnsi="Times New Roman"/>
          <w:bCs/>
          <w:i/>
          <w:sz w:val="28"/>
          <w:szCs w:val="28"/>
        </w:rPr>
      </w:pPr>
      <w:r w:rsidRPr="0073380D">
        <w:rPr>
          <w:rFonts w:ascii="Times New Roman" w:hAnsi="Times New Roman"/>
          <w:color w:val="333333"/>
          <w:sz w:val="28"/>
          <w:szCs w:val="28"/>
          <w:shd w:val="clear" w:color="auto" w:fill="FFFFFF"/>
        </w:rPr>
        <w:t xml:space="preserve">Ознакомиться с </w:t>
      </w:r>
      <w:r>
        <w:rPr>
          <w:rFonts w:ascii="Times New Roman" w:hAnsi="Times New Roman"/>
          <w:color w:val="333333"/>
          <w:sz w:val="28"/>
          <w:szCs w:val="28"/>
          <w:shd w:val="clear" w:color="auto" w:fill="FFFFFF"/>
        </w:rPr>
        <w:t xml:space="preserve">материалом по </w:t>
      </w:r>
      <w:r w:rsidRPr="0073380D">
        <w:rPr>
          <w:rFonts w:ascii="Times New Roman" w:hAnsi="Times New Roman"/>
          <w:color w:val="333333"/>
          <w:sz w:val="28"/>
          <w:szCs w:val="28"/>
          <w:shd w:val="clear" w:color="auto" w:fill="FFFFFF"/>
        </w:rPr>
        <w:t>технологи</w:t>
      </w:r>
      <w:r>
        <w:rPr>
          <w:rFonts w:ascii="Times New Roman" w:hAnsi="Times New Roman"/>
          <w:color w:val="333333"/>
          <w:sz w:val="28"/>
          <w:szCs w:val="28"/>
          <w:shd w:val="clear" w:color="auto" w:fill="FFFFFF"/>
        </w:rPr>
        <w:t>и</w:t>
      </w:r>
      <w:r w:rsidRPr="0073380D">
        <w:rPr>
          <w:rFonts w:ascii="Times New Roman" w:hAnsi="Times New Roman"/>
          <w:color w:val="333333"/>
          <w:sz w:val="28"/>
          <w:szCs w:val="28"/>
          <w:shd w:val="clear" w:color="auto" w:fill="FFFFFF"/>
        </w:rPr>
        <w:t xml:space="preserve"> сопровож</w:t>
      </w:r>
      <w:r>
        <w:rPr>
          <w:rFonts w:ascii="Times New Roman" w:hAnsi="Times New Roman"/>
          <w:color w:val="333333"/>
          <w:sz w:val="28"/>
          <w:szCs w:val="28"/>
          <w:shd w:val="clear" w:color="auto" w:fill="FFFFFF"/>
        </w:rPr>
        <w:t>дения.</w:t>
      </w:r>
    </w:p>
    <w:p w:rsidR="00B05CA2" w:rsidRPr="000131EA" w:rsidRDefault="00B05CA2" w:rsidP="00B05CA2">
      <w:pPr>
        <w:numPr>
          <w:ilvl w:val="0"/>
          <w:numId w:val="1"/>
        </w:numPr>
        <w:spacing w:line="240" w:lineRule="auto"/>
        <w:ind w:left="851" w:firstLine="851"/>
        <w:jc w:val="both"/>
        <w:rPr>
          <w:rFonts w:ascii="Times New Roman" w:hAnsi="Times New Roman"/>
          <w:bCs/>
          <w:i/>
          <w:sz w:val="28"/>
          <w:szCs w:val="28"/>
        </w:rPr>
      </w:pPr>
      <w:r>
        <w:rPr>
          <w:rFonts w:ascii="Times New Roman" w:hAnsi="Times New Roman"/>
          <w:color w:val="333333"/>
          <w:sz w:val="28"/>
          <w:szCs w:val="28"/>
          <w:shd w:val="clear" w:color="auto" w:fill="FFFFFF"/>
        </w:rPr>
        <w:t xml:space="preserve">На основе опорного материала, самостоятельно поразмышлять о концепциях и принципах сопровождения. </w:t>
      </w:r>
    </w:p>
    <w:p w:rsidR="00B05CA2" w:rsidRPr="000131EA" w:rsidRDefault="00B05CA2" w:rsidP="00B05CA2">
      <w:pPr>
        <w:spacing w:line="240" w:lineRule="auto"/>
        <w:ind w:left="1702"/>
        <w:jc w:val="both"/>
        <w:rPr>
          <w:rFonts w:ascii="Times New Roman" w:hAnsi="Times New Roman"/>
          <w:bCs/>
          <w:i/>
          <w:sz w:val="28"/>
          <w:szCs w:val="28"/>
        </w:rPr>
      </w:pPr>
      <w:r w:rsidRPr="000131EA">
        <w:rPr>
          <w:rFonts w:ascii="Times New Roman" w:hAnsi="Times New Roman"/>
          <w:i/>
          <w:color w:val="333333"/>
          <w:sz w:val="28"/>
          <w:szCs w:val="28"/>
          <w:shd w:val="clear" w:color="auto" w:fill="FFFFFF"/>
        </w:rPr>
        <w:t>Ответ писать</w:t>
      </w:r>
      <w:r>
        <w:rPr>
          <w:rFonts w:ascii="Times New Roman" w:hAnsi="Times New Roman"/>
          <w:i/>
          <w:color w:val="333333"/>
          <w:sz w:val="28"/>
          <w:szCs w:val="28"/>
          <w:shd w:val="clear" w:color="auto" w:fill="FFFFFF"/>
        </w:rPr>
        <w:t xml:space="preserve"> и присылать</w:t>
      </w:r>
      <w:r w:rsidRPr="000131EA">
        <w:rPr>
          <w:rFonts w:ascii="Times New Roman" w:hAnsi="Times New Roman"/>
          <w:i/>
          <w:color w:val="333333"/>
          <w:sz w:val="28"/>
          <w:szCs w:val="28"/>
          <w:shd w:val="clear" w:color="auto" w:fill="FFFFFF"/>
        </w:rPr>
        <w:t xml:space="preserve"> не надо</w:t>
      </w:r>
    </w:p>
    <w:p w:rsidR="00B05CA2" w:rsidRDefault="00B05CA2" w:rsidP="00B05CA2">
      <w:pPr>
        <w:spacing w:line="240" w:lineRule="auto"/>
        <w:ind w:left="720"/>
        <w:jc w:val="both"/>
        <w:rPr>
          <w:rFonts w:ascii="Times New Roman" w:hAnsi="Times New Roman"/>
          <w:bCs/>
          <w:i/>
          <w:sz w:val="28"/>
          <w:szCs w:val="28"/>
        </w:rPr>
      </w:pPr>
    </w:p>
    <w:p w:rsidR="00B05CA2" w:rsidRPr="00F47E68" w:rsidRDefault="00B05CA2" w:rsidP="00B05CA2">
      <w:pPr>
        <w:spacing w:line="240" w:lineRule="auto"/>
        <w:ind w:left="720"/>
        <w:jc w:val="both"/>
        <w:rPr>
          <w:rFonts w:ascii="Times New Roman" w:hAnsi="Times New Roman"/>
          <w:bCs/>
          <w:i/>
          <w:sz w:val="28"/>
          <w:szCs w:val="28"/>
        </w:rPr>
      </w:pPr>
      <w:r>
        <w:rPr>
          <w:rFonts w:ascii="Times New Roman" w:hAnsi="Times New Roman"/>
          <w:bCs/>
          <w:i/>
          <w:sz w:val="28"/>
          <w:szCs w:val="28"/>
        </w:rPr>
        <w:t>Опорный материал:</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1. Согласно толковому словарю русского языка, сопровождение обозначает действие, сопутствующее какому-либо явлению, следование вместе с кем-нибудь, находясь рядом, ведя куда-нибудь или идя рядом. Этимологически термин происходит от слова «сопровождать», которое имеет несколько содержательных трактовок. Смысл толкования зависит от области применения слова, но обозначает одновременность происходящего явления или действия. Интересно, что при употреблении данного глагола с возвратной частицей «</w:t>
      </w:r>
      <w:proofErr w:type="spellStart"/>
      <w:r w:rsidRPr="00462C4C">
        <w:rPr>
          <w:rFonts w:ascii="Times New Roman" w:hAnsi="Times New Roman"/>
          <w:sz w:val="28"/>
          <w:szCs w:val="28"/>
        </w:rPr>
        <w:t>ся</w:t>
      </w:r>
      <w:proofErr w:type="spellEnd"/>
      <w:r w:rsidRPr="00462C4C">
        <w:rPr>
          <w:rFonts w:ascii="Times New Roman" w:hAnsi="Times New Roman"/>
          <w:sz w:val="28"/>
          <w:szCs w:val="28"/>
        </w:rPr>
        <w:t xml:space="preserve">» в содержательной характеристике смещается акцент </w:t>
      </w:r>
      <w:proofErr w:type="gramStart"/>
      <w:r w:rsidRPr="00462C4C">
        <w:rPr>
          <w:rFonts w:ascii="Times New Roman" w:hAnsi="Times New Roman"/>
          <w:sz w:val="28"/>
          <w:szCs w:val="28"/>
        </w:rPr>
        <w:t>на</w:t>
      </w:r>
      <w:proofErr w:type="gramEnd"/>
      <w:r w:rsidRPr="00462C4C">
        <w:rPr>
          <w:rFonts w:ascii="Times New Roman" w:hAnsi="Times New Roman"/>
          <w:sz w:val="28"/>
          <w:szCs w:val="28"/>
        </w:rPr>
        <w:t xml:space="preserve"> курируемого. Таким образом, приобретается следующий смысл - влечь за собой как непосредственное продолжение или следствие, быть снабженным, дополненным чем-либо.</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Теоретической основой системы педагогического сопровождения выступает положение о «сопутствии» как осознанной педагогом/специалистом необходимости следовать рядом с ребенком в период его личностного 1. Согласно толковому словарю русского языка, сопровождение обозначает действие, сопутствующее какому-либо явлению, следование вместе с кем-нибудь, находясь рядом, ведя куда-нибудь или идя рядом. Этимологически термин происходит от слова «сопровождать», которое имеет несколько содержательных трактовок. Смысл толкования зависит от области применения слова, но обозначает одновременность происходящего явления или действия. Интересно, что при употреблении данного глагола с возвратной частицей «</w:t>
      </w:r>
      <w:proofErr w:type="spellStart"/>
      <w:r w:rsidRPr="00462C4C">
        <w:rPr>
          <w:rFonts w:ascii="Times New Roman" w:hAnsi="Times New Roman"/>
          <w:sz w:val="28"/>
          <w:szCs w:val="28"/>
        </w:rPr>
        <w:t>ся</w:t>
      </w:r>
      <w:proofErr w:type="spellEnd"/>
      <w:r w:rsidRPr="00462C4C">
        <w:rPr>
          <w:rFonts w:ascii="Times New Roman" w:hAnsi="Times New Roman"/>
          <w:sz w:val="28"/>
          <w:szCs w:val="28"/>
        </w:rPr>
        <w:t xml:space="preserve">» в содержательной характеристике смещается акцент </w:t>
      </w:r>
      <w:proofErr w:type="gramStart"/>
      <w:r w:rsidRPr="00462C4C">
        <w:rPr>
          <w:rFonts w:ascii="Times New Roman" w:hAnsi="Times New Roman"/>
          <w:sz w:val="28"/>
          <w:szCs w:val="28"/>
        </w:rPr>
        <w:t>на</w:t>
      </w:r>
      <w:proofErr w:type="gramEnd"/>
      <w:r w:rsidRPr="00462C4C">
        <w:rPr>
          <w:rFonts w:ascii="Times New Roman" w:hAnsi="Times New Roman"/>
          <w:sz w:val="28"/>
          <w:szCs w:val="28"/>
        </w:rPr>
        <w:t xml:space="preserve"> курируемого. Таким образом, приобретается следующий смысл - влечь за собой как непосредственное продолжение или следствие, быть снабженным, дополненным чем-либо.</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 xml:space="preserve">Теоретической основой системы педагогического сопровождения выступает положение о «сопутствии» как осознанной педагогом/специалистом необходимости следовать рядом с ребенком в период его личностного развития, </w:t>
      </w:r>
      <w:proofErr w:type="gramStart"/>
      <w:r w:rsidRPr="00462C4C">
        <w:rPr>
          <w:rFonts w:ascii="Times New Roman" w:hAnsi="Times New Roman"/>
          <w:sz w:val="28"/>
          <w:szCs w:val="28"/>
        </w:rPr>
        <w:t>обеспечивая гарантию</w:t>
      </w:r>
      <w:proofErr w:type="gramEnd"/>
      <w:r w:rsidRPr="00462C4C">
        <w:rPr>
          <w:rFonts w:ascii="Times New Roman" w:hAnsi="Times New Roman"/>
          <w:sz w:val="28"/>
          <w:szCs w:val="28"/>
        </w:rPr>
        <w:t xml:space="preserve"> безопасного разрешения трудных жизненных ситуаций.</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lastRenderedPageBreak/>
        <w:t>Некоторые исследователи отмечают, что сопровождение предусматривает поддержку естественно развивающихся реакций, процессов и состояний личности. Необходимо заметить, что поддержка понимается как сохранение личностного потенциала и содействие его становлению. Сущность такой поддержки заключается в реализации права на полноценное развитие личности и ее самореализацию в социуме. Педагогиче</w:t>
      </w:r>
      <w:r>
        <w:rPr>
          <w:rFonts w:ascii="Times New Roman" w:hAnsi="Times New Roman"/>
          <w:sz w:val="28"/>
          <w:szCs w:val="28"/>
        </w:rPr>
        <w:t>с</w:t>
      </w:r>
      <w:r w:rsidRPr="00462C4C">
        <w:rPr>
          <w:rFonts w:ascii="Times New Roman" w:hAnsi="Times New Roman"/>
          <w:sz w:val="28"/>
          <w:szCs w:val="28"/>
        </w:rPr>
        <w:t>кая поддержка наиболее полно раскрывается в идеях О.С.</w:t>
      </w:r>
      <w:r>
        <w:rPr>
          <w:rFonts w:ascii="Times New Roman" w:hAnsi="Times New Roman"/>
          <w:sz w:val="28"/>
          <w:szCs w:val="28"/>
        </w:rPr>
        <w:t xml:space="preserve"> </w:t>
      </w:r>
      <w:proofErr w:type="spellStart"/>
      <w:r w:rsidRPr="00462C4C">
        <w:rPr>
          <w:rFonts w:ascii="Times New Roman" w:hAnsi="Times New Roman"/>
          <w:sz w:val="28"/>
          <w:szCs w:val="28"/>
        </w:rPr>
        <w:t>Газмана</w:t>
      </w:r>
      <w:proofErr w:type="spellEnd"/>
      <w:r w:rsidRPr="00462C4C">
        <w:rPr>
          <w:rFonts w:ascii="Times New Roman" w:hAnsi="Times New Roman"/>
          <w:sz w:val="28"/>
          <w:szCs w:val="28"/>
        </w:rPr>
        <w:t xml:space="preserve"> и его последователей. Сопровождение — это специальный вид деятельности, направленный на поддержку деятельности субъекта, то есть предупреждение и преодоление проблем в его становлении посредством составления и реализации совместной с ребенком программы деятельности.</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В отличие от коррекции сопровождение предполагает не исправление недостатков и переделку, а пои</w:t>
      </w:r>
      <w:proofErr w:type="gramStart"/>
      <w:r w:rsidRPr="00462C4C">
        <w:rPr>
          <w:rFonts w:ascii="Times New Roman" w:hAnsi="Times New Roman"/>
          <w:sz w:val="28"/>
          <w:szCs w:val="28"/>
        </w:rPr>
        <w:t>ск скр</w:t>
      </w:r>
      <w:proofErr w:type="gramEnd"/>
      <w:r w:rsidRPr="00462C4C">
        <w:rPr>
          <w:rFonts w:ascii="Times New Roman" w:hAnsi="Times New Roman"/>
          <w:sz w:val="28"/>
          <w:szCs w:val="28"/>
        </w:rPr>
        <w:t>ытых ресурсов субъекта и личности, опору на его возможности и создание на этой основе условий для развития.</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Т.</w:t>
      </w:r>
      <w:r>
        <w:rPr>
          <w:rFonts w:ascii="Times New Roman" w:hAnsi="Times New Roman"/>
          <w:sz w:val="28"/>
          <w:szCs w:val="28"/>
        </w:rPr>
        <w:t xml:space="preserve"> </w:t>
      </w:r>
      <w:proofErr w:type="spellStart"/>
      <w:r w:rsidRPr="00462C4C">
        <w:rPr>
          <w:rFonts w:ascii="Times New Roman" w:hAnsi="Times New Roman"/>
          <w:sz w:val="28"/>
          <w:szCs w:val="28"/>
        </w:rPr>
        <w:t>Яничева</w:t>
      </w:r>
      <w:proofErr w:type="spellEnd"/>
      <w:r w:rsidRPr="00462C4C">
        <w:rPr>
          <w:rFonts w:ascii="Times New Roman" w:hAnsi="Times New Roman"/>
          <w:sz w:val="28"/>
          <w:szCs w:val="28"/>
        </w:rPr>
        <w:t xml:space="preserve"> под психологическим сопровождением понимает систему организационных, диагностических, обучающих и развивающих мероприятий, направленных на создание оптимальных условий. Сущностной характеристикой сопровождения в данном подходе является создание условий для перехода субъекта к «самопомощи». Е.А. Козырева понимает сопровождение как систему профессиональной деятельности педагога-психолога, направленную на создание условий для позитивного развития отношений детей и взрослых в образовательной ситуации, психологическое и психическое развитие ребенка с ориентацией на зону его ближайшего развития.</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 xml:space="preserve">В работах Ю.В. Слюсарева – основоположника данной теории в психологическом аспекте, «сопровождение» употребляется для обозначения </w:t>
      </w:r>
      <w:proofErr w:type="spellStart"/>
      <w:r w:rsidRPr="00462C4C">
        <w:rPr>
          <w:rFonts w:ascii="Times New Roman" w:hAnsi="Times New Roman"/>
          <w:sz w:val="28"/>
          <w:szCs w:val="28"/>
        </w:rPr>
        <w:t>недирективной</w:t>
      </w:r>
      <w:proofErr w:type="spellEnd"/>
      <w:r w:rsidRPr="00462C4C">
        <w:rPr>
          <w:rFonts w:ascii="Times New Roman" w:hAnsi="Times New Roman"/>
          <w:sz w:val="28"/>
          <w:szCs w:val="28"/>
        </w:rPr>
        <w:t xml:space="preserve"> формы оказания психологической помощи, направленной не просто на укрепление или достройку, а на развитие и саморазвитие самосознания личности, помощи, запускающей механизмы саморазвития и активизирующей собственные ресурсы человека.</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Сопровождение является многомерным понятием, определяющим в первую очередь позицию педагога по отношению к обучающему, воспитаннику, характеризующую принятие последнего как субъекта его жизнедеятельности и развития. Сопровождение понимается как деятельность, направленная на создание условий, способствующих успешному обучению, развитию ребенка в конкретной среде (М.Р.</w:t>
      </w:r>
      <w:r>
        <w:rPr>
          <w:rFonts w:ascii="Times New Roman" w:hAnsi="Times New Roman"/>
          <w:sz w:val="28"/>
          <w:szCs w:val="28"/>
        </w:rPr>
        <w:t xml:space="preserve"> </w:t>
      </w:r>
      <w:proofErr w:type="spellStart"/>
      <w:r w:rsidRPr="00462C4C">
        <w:rPr>
          <w:rFonts w:ascii="Times New Roman" w:hAnsi="Times New Roman"/>
          <w:sz w:val="28"/>
          <w:szCs w:val="28"/>
        </w:rPr>
        <w:t>Битянова</w:t>
      </w:r>
      <w:proofErr w:type="spellEnd"/>
      <w:r w:rsidRPr="00462C4C">
        <w:rPr>
          <w:rFonts w:ascii="Times New Roman" w:hAnsi="Times New Roman"/>
          <w:sz w:val="28"/>
          <w:szCs w:val="28"/>
        </w:rPr>
        <w:t>).</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Сопровождение строится на некоторых ценностных принципах:</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 xml:space="preserve">1. Следование за естественным развитием ребенка на данном возрастном и социокультурном этапе его жизненного пути. Сопровождение опирается </w:t>
      </w:r>
      <w:proofErr w:type="gramStart"/>
      <w:r w:rsidRPr="00462C4C">
        <w:rPr>
          <w:rFonts w:ascii="Times New Roman" w:hAnsi="Times New Roman"/>
          <w:sz w:val="28"/>
          <w:szCs w:val="28"/>
        </w:rPr>
        <w:t>на те</w:t>
      </w:r>
      <w:proofErr w:type="gramEnd"/>
      <w:r w:rsidRPr="00462C4C">
        <w:rPr>
          <w:rFonts w:ascii="Times New Roman" w:hAnsi="Times New Roman"/>
          <w:sz w:val="28"/>
          <w:szCs w:val="28"/>
        </w:rPr>
        <w:t xml:space="preserve"> психические, личностные достижения, которые есть у ребенка и составляют уникальный багаж его личности.</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2. Приоритетность целей, ценностей и потребностей развития самого ребенка.</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lastRenderedPageBreak/>
        <w:t>3. Ориентация деятельности на создание условий, позволяющих ребенку самостоятельно строить систему отношений с миром, окружающими людьми и с самим собой, совершать личностно значимые жизненные выборы. Взрослый должен научить ребенка принимать решения, касающиеся самого себя и нести всю полноту ответственности за них.</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Концепция сопровождения как образовательная технология разработана Е.И. Казаковой. В основе данной концепции лежит системно-ориентационный подход к развитию человека. Одним из основных положений концепции Е.И. Казаковой является приоритет опоры на индивидуально-личностный потенциал субъекта, приоритет ответственности за совершаемый выбор. Таким образом, автор считает, что для осуществления права свободного выбора личностью различных вариантов развития необходимо научить человека разбираться в сущности проблемы, вырабатывать определенные стратегии принятия решения.</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Таким образом, сопровождение рассматривается как сопутствие, поддержка, помощь, создание оптимальных условий, поиск и актуализация ресурсов человека, как обучение способам деятельности.</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Сопровождение рассматривается как двусторонний процесс (педагог - воспитанник), который зависит от личностных качеств сопровождающего, от его мастерства (профессионализма), но результат его тем выше, чем активнее «сопровождаемый», чем больше внимания и фактического времени при реализации уделяется содержанию и способам действий «сопровождаемого». Особенностью концепций педагогического сопровождения является проектирование процесса сопровождения «</w:t>
      </w:r>
      <w:proofErr w:type="gramStart"/>
      <w:r w:rsidRPr="00462C4C">
        <w:rPr>
          <w:rFonts w:ascii="Times New Roman" w:hAnsi="Times New Roman"/>
          <w:sz w:val="28"/>
          <w:szCs w:val="28"/>
        </w:rPr>
        <w:t>от</w:t>
      </w:r>
      <w:proofErr w:type="gramEnd"/>
      <w:r w:rsidRPr="00462C4C">
        <w:rPr>
          <w:rFonts w:ascii="Times New Roman" w:hAnsi="Times New Roman"/>
          <w:sz w:val="28"/>
          <w:szCs w:val="28"/>
        </w:rPr>
        <w:t xml:space="preserve"> сопровождаемого».</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Психолого-педагогическое сопровождение сегодня является не просто суммой разнообразных методов коррекционно-развивающей работы с детьми, но выступает как комплексная технология, особая культура поддержки и помощи ребенку в решении задач развития, обучения, воспитания, социализации.</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 xml:space="preserve">Это предполагает, что специалист по психолого-педагогическому сопровождению не только владеет методиками диагностики, консультирования, коррекции, но обладает способностью к системному анализу проблемных ситуаций, программированию и планированию деятельности, направленной на их разрешение, </w:t>
      </w:r>
      <w:proofErr w:type="spellStart"/>
      <w:r w:rsidRPr="00462C4C">
        <w:rPr>
          <w:rFonts w:ascii="Times New Roman" w:hAnsi="Times New Roman"/>
          <w:sz w:val="28"/>
          <w:szCs w:val="28"/>
        </w:rPr>
        <w:t>соорганизацию</w:t>
      </w:r>
      <w:proofErr w:type="spellEnd"/>
      <w:r w:rsidRPr="00462C4C">
        <w:rPr>
          <w:rFonts w:ascii="Times New Roman" w:hAnsi="Times New Roman"/>
          <w:sz w:val="28"/>
          <w:szCs w:val="28"/>
        </w:rPr>
        <w:t xml:space="preserve"> в этих целях участников образовательного процесс</w:t>
      </w:r>
      <w:proofErr w:type="gramStart"/>
      <w:r w:rsidRPr="00462C4C">
        <w:rPr>
          <w:rFonts w:ascii="Times New Roman" w:hAnsi="Times New Roman"/>
          <w:sz w:val="28"/>
          <w:szCs w:val="28"/>
        </w:rPr>
        <w:t>а(</w:t>
      </w:r>
      <w:proofErr w:type="gramEnd"/>
      <w:r w:rsidRPr="00462C4C">
        <w:rPr>
          <w:rFonts w:ascii="Times New Roman" w:hAnsi="Times New Roman"/>
          <w:sz w:val="28"/>
          <w:szCs w:val="28"/>
        </w:rPr>
        <w:t>ребенок, сверстники, родители, педагоги, администрация).</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Литература:</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1. Александрова Е.А. Виды педагогической поддержки и сопровождения индивидуального образования http://www.isiksp.ru/library/aleksandrova_ea/aleks-000001.html</w:t>
      </w:r>
    </w:p>
    <w:p w:rsidR="00B05CA2" w:rsidRPr="00462C4C" w:rsidRDefault="00B05CA2" w:rsidP="00B05CA2">
      <w:pPr>
        <w:ind w:left="567" w:firstLine="426"/>
        <w:jc w:val="both"/>
        <w:rPr>
          <w:rFonts w:ascii="Times New Roman" w:hAnsi="Times New Roman"/>
          <w:sz w:val="28"/>
          <w:szCs w:val="28"/>
        </w:rPr>
      </w:pPr>
      <w:r w:rsidRPr="00462C4C">
        <w:rPr>
          <w:rFonts w:ascii="Times New Roman" w:hAnsi="Times New Roman"/>
          <w:sz w:val="28"/>
          <w:szCs w:val="28"/>
        </w:rPr>
        <w:t xml:space="preserve">2. </w:t>
      </w:r>
      <w:proofErr w:type="spellStart"/>
      <w:r w:rsidRPr="00462C4C">
        <w:rPr>
          <w:rFonts w:ascii="Times New Roman" w:hAnsi="Times New Roman"/>
          <w:sz w:val="28"/>
          <w:szCs w:val="28"/>
        </w:rPr>
        <w:t>Глевицкая</w:t>
      </w:r>
      <w:proofErr w:type="spellEnd"/>
      <w:r w:rsidRPr="00462C4C">
        <w:rPr>
          <w:rFonts w:ascii="Times New Roman" w:hAnsi="Times New Roman"/>
          <w:sz w:val="28"/>
          <w:szCs w:val="28"/>
        </w:rPr>
        <w:t xml:space="preserve"> В.С. www.superinf.ru</w:t>
      </w:r>
    </w:p>
    <w:p w:rsidR="00922579" w:rsidRDefault="00922579">
      <w:bookmarkStart w:id="0" w:name="_GoBack"/>
      <w:bookmarkEnd w:id="0"/>
    </w:p>
    <w:sectPr w:rsidR="00922579" w:rsidSect="000975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826EE"/>
    <w:multiLevelType w:val="hybridMultilevel"/>
    <w:tmpl w:val="C8365D34"/>
    <w:lvl w:ilvl="0" w:tplc="C554E20E">
      <w:start w:val="1"/>
      <w:numFmt w:val="decimal"/>
      <w:lvlText w:val="%1."/>
      <w:lvlJc w:val="left"/>
      <w:pPr>
        <w:ind w:left="720" w:hanging="360"/>
      </w:pPr>
      <w:rPr>
        <w:rFonts w:hint="default"/>
        <w:i w:val="0"/>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CA2"/>
    <w:rsid w:val="00922579"/>
    <w:rsid w:val="00B05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CA2"/>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CA2"/>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1102</Words>
  <Characters>6288</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dc:creator>
  <cp:lastModifiedBy>Вера</cp:lastModifiedBy>
  <cp:revision>1</cp:revision>
  <dcterms:created xsi:type="dcterms:W3CDTF">2020-04-14T19:11:00Z</dcterms:created>
  <dcterms:modified xsi:type="dcterms:W3CDTF">2020-04-14T19:12:00Z</dcterms:modified>
</cp:coreProperties>
</file>