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316" w:rsidRPr="00A553BB" w:rsidRDefault="00220316" w:rsidP="00220316">
      <w:pPr>
        <w:spacing w:after="160" w:line="25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24.03.2020 </w:t>
      </w:r>
      <w:r w:rsidRPr="00A553B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Дисциплина: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Социально-педагогическое сопровождение художественно-творческой деятельности детей и молодежи</w:t>
      </w:r>
    </w:p>
    <w:p w:rsidR="00220316" w:rsidRPr="00220316" w:rsidRDefault="00220316" w:rsidP="00220316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</w:rPr>
        <w:t>Тема</w:t>
      </w:r>
      <w:r>
        <w:rPr>
          <w:rFonts w:ascii="Times New Roman" w:eastAsia="Calibri" w:hAnsi="Times New Roman" w:cs="Times New Roman"/>
        </w:rPr>
        <w:t>:</w:t>
      </w:r>
      <w:r w:rsidRPr="0022031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220316">
        <w:rPr>
          <w:rFonts w:ascii="Times New Roman" w:eastAsia="Calibri" w:hAnsi="Times New Roman" w:cs="Times New Roman"/>
          <w:b/>
          <w:bCs/>
        </w:rPr>
        <w:t>Современное  образовательное пространство на основе принципа открытости</w:t>
      </w:r>
    </w:p>
    <w:p w:rsidR="00220316" w:rsidRPr="002204E7" w:rsidRDefault="00220316" w:rsidP="0022031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20316" w:rsidRDefault="00220316" w:rsidP="00220316">
      <w:pPr>
        <w:keepLines/>
        <w:widowControl w:val="0"/>
        <w:tabs>
          <w:tab w:val="left" w:pos="851"/>
        </w:tabs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553BB">
        <w:rPr>
          <w:rFonts w:ascii="Times New Roman" w:eastAsia="Calibri" w:hAnsi="Times New Roman" w:cs="Times New Roman"/>
          <w:b/>
          <w:sz w:val="24"/>
          <w:szCs w:val="24"/>
        </w:rPr>
        <w:t xml:space="preserve">           </w:t>
      </w:r>
    </w:p>
    <w:p w:rsidR="00220316" w:rsidRDefault="00220316" w:rsidP="00220316">
      <w:pPr>
        <w:keepLines/>
        <w:widowControl w:val="0"/>
        <w:tabs>
          <w:tab w:val="left" w:pos="851"/>
        </w:tabs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Занятие </w:t>
      </w:r>
      <w:r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Pr="00A553BB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</w:p>
    <w:p w:rsidR="00220316" w:rsidRPr="00A553BB" w:rsidRDefault="00220316" w:rsidP="00220316">
      <w:pPr>
        <w:keepLines/>
        <w:widowControl w:val="0"/>
        <w:tabs>
          <w:tab w:val="left" w:pos="851"/>
        </w:tabs>
        <w:spacing w:after="1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53BB">
        <w:rPr>
          <w:rFonts w:ascii="Times New Roman" w:eastAsia="Calibri" w:hAnsi="Times New Roman" w:cs="Times New Roman"/>
          <w:b/>
          <w:sz w:val="24"/>
          <w:szCs w:val="24"/>
        </w:rPr>
        <w:t xml:space="preserve"> Цель:</w:t>
      </w:r>
      <w:r>
        <w:rPr>
          <w:rFonts w:ascii="Times New Roman" w:eastAsia="Calibri" w:hAnsi="Times New Roman" w:cs="Times New Roman"/>
          <w:sz w:val="24"/>
          <w:szCs w:val="24"/>
        </w:rPr>
        <w:t xml:space="preserve"> Определить с</w:t>
      </w:r>
      <w:r w:rsidRPr="00C856A5">
        <w:rPr>
          <w:rFonts w:ascii="Times New Roman" w:eastAsia="Calibri" w:hAnsi="Times New Roman" w:cs="Times New Roman"/>
          <w:sz w:val="24"/>
          <w:szCs w:val="24"/>
        </w:rPr>
        <w:t>ущность художественно-творческой деятельности в  дополнительном образовании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детей и молодежи</w:t>
      </w:r>
      <w:r w:rsidRPr="00A553BB">
        <w:rPr>
          <w:rFonts w:ascii="Times New Roman" w:eastAsia="Calibri" w:hAnsi="Times New Roman" w:cs="Times New Roman"/>
          <w:sz w:val="24"/>
          <w:szCs w:val="24"/>
        </w:rPr>
        <w:t>, в том числе в социально-образовательной сфере. </w:t>
      </w:r>
    </w:p>
    <w:p w:rsidR="00220316" w:rsidRPr="00A553BB" w:rsidRDefault="00220316" w:rsidP="00220316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553BB">
        <w:rPr>
          <w:rFonts w:ascii="Times New Roman" w:eastAsia="Calibri" w:hAnsi="Times New Roman" w:cs="Times New Roman"/>
          <w:b/>
          <w:bCs/>
          <w:sz w:val="24"/>
          <w:szCs w:val="24"/>
        </w:rPr>
        <w:t>Вопросы:</w:t>
      </w:r>
    </w:p>
    <w:p w:rsidR="00220316" w:rsidRPr="00220316" w:rsidRDefault="00220316" w:rsidP="00220316">
      <w:pPr>
        <w:keepLines/>
        <w:widowControl w:val="0"/>
        <w:tabs>
          <w:tab w:val="left" w:pos="851"/>
        </w:tabs>
        <w:spacing w:after="1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53BB">
        <w:rPr>
          <w:rFonts w:ascii="Times New Roman" w:eastAsia="Calibri" w:hAnsi="Times New Roman" w:cs="Times New Roman"/>
          <w:bCs/>
          <w:sz w:val="24"/>
          <w:szCs w:val="24"/>
        </w:rPr>
        <w:t xml:space="preserve">1.  </w:t>
      </w:r>
      <w:r w:rsidRPr="00220316">
        <w:rPr>
          <w:rFonts w:ascii="Times New Roman" w:eastAsia="Calibri" w:hAnsi="Times New Roman" w:cs="Times New Roman"/>
          <w:sz w:val="24"/>
          <w:szCs w:val="24"/>
        </w:rPr>
        <w:t>Сущность понятия "открытое образовательное пространство"</w:t>
      </w:r>
    </w:p>
    <w:p w:rsidR="00220316" w:rsidRDefault="00220316" w:rsidP="00220316">
      <w:pPr>
        <w:keepLines/>
        <w:widowControl w:val="0"/>
        <w:tabs>
          <w:tab w:val="left" w:pos="851"/>
        </w:tabs>
        <w:spacing w:after="1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20316">
        <w:rPr>
          <w:rFonts w:ascii="Times New Roman" w:eastAsia="Calibri" w:hAnsi="Times New Roman" w:cs="Times New Roman"/>
          <w:sz w:val="24"/>
          <w:szCs w:val="24"/>
        </w:rPr>
        <w:t>2..</w:t>
      </w:r>
      <w:r w:rsidRPr="00220316">
        <w:rPr>
          <w:rFonts w:ascii="Times New Roman" w:eastAsia="Calibri" w:hAnsi="Times New Roman" w:cs="Times New Roman"/>
          <w:sz w:val="24"/>
          <w:szCs w:val="24"/>
        </w:rPr>
        <w:t xml:space="preserve"> Каковы п</w:t>
      </w:r>
      <w:r w:rsidRPr="00220316">
        <w:rPr>
          <w:rFonts w:ascii="Times New Roman" w:eastAsia="Calibri" w:hAnsi="Times New Roman" w:cs="Times New Roman"/>
          <w:sz w:val="24"/>
          <w:szCs w:val="24"/>
        </w:rPr>
        <w:t>ринципы открытого образования? Приведите примеры.</w:t>
      </w:r>
    </w:p>
    <w:p w:rsidR="00220316" w:rsidRPr="00220316" w:rsidRDefault="00220316" w:rsidP="00220316">
      <w:pPr>
        <w:keepLines/>
        <w:widowControl w:val="0"/>
        <w:tabs>
          <w:tab w:val="left" w:pos="851"/>
        </w:tabs>
        <w:spacing w:after="1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3.</w:t>
      </w:r>
      <w:r w:rsidRPr="00220316">
        <w:rPr>
          <w:rFonts w:ascii="Times New Roman" w:eastAsia="Calibri" w:hAnsi="Times New Roman" w:cs="Times New Roman"/>
          <w:sz w:val="24"/>
          <w:szCs w:val="24"/>
        </w:rPr>
        <w:t>Возрастные особенности открытого образовательного пространства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220316" w:rsidRPr="00220316" w:rsidRDefault="00220316" w:rsidP="00220316">
      <w:pPr>
        <w:keepLines/>
        <w:widowControl w:val="0"/>
        <w:tabs>
          <w:tab w:val="left" w:pos="851"/>
        </w:tabs>
        <w:spacing w:after="1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20316" w:rsidRDefault="00220316" w:rsidP="00220316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bCs/>
          <w:i/>
          <w:sz w:val="24"/>
          <w:szCs w:val="24"/>
        </w:rPr>
      </w:pPr>
      <w:r w:rsidRPr="00A553BB"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Отвечая на вопросы, аргументируйте свое мнение, суждение, приведите факты-доказательства, дайте критическую оценку </w:t>
      </w:r>
      <w:r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фактам </w:t>
      </w:r>
      <w:r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открытости пространства </w:t>
      </w:r>
      <w:r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в образовательных учреждениях. </w:t>
      </w:r>
    </w:p>
    <w:p w:rsidR="00220316" w:rsidRDefault="00220316" w:rsidP="0022031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Опорный материал</w:t>
      </w:r>
    </w:p>
    <w:p w:rsidR="00220316" w:rsidRPr="00D859F2" w:rsidRDefault="00220316" w:rsidP="00220316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859F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Современное  образовательное пространство на основе принципа открытости</w:t>
      </w:r>
    </w:p>
    <w:p w:rsidR="00220316" w:rsidRPr="00E81241" w:rsidRDefault="00220316" w:rsidP="0022031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I</w:t>
      </w:r>
      <w:r w:rsidRPr="00E81241">
        <w:rPr>
          <w:rFonts w:ascii="Times New Roman" w:hAnsi="Times New Roman" w:cs="Times New Roman"/>
          <w:b/>
          <w:bCs/>
          <w:iCs/>
          <w:sz w:val="28"/>
          <w:szCs w:val="28"/>
        </w:rPr>
        <w:t>. Понятие "открытое образовательное пространство"</w:t>
      </w:r>
    </w:p>
    <w:p w:rsidR="00220316" w:rsidRPr="00D859F2" w:rsidRDefault="00220316" w:rsidP="002203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59F2">
        <w:rPr>
          <w:rFonts w:ascii="Times New Roman" w:hAnsi="Times New Roman" w:cs="Times New Roman"/>
          <w:sz w:val="28"/>
          <w:szCs w:val="28"/>
        </w:rPr>
        <w:t xml:space="preserve">Принцип открытости сегодня </w:t>
      </w:r>
      <w:r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Pr="00D859F2">
        <w:rPr>
          <w:rFonts w:ascii="Times New Roman" w:hAnsi="Times New Roman" w:cs="Times New Roman"/>
          <w:sz w:val="28"/>
          <w:szCs w:val="28"/>
        </w:rPr>
        <w:t xml:space="preserve"> как </w:t>
      </w:r>
      <w:r>
        <w:rPr>
          <w:rFonts w:ascii="Times New Roman" w:hAnsi="Times New Roman" w:cs="Times New Roman"/>
          <w:sz w:val="28"/>
          <w:szCs w:val="28"/>
        </w:rPr>
        <w:t xml:space="preserve">качественной </w:t>
      </w:r>
      <w:r w:rsidRPr="00D859F2">
        <w:rPr>
          <w:rFonts w:ascii="Times New Roman" w:hAnsi="Times New Roman" w:cs="Times New Roman"/>
          <w:sz w:val="28"/>
          <w:szCs w:val="28"/>
        </w:rPr>
        <w:t xml:space="preserve"> характеристик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D859F2">
        <w:rPr>
          <w:rFonts w:ascii="Times New Roman" w:hAnsi="Times New Roman" w:cs="Times New Roman"/>
          <w:sz w:val="28"/>
          <w:szCs w:val="28"/>
        </w:rPr>
        <w:t xml:space="preserve"> современного образования. Кроме того, открытое образовательное пространство предоставляет </w:t>
      </w:r>
      <w:proofErr w:type="gramStart"/>
      <w:r w:rsidRPr="00D859F2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D859F2">
        <w:rPr>
          <w:rFonts w:ascii="Times New Roman" w:hAnsi="Times New Roman" w:cs="Times New Roman"/>
          <w:sz w:val="28"/>
          <w:szCs w:val="28"/>
        </w:rPr>
        <w:t xml:space="preserve"> выбор образа и выбор пути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859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D859F2">
        <w:rPr>
          <w:rFonts w:ascii="Times New Roman" w:hAnsi="Times New Roman" w:cs="Times New Roman"/>
          <w:sz w:val="28"/>
          <w:szCs w:val="28"/>
        </w:rPr>
        <w:t>а уровне философской антропологии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859F2">
        <w:rPr>
          <w:rFonts w:ascii="Times New Roman" w:hAnsi="Times New Roman" w:cs="Times New Roman"/>
          <w:sz w:val="28"/>
          <w:szCs w:val="28"/>
        </w:rPr>
        <w:t xml:space="preserve"> необходимость открытого образовательного пространства задается необходимостью формирования представления о человеке, свободном в принятии решения о своем образе. Соответственно это и влечет за собой главный принцип работы педагога при проектировании образовательных программ, заключающийся в «расширении» существующего образовательного пространства каждого обучающегося до преобразования этого образовательного пространства </w:t>
      </w:r>
      <w:proofErr w:type="gramStart"/>
      <w:r w:rsidRPr="00D859F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859F2">
        <w:rPr>
          <w:rFonts w:ascii="Times New Roman" w:hAnsi="Times New Roman" w:cs="Times New Roman"/>
          <w:sz w:val="28"/>
          <w:szCs w:val="28"/>
        </w:rPr>
        <w:t xml:space="preserve"> открытое.</w:t>
      </w:r>
    </w:p>
    <w:p w:rsidR="00220316" w:rsidRPr="00D859F2" w:rsidRDefault="00220316" w:rsidP="002203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59F2">
        <w:rPr>
          <w:rFonts w:ascii="Times New Roman" w:hAnsi="Times New Roman" w:cs="Times New Roman"/>
          <w:sz w:val="28"/>
          <w:szCs w:val="28"/>
        </w:rPr>
        <w:lastRenderedPageBreak/>
        <w:t>Открытое образовательное пространство — совокупность нелинейных условий, в которых могут происходить образовательные события (в том числе и не задуманные педагогом специально).</w:t>
      </w:r>
    </w:p>
    <w:p w:rsidR="00220316" w:rsidRPr="00D859F2" w:rsidRDefault="00220316" w:rsidP="002203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Открытое образовательное пространство д</w:t>
      </w:r>
      <w:r w:rsidRPr="00D859F2">
        <w:rPr>
          <w:rFonts w:ascii="Times New Roman" w:hAnsi="Times New Roman" w:cs="Times New Roman"/>
          <w:sz w:val="28"/>
          <w:szCs w:val="28"/>
        </w:rPr>
        <w:t>олжно включать в себя:</w:t>
      </w:r>
    </w:p>
    <w:p w:rsidR="00220316" w:rsidRPr="00D859F2" w:rsidRDefault="00220316" w:rsidP="002203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D859F2">
        <w:rPr>
          <w:rFonts w:ascii="Times New Roman" w:hAnsi="Times New Roman" w:cs="Times New Roman"/>
          <w:sz w:val="28"/>
          <w:szCs w:val="28"/>
        </w:rPr>
        <w:t>основной тип деятельности, в котором возможны новые действия и новые понимания (в продуманном образовательном пространстве прототипом такой деятельности является современная сложно организованная социальная, культурная, профессиональная практика; принципиально требование, что ученик должен увидеть результат своего действия непосредственно, а не только через внешнюю оценку);</w:t>
      </w:r>
    </w:p>
    <w:p w:rsidR="00220316" w:rsidRPr="00D859F2" w:rsidRDefault="00220316" w:rsidP="002203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D859F2">
        <w:rPr>
          <w:rFonts w:ascii="Times New Roman" w:hAnsi="Times New Roman" w:cs="Times New Roman"/>
          <w:sz w:val="28"/>
          <w:szCs w:val="28"/>
        </w:rPr>
        <w:t>правила социальных отношений, в рамках которых допускается и даже приветствуется, что ученик делает нечто, чего ещё не делал, обсуждает своё понимание и готов обсуждать с другими их понимание;</w:t>
      </w:r>
    </w:p>
    <w:p w:rsidR="00220316" w:rsidRPr="00D859F2" w:rsidRDefault="00220316" w:rsidP="002203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D859F2">
        <w:rPr>
          <w:rFonts w:ascii="Times New Roman" w:hAnsi="Times New Roman" w:cs="Times New Roman"/>
          <w:sz w:val="28"/>
          <w:szCs w:val="28"/>
        </w:rPr>
        <w:t>символические формы (языки описания), позволяющие обсуждать версии замысла действий и версии понимания; эти символические формы должны соответствовать «взрослым» прототипам деятельности и социальности.</w:t>
      </w:r>
    </w:p>
    <w:p w:rsidR="00220316" w:rsidRPr="00D859F2" w:rsidRDefault="00220316" w:rsidP="002203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59F2">
        <w:rPr>
          <w:rFonts w:ascii="Times New Roman" w:hAnsi="Times New Roman" w:cs="Times New Roman"/>
          <w:sz w:val="28"/>
          <w:szCs w:val="28"/>
        </w:rPr>
        <w:t>Открытое образовательное пространство не обязательно должно быть привязано к физическому пространству. Но очень продуктивно оформлять специальные места хотя бы для специальных форм коммуникации, а также продумывать атрибуты и ритуалы, подчёркивающие единство всех участников именно этого образовательного пространства. Таким образом, открытое образовательное пространство представляется как сеть взаимодополняющих друг друга образовательных институтов и не ограничивается каким-либо одним образовательным институтом. Точнее будет сказать, что такое образовательное пространство делает какое-либо учреждение/организацию не самодостаточной для достижения образовательных целей ученика и провоцирует ученика на поиск дополнительных мест, провоцирует строить свой образовательный маршрут и сталкиваться с разнообразием институтов.</w:t>
      </w:r>
    </w:p>
    <w:p w:rsidR="00220316" w:rsidRDefault="00220316" w:rsidP="00220316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20316" w:rsidRPr="00D859F2" w:rsidRDefault="00220316" w:rsidP="0022031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</w:t>
      </w:r>
      <w:r w:rsidRPr="00E8124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D859F2">
        <w:rPr>
          <w:rFonts w:ascii="Times New Roman" w:hAnsi="Times New Roman" w:cs="Times New Roman"/>
          <w:b/>
          <w:sz w:val="28"/>
          <w:szCs w:val="28"/>
        </w:rPr>
        <w:t>Принципы открытого образования</w:t>
      </w:r>
    </w:p>
    <w:p w:rsidR="00220316" w:rsidRPr="00D859F2" w:rsidRDefault="00220316" w:rsidP="002203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59F2">
        <w:rPr>
          <w:rFonts w:ascii="Times New Roman" w:hAnsi="Times New Roman" w:cs="Times New Roman"/>
          <w:sz w:val="28"/>
          <w:szCs w:val="28"/>
        </w:rPr>
        <w:t>1. Самоопределение</w:t>
      </w:r>
    </w:p>
    <w:p w:rsidR="00220316" w:rsidRPr="00D859F2" w:rsidRDefault="00220316" w:rsidP="002203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59F2">
        <w:rPr>
          <w:rFonts w:ascii="Times New Roman" w:hAnsi="Times New Roman" w:cs="Times New Roman"/>
          <w:sz w:val="28"/>
          <w:szCs w:val="28"/>
        </w:rPr>
        <w:t>Открытое образование рассматривается нами как вариант практики развития человеческого потенциала - полагания и освоения смыслов, образующих основные структуры жизни. Базовым содержанием в открытом образовании выступает самоопределение как практика становления, связанная с конструированием возможных образов будущего, проектированием и планированием в нем своего пути.</w:t>
      </w:r>
    </w:p>
    <w:p w:rsidR="00220316" w:rsidRDefault="00220316" w:rsidP="002203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59F2">
        <w:rPr>
          <w:rFonts w:ascii="Times New Roman" w:hAnsi="Times New Roman" w:cs="Times New Roman"/>
          <w:sz w:val="28"/>
          <w:szCs w:val="28"/>
        </w:rPr>
        <w:t xml:space="preserve">Такая антропологическая направленность адекватна бытию человека в культуре и в обществе, организованном как система открытых социальных сетей. </w:t>
      </w:r>
    </w:p>
    <w:p w:rsidR="00220316" w:rsidRPr="00D859F2" w:rsidRDefault="00220316" w:rsidP="002203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59F2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Практико-ориентированная организация обучения</w:t>
      </w:r>
    </w:p>
    <w:p w:rsidR="00220316" w:rsidRPr="00D859F2" w:rsidRDefault="00220316" w:rsidP="002203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59F2">
        <w:rPr>
          <w:rFonts w:ascii="Times New Roman" w:hAnsi="Times New Roman" w:cs="Times New Roman"/>
          <w:sz w:val="28"/>
          <w:szCs w:val="28"/>
        </w:rPr>
        <w:t>В основе проектирования естественнонаучного содержания образования лежит такая единица как «понятие». В основу гуманитарной (практико-ориентированной) организации содержания образования должна быть положена практическая трактовка знания. Единицей проектирования содержания образования является не понятие, а масштаб или формат. Именно включение в процессы перемасштабирования или переформатирования можно обсуждать в качестве базовых образовательных процессов, в ходе которых происходит высвобождение человеческой энергии и актуализация человеческого потенциала в образовании.</w:t>
      </w:r>
    </w:p>
    <w:p w:rsidR="00220316" w:rsidRPr="00D859F2" w:rsidRDefault="00220316" w:rsidP="002203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59F2">
        <w:rPr>
          <w:rFonts w:ascii="Times New Roman" w:hAnsi="Times New Roman" w:cs="Times New Roman"/>
          <w:sz w:val="28"/>
          <w:szCs w:val="28"/>
        </w:rPr>
        <w:t>Организационной же единицей открытого образования является образовательная программа, а не учреждение. При этом образовательная программа строится не в дидактической логике, основанной на последовательном изложении шагов освоения предмета, а в логике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D859F2">
        <w:rPr>
          <w:rFonts w:ascii="Times New Roman" w:hAnsi="Times New Roman" w:cs="Times New Roman"/>
          <w:sz w:val="28"/>
          <w:szCs w:val="28"/>
        </w:rPr>
        <w:t xml:space="preserve">олноты практики, представляющей осваиваемый объект. </w:t>
      </w:r>
      <w:r>
        <w:rPr>
          <w:rFonts w:ascii="Times New Roman" w:hAnsi="Times New Roman" w:cs="Times New Roman"/>
          <w:sz w:val="28"/>
          <w:szCs w:val="28"/>
        </w:rPr>
        <w:t>Открытое образование позволяет</w:t>
      </w:r>
      <w:r w:rsidRPr="00D859F2">
        <w:rPr>
          <w:rFonts w:ascii="Times New Roman" w:hAnsi="Times New Roman" w:cs="Times New Roman"/>
          <w:sz w:val="28"/>
          <w:szCs w:val="28"/>
        </w:rPr>
        <w:t xml:space="preserve"> вывести образовательное содержание «из классной комнаты», перейти от принципов педагогической имитации к реальности существования того или</w:t>
      </w:r>
      <w:r>
        <w:rPr>
          <w:rFonts w:ascii="Times New Roman" w:hAnsi="Times New Roman" w:cs="Times New Roman"/>
          <w:sz w:val="28"/>
          <w:szCs w:val="28"/>
        </w:rPr>
        <w:t xml:space="preserve"> иного социокультурного объекта.</w:t>
      </w:r>
    </w:p>
    <w:p w:rsidR="00220316" w:rsidRPr="00E55AB1" w:rsidRDefault="00220316" w:rsidP="002203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5AB1">
        <w:rPr>
          <w:rFonts w:ascii="Times New Roman" w:hAnsi="Times New Roman" w:cs="Times New Roman"/>
          <w:sz w:val="28"/>
          <w:szCs w:val="28"/>
        </w:rPr>
        <w:t>3. Формирование образовательной задачи</w:t>
      </w:r>
    </w:p>
    <w:p w:rsidR="00220316" w:rsidRPr="00E55AB1" w:rsidRDefault="00220316" w:rsidP="002203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5AB1">
        <w:rPr>
          <w:rFonts w:ascii="Times New Roman" w:hAnsi="Times New Roman" w:cs="Times New Roman"/>
          <w:sz w:val="28"/>
          <w:szCs w:val="28"/>
        </w:rPr>
        <w:lastRenderedPageBreak/>
        <w:t>Основной единицей организации открытого образования является образовательная задача, организующая одновременно пробное практическое действие ученика и одновременно его рефлексивное действие в отношении своих инструментов практики.</w:t>
      </w:r>
    </w:p>
    <w:p w:rsidR="00220316" w:rsidRPr="00E55AB1" w:rsidRDefault="00220316" w:rsidP="002203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5AB1">
        <w:rPr>
          <w:rFonts w:ascii="Times New Roman" w:hAnsi="Times New Roman" w:cs="Times New Roman"/>
          <w:sz w:val="28"/>
          <w:szCs w:val="28"/>
        </w:rPr>
        <w:t xml:space="preserve">В отличие </w:t>
      </w:r>
      <w:proofErr w:type="gramStart"/>
      <w:r w:rsidRPr="00E55AB1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E55AB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55AB1">
        <w:rPr>
          <w:rFonts w:ascii="Times New Roman" w:hAnsi="Times New Roman" w:cs="Times New Roman"/>
          <w:sz w:val="28"/>
          <w:szCs w:val="28"/>
        </w:rPr>
        <w:t>учебной</w:t>
      </w:r>
      <w:proofErr w:type="gramEnd"/>
      <w:r w:rsidRPr="00E55AB1">
        <w:rPr>
          <w:rFonts w:ascii="Times New Roman" w:hAnsi="Times New Roman" w:cs="Times New Roman"/>
          <w:sz w:val="28"/>
          <w:szCs w:val="28"/>
        </w:rPr>
        <w:t xml:space="preserve">, образовательная задача не требует «решения» в традиционном смысле слова, то есть привлечения имеющихся в наличие знаний и способов решения. Для образовательной задачи также недостаточно выработки новых знаний и новых способов. Прежде всего, образовательная задача связана с построением нового контура, в котором могут разворачиваться процессы конструирования и интерпретации. Так, например, для учеников образовательная задача - это реальная задача поиска организации форм собственного будущего и построения собственной биографии; для педагогов - реальная задача организации </w:t>
      </w:r>
      <w:proofErr w:type="spellStart"/>
      <w:r w:rsidRPr="00E55AB1">
        <w:rPr>
          <w:rFonts w:ascii="Times New Roman" w:hAnsi="Times New Roman" w:cs="Times New Roman"/>
          <w:sz w:val="28"/>
          <w:szCs w:val="28"/>
        </w:rPr>
        <w:t>исследовательско</w:t>
      </w:r>
      <w:proofErr w:type="spellEnd"/>
      <w:r w:rsidRPr="00E55AB1">
        <w:rPr>
          <w:rFonts w:ascii="Times New Roman" w:hAnsi="Times New Roman" w:cs="Times New Roman"/>
          <w:sz w:val="28"/>
          <w:szCs w:val="28"/>
        </w:rPr>
        <w:t>-конструкторской деятельности. То есть проблема в образовательной задаче должна быть обращена к внутреннему миру ученика, становиться важной личностно для него, переживаться и присваиваться.</w:t>
      </w:r>
    </w:p>
    <w:p w:rsidR="00220316" w:rsidRPr="00E55AB1" w:rsidRDefault="00220316" w:rsidP="002203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5AB1">
        <w:rPr>
          <w:rFonts w:ascii="Times New Roman" w:hAnsi="Times New Roman" w:cs="Times New Roman"/>
          <w:sz w:val="28"/>
          <w:szCs w:val="28"/>
        </w:rPr>
        <w:t>Образовательная задача отражает в своём содержании какую-либо реально существующую проблему, которая требует практического решения и делает проблему не просто фактом, а ситуацией, которая переживается как значимая для жизни ученика.</w:t>
      </w:r>
    </w:p>
    <w:p w:rsidR="00220316" w:rsidRPr="00D859F2" w:rsidRDefault="00220316" w:rsidP="00220316">
      <w:pPr>
        <w:spacing w:after="0" w:line="360" w:lineRule="auto"/>
        <w:ind w:firstLine="708"/>
        <w:jc w:val="both"/>
      </w:pPr>
      <w:r w:rsidRPr="00E55AB1">
        <w:rPr>
          <w:rFonts w:ascii="Times New Roman" w:hAnsi="Times New Roman" w:cs="Times New Roman"/>
          <w:sz w:val="28"/>
          <w:szCs w:val="28"/>
        </w:rPr>
        <w:t>Проблемная ситуация, которая становится основанием для коллективной деятельности и которая, собственно, актуализирует всю ситуацию, должна иметь смысл – реальное значение в историческом, социокультурном пространствах. Однако при этом она должна быть не “производственной”, учебной или игровой, а имеющей статус реальности для участников, включенных в образовательное событие. Иными словами, образовательная задача должна носить практический характер, предоставлять возможности овладения практическим мышлением</w:t>
      </w:r>
      <w:r>
        <w:rPr>
          <w:rFonts w:ascii="Times New Roman" w:hAnsi="Times New Roman" w:cs="Times New Roman"/>
          <w:sz w:val="28"/>
          <w:szCs w:val="28"/>
        </w:rPr>
        <w:t xml:space="preserve"> для выстраивания индивидуального образовательного маршрута</w:t>
      </w:r>
      <w:r w:rsidRPr="00D859F2">
        <w:t>.</w:t>
      </w:r>
    </w:p>
    <w:p w:rsidR="00220316" w:rsidRPr="00E55AB1" w:rsidRDefault="00220316" w:rsidP="002203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5AB1">
        <w:rPr>
          <w:rFonts w:ascii="Times New Roman" w:hAnsi="Times New Roman" w:cs="Times New Roman"/>
          <w:sz w:val="28"/>
          <w:szCs w:val="28"/>
        </w:rPr>
        <w:lastRenderedPageBreak/>
        <w:t>4. Практическое мышление</w:t>
      </w:r>
      <w:r>
        <w:rPr>
          <w:rFonts w:ascii="Times New Roman" w:hAnsi="Times New Roman" w:cs="Times New Roman"/>
          <w:sz w:val="28"/>
          <w:szCs w:val="28"/>
        </w:rPr>
        <w:t xml:space="preserve"> и проектирование индивидуальных образовательных маршрутов и траекторий.</w:t>
      </w:r>
    </w:p>
    <w:p w:rsidR="00220316" w:rsidRPr="00E55AB1" w:rsidRDefault="00220316" w:rsidP="002203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5AB1">
        <w:rPr>
          <w:rFonts w:ascii="Times New Roman" w:hAnsi="Times New Roman" w:cs="Times New Roman"/>
          <w:sz w:val="28"/>
          <w:szCs w:val="28"/>
        </w:rPr>
        <w:t>Методология, на основе которой могут формироваться институты и технологии открытого образования, требует перехода от схем теоретического и инженерно-проектного мышления, противопоставляющих субъекта мышления (в том числе педагогического) его объекту, к схемам практического мышления. Теоретическое мышление противопоставляет человека и окружающий мир (исследовательская логика), а вот практическое мышление в самом широком смысле можно охарактеризовать как тот инструмент, с помощью которого человек определяет свое бытие (согласно античной традиции), осуществляет полагание и снятие границ деятельности (немецкая классическая традиция), производит расширение рамок, определяющих поле возможностей человека (</w:t>
      </w:r>
      <w:proofErr w:type="spellStart"/>
      <w:r w:rsidRPr="00E55AB1">
        <w:rPr>
          <w:rFonts w:ascii="Times New Roman" w:hAnsi="Times New Roman" w:cs="Times New Roman"/>
          <w:sz w:val="28"/>
          <w:szCs w:val="28"/>
        </w:rPr>
        <w:t>мыследеятельностная</w:t>
      </w:r>
      <w:proofErr w:type="spellEnd"/>
      <w:r w:rsidRPr="00E55AB1">
        <w:rPr>
          <w:rFonts w:ascii="Times New Roman" w:hAnsi="Times New Roman" w:cs="Times New Roman"/>
          <w:sz w:val="28"/>
          <w:szCs w:val="28"/>
        </w:rPr>
        <w:t xml:space="preserve"> антропология).</w:t>
      </w:r>
    </w:p>
    <w:p w:rsidR="00220316" w:rsidRPr="00996BD5" w:rsidRDefault="00220316" w:rsidP="002203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6BD5">
        <w:rPr>
          <w:rFonts w:ascii="Times New Roman" w:hAnsi="Times New Roman" w:cs="Times New Roman"/>
          <w:sz w:val="28"/>
          <w:szCs w:val="28"/>
        </w:rPr>
        <w:t xml:space="preserve">Практическое мышление провоцирует самоопределение и возникает в образовательных проектах создания и реализации определенных картин мира, возникновение которых сегодня крайне актуально. Это приводит к организации нового образовательного уклада, основанного на конструировании </w:t>
      </w:r>
      <w:r>
        <w:rPr>
          <w:rFonts w:ascii="Times New Roman" w:hAnsi="Times New Roman" w:cs="Times New Roman"/>
          <w:sz w:val="28"/>
          <w:szCs w:val="28"/>
        </w:rPr>
        <w:t>индивидуальных образовательных траекторий и маршрутов</w:t>
      </w:r>
      <w:r w:rsidRPr="00996BD5">
        <w:rPr>
          <w:rFonts w:ascii="Times New Roman" w:hAnsi="Times New Roman" w:cs="Times New Roman"/>
          <w:sz w:val="28"/>
          <w:szCs w:val="28"/>
        </w:rPr>
        <w:t>.</w:t>
      </w:r>
    </w:p>
    <w:p w:rsidR="00220316" w:rsidRPr="00996BD5" w:rsidRDefault="00220316" w:rsidP="0022031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E8124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996BD5">
        <w:rPr>
          <w:rFonts w:ascii="Times New Roman" w:hAnsi="Times New Roman" w:cs="Times New Roman"/>
          <w:b/>
          <w:sz w:val="28"/>
          <w:szCs w:val="28"/>
        </w:rPr>
        <w:t>Возрастные особенности открытого образовательного пространства</w:t>
      </w:r>
    </w:p>
    <w:p w:rsidR="00220316" w:rsidRPr="00996BD5" w:rsidRDefault="00220316" w:rsidP="002203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6BD5">
        <w:rPr>
          <w:rFonts w:ascii="Times New Roman" w:hAnsi="Times New Roman" w:cs="Times New Roman"/>
          <w:sz w:val="28"/>
          <w:szCs w:val="28"/>
        </w:rPr>
        <w:t>Практики открытого образовательного пространства отвечают на присущее подростковому и юношескому возрасту стремление к действию «от себя» и расширению горизонтов, выходу за пределы социальных институтов семьи и школы, непосредственного окружения (хотя бы и в воображении), на осуществление личностно, социально, культурно значимого действия. В «сжатой» форме это — стремление к приключению.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0316" w:rsidRPr="00996BD5" w:rsidRDefault="00220316" w:rsidP="002203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6BD5">
        <w:rPr>
          <w:rFonts w:ascii="Times New Roman" w:hAnsi="Times New Roman" w:cs="Times New Roman"/>
          <w:sz w:val="28"/>
          <w:szCs w:val="28"/>
        </w:rPr>
        <w:t xml:space="preserve">Это стремление связано с решаемыми подростком и юношей возрастными задачами. Без их решения, невозможно полноценное </w:t>
      </w:r>
      <w:r w:rsidRPr="00996BD5">
        <w:rPr>
          <w:rFonts w:ascii="Times New Roman" w:hAnsi="Times New Roman" w:cs="Times New Roman"/>
          <w:sz w:val="28"/>
          <w:szCs w:val="28"/>
        </w:rPr>
        <w:lastRenderedPageBreak/>
        <w:t>взросление.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6BD5">
        <w:rPr>
          <w:rFonts w:ascii="Times New Roman" w:hAnsi="Times New Roman" w:cs="Times New Roman"/>
          <w:sz w:val="28"/>
          <w:szCs w:val="28"/>
        </w:rPr>
        <w:t>Для подростка это — выход за границы заданных извне отношений, позиционирование себя в собственной уникальности, особенности по отношению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96BD5">
        <w:rPr>
          <w:rFonts w:ascii="Times New Roman" w:hAnsi="Times New Roman" w:cs="Times New Roman"/>
          <w:sz w:val="28"/>
          <w:szCs w:val="28"/>
        </w:rPr>
        <w:t xml:space="preserve"> как к кругу сверстников, так и к «миру взрослых».</w:t>
      </w:r>
    </w:p>
    <w:p w:rsidR="00220316" w:rsidRPr="00996BD5" w:rsidRDefault="00220316" w:rsidP="002203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6BD5">
        <w:rPr>
          <w:rFonts w:ascii="Times New Roman" w:hAnsi="Times New Roman" w:cs="Times New Roman"/>
          <w:sz w:val="28"/>
          <w:szCs w:val="28"/>
        </w:rPr>
        <w:t>Для юноши это — самоопределение, разворачивающееся в трёх горизонтах. Личностный горизонт определяется вопросами: кто я, каково моё место в мире, к чему я должен стремиться? Профессиональный горизонт — вопросами: какова приоритетная для меня сфера деятельности, на какие достижения в ней я хочу и могу претендовать, чему я для этого должен научиться? Социальный горизонт — вопросами: кого я могу считать «своими», какие формы и языки общения для меня приемлемы.</w:t>
      </w:r>
    </w:p>
    <w:p w:rsidR="00220316" w:rsidRPr="00996BD5" w:rsidRDefault="00220316" w:rsidP="002203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6BD5">
        <w:rPr>
          <w:rFonts w:ascii="Times New Roman" w:hAnsi="Times New Roman" w:cs="Times New Roman"/>
          <w:sz w:val="28"/>
          <w:szCs w:val="28"/>
        </w:rPr>
        <w:t xml:space="preserve">Опорой для самоопределения является картина мира. Отметим, что если прежде было </w:t>
      </w:r>
      <w:proofErr w:type="gramStart"/>
      <w:r w:rsidRPr="00996BD5">
        <w:rPr>
          <w:rFonts w:ascii="Times New Roman" w:hAnsi="Times New Roman" w:cs="Times New Roman"/>
          <w:sz w:val="28"/>
          <w:szCs w:val="28"/>
        </w:rPr>
        <w:t>достаточно единой</w:t>
      </w:r>
      <w:proofErr w:type="gramEnd"/>
      <w:r w:rsidRPr="00996BD5">
        <w:rPr>
          <w:rFonts w:ascii="Times New Roman" w:hAnsi="Times New Roman" w:cs="Times New Roman"/>
          <w:sz w:val="28"/>
          <w:szCs w:val="28"/>
        </w:rPr>
        <w:t xml:space="preserve"> объективной картины мира, «упакованной» в систему школьных предметов, то сейчас принципиально важно, что такая картина должна выстраиваться самостоятельно, вместе с собственным, субъектным отношением к действительности.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6BD5">
        <w:rPr>
          <w:rFonts w:ascii="Times New Roman" w:hAnsi="Times New Roman" w:cs="Times New Roman"/>
          <w:sz w:val="28"/>
          <w:szCs w:val="28"/>
        </w:rPr>
        <w:t>В свою очередь, открытое образовательное пространство должно строиться в соответствии с возрастными этапами ученика, быть адекватным им.</w:t>
      </w:r>
    </w:p>
    <w:p w:rsidR="00220316" w:rsidRPr="00996BD5" w:rsidRDefault="00220316" w:rsidP="002203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6BD5">
        <w:rPr>
          <w:rFonts w:ascii="Times New Roman" w:hAnsi="Times New Roman" w:cs="Times New Roman"/>
          <w:sz w:val="28"/>
          <w:szCs w:val="28"/>
        </w:rPr>
        <w:t xml:space="preserve">Возрастные этапы — это этапы становления </w:t>
      </w:r>
      <w:proofErr w:type="spellStart"/>
      <w:r w:rsidRPr="00996BD5">
        <w:rPr>
          <w:rFonts w:ascii="Times New Roman" w:hAnsi="Times New Roman" w:cs="Times New Roman"/>
          <w:sz w:val="28"/>
          <w:szCs w:val="28"/>
        </w:rPr>
        <w:t>субъектности</w:t>
      </w:r>
      <w:proofErr w:type="spellEnd"/>
      <w:r w:rsidRPr="00996BD5">
        <w:rPr>
          <w:rFonts w:ascii="Times New Roman" w:hAnsi="Times New Roman" w:cs="Times New Roman"/>
          <w:sz w:val="28"/>
          <w:szCs w:val="28"/>
        </w:rPr>
        <w:t xml:space="preserve"> либо формирования основ для её становления, разворачивающихся в деятельности, которую взрослеющий человек осуществляет из себя — в самодеятельности.</w:t>
      </w:r>
    </w:p>
    <w:p w:rsidR="00220316" w:rsidRPr="00996BD5" w:rsidRDefault="00220316" w:rsidP="002203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6BD5">
        <w:rPr>
          <w:rFonts w:ascii="Times New Roman" w:hAnsi="Times New Roman" w:cs="Times New Roman"/>
          <w:sz w:val="28"/>
          <w:szCs w:val="28"/>
        </w:rPr>
        <w:t>Самодеятельность может реализоваться в формах:</w:t>
      </w:r>
    </w:p>
    <w:p w:rsidR="00220316" w:rsidRPr="00996BD5" w:rsidRDefault="00220316" w:rsidP="002203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996BD5">
        <w:rPr>
          <w:rFonts w:ascii="Times New Roman" w:hAnsi="Times New Roman" w:cs="Times New Roman"/>
          <w:sz w:val="28"/>
          <w:szCs w:val="28"/>
        </w:rPr>
        <w:t xml:space="preserve"> игры: проживание воображаемых миров и сюжетов;</w:t>
      </w:r>
    </w:p>
    <w:p w:rsidR="00220316" w:rsidRPr="00996BD5" w:rsidRDefault="00220316" w:rsidP="002203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6BD5">
        <w:rPr>
          <w:rFonts w:ascii="Times New Roman" w:hAnsi="Times New Roman" w:cs="Times New Roman"/>
          <w:sz w:val="28"/>
          <w:szCs w:val="28"/>
        </w:rPr>
        <w:t>общения: установление и нормирование отношений;</w:t>
      </w:r>
    </w:p>
    <w:p w:rsidR="00220316" w:rsidRPr="00996BD5" w:rsidRDefault="00220316" w:rsidP="002203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996BD5">
        <w:rPr>
          <w:rFonts w:ascii="Times New Roman" w:hAnsi="Times New Roman" w:cs="Times New Roman"/>
          <w:sz w:val="28"/>
          <w:szCs w:val="28"/>
        </w:rPr>
        <w:t>познания: исследование окружающего мира, внутреннего мира и собственного тела;</w:t>
      </w:r>
    </w:p>
    <w:p w:rsidR="00220316" w:rsidRDefault="00220316" w:rsidP="002203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996BD5">
        <w:rPr>
          <w:rFonts w:ascii="Times New Roman" w:hAnsi="Times New Roman" w:cs="Times New Roman"/>
          <w:sz w:val="28"/>
          <w:szCs w:val="28"/>
        </w:rPr>
        <w:t>творчества: создания предметов, знаков, символов, материализующих воображаемые миры, объекты и сюжеты.</w:t>
      </w:r>
    </w:p>
    <w:p w:rsidR="00220316" w:rsidRPr="00996BD5" w:rsidRDefault="00220316" w:rsidP="002203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Определенную группу составляет тот контингент</w:t>
      </w:r>
      <w:r w:rsidRPr="00FB5AB2">
        <w:t xml:space="preserve"> </w:t>
      </w:r>
      <w:r w:rsidRPr="00FB5AB2">
        <w:rPr>
          <w:rFonts w:ascii="Times New Roman" w:hAnsi="Times New Roman" w:cs="Times New Roman"/>
          <w:sz w:val="28"/>
          <w:szCs w:val="28"/>
        </w:rPr>
        <w:t>учащихся</w:t>
      </w:r>
      <w:r>
        <w:rPr>
          <w:rFonts w:ascii="Times New Roman" w:hAnsi="Times New Roman" w:cs="Times New Roman"/>
          <w:sz w:val="28"/>
          <w:szCs w:val="28"/>
        </w:rPr>
        <w:t>, где решения в целеполагании, формировании образовательной задачи, проектировании индивидуальной траектории и индивидуального маршрута образования осуществляется совместно с родителями или законными представителями. Речь идет о детях дошкольного возраста, детях с ОВЗ, имеющих ограничения умственного развития.</w:t>
      </w:r>
    </w:p>
    <w:sectPr w:rsidR="00220316" w:rsidRPr="00996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401A6"/>
    <w:multiLevelType w:val="hybridMultilevel"/>
    <w:tmpl w:val="E46222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316"/>
    <w:rsid w:val="00220316"/>
    <w:rsid w:val="00926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31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03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31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03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1605</Words>
  <Characters>9153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Вера</cp:lastModifiedBy>
  <cp:revision>1</cp:revision>
  <dcterms:created xsi:type="dcterms:W3CDTF">2020-03-23T20:13:00Z</dcterms:created>
  <dcterms:modified xsi:type="dcterms:W3CDTF">2020-03-23T20:27:00Z</dcterms:modified>
</cp:coreProperties>
</file>