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D51" w:rsidRPr="006C21F1" w:rsidRDefault="00B17E44">
      <w:pPr>
        <w:rPr>
          <w:rFonts w:ascii="Times New Roman" w:hAnsi="Times New Roman" w:cs="Times New Roman"/>
          <w:b/>
          <w:sz w:val="24"/>
          <w:szCs w:val="24"/>
        </w:rPr>
      </w:pPr>
      <w:r w:rsidRPr="006C21F1">
        <w:rPr>
          <w:rFonts w:ascii="Times New Roman" w:hAnsi="Times New Roman" w:cs="Times New Roman"/>
          <w:b/>
          <w:sz w:val="24"/>
          <w:szCs w:val="24"/>
        </w:rPr>
        <w:t>17.03.2020 Архитектурная графика</w:t>
      </w:r>
    </w:p>
    <w:p w:rsidR="00B17E44" w:rsidRPr="006C21F1" w:rsidRDefault="00B17E44">
      <w:p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b/>
          <w:sz w:val="24"/>
          <w:szCs w:val="24"/>
        </w:rPr>
        <w:t>Тема:</w:t>
      </w:r>
      <w:r w:rsidRPr="006C21F1">
        <w:rPr>
          <w:rFonts w:ascii="Times New Roman" w:hAnsi="Times New Roman" w:cs="Times New Roman"/>
          <w:sz w:val="24"/>
          <w:szCs w:val="24"/>
        </w:rPr>
        <w:t xml:space="preserve"> </w:t>
      </w:r>
      <w:r w:rsidR="0095489E" w:rsidRPr="006C21F1">
        <w:rPr>
          <w:rFonts w:ascii="Times New Roman" w:hAnsi="Times New Roman" w:cs="Times New Roman"/>
          <w:sz w:val="24"/>
          <w:szCs w:val="24"/>
        </w:rPr>
        <w:t>Цветовой круг. Техника отмывки</w:t>
      </w:r>
    </w:p>
    <w:p w:rsidR="0095489E" w:rsidRPr="006C21F1" w:rsidRDefault="0095489E">
      <w:p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b/>
          <w:sz w:val="24"/>
          <w:szCs w:val="24"/>
        </w:rPr>
        <w:t>Цель</w:t>
      </w:r>
      <w:proofErr w:type="gramStart"/>
      <w:r w:rsidRPr="006C21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2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6C21F1">
        <w:rPr>
          <w:rFonts w:ascii="Times New Roman" w:hAnsi="Times New Roman" w:cs="Times New Roman"/>
          <w:sz w:val="24"/>
          <w:szCs w:val="24"/>
        </w:rPr>
        <w:t xml:space="preserve"> Изучить основные закономерности построения цветового круга.   </w:t>
      </w:r>
    </w:p>
    <w:p w:rsidR="0095489E" w:rsidRPr="006C21F1" w:rsidRDefault="00423E7F">
      <w:pPr>
        <w:rPr>
          <w:rFonts w:ascii="Times New Roman" w:hAnsi="Times New Roman" w:cs="Times New Roman"/>
          <w:b/>
          <w:sz w:val="24"/>
          <w:szCs w:val="24"/>
        </w:rPr>
      </w:pPr>
      <w:r w:rsidRPr="006C21F1"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423E7F" w:rsidRPr="006C21F1" w:rsidRDefault="00423E7F" w:rsidP="00024F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>Физика в основе цветового спектра.</w:t>
      </w:r>
      <w:r w:rsidR="00024FD9" w:rsidRPr="006C21F1">
        <w:rPr>
          <w:rFonts w:ascii="Times New Roman" w:hAnsi="Times New Roman" w:cs="Times New Roman"/>
          <w:sz w:val="24"/>
          <w:szCs w:val="24"/>
        </w:rPr>
        <w:t xml:space="preserve"> https://colorscheme.ru/art-of-color/color-physics.html</w:t>
      </w:r>
    </w:p>
    <w:p w:rsidR="00423E7F" w:rsidRPr="006C21F1" w:rsidRDefault="00423E7F" w:rsidP="006C21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>Формирование, построение цветового круга</w:t>
      </w:r>
      <w:r w:rsidR="006C21F1" w:rsidRPr="006C21F1">
        <w:rPr>
          <w:rFonts w:ascii="Times New Roman" w:hAnsi="Times New Roman" w:cs="Times New Roman"/>
          <w:sz w:val="24"/>
          <w:szCs w:val="24"/>
        </w:rPr>
        <w:t xml:space="preserve"> https://colorscheme.ru/art-of-color/concord-of-colors.html</w:t>
      </w:r>
    </w:p>
    <w:p w:rsidR="00423E7F" w:rsidRPr="006C21F1" w:rsidRDefault="00423E7F" w:rsidP="00423E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>Основные, производные и дополнительные цвета.</w:t>
      </w:r>
    </w:p>
    <w:p w:rsidR="00423E7F" w:rsidRPr="006C21F1" w:rsidRDefault="00423E7F" w:rsidP="00423E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>Контрастная  цветовая гамма</w:t>
      </w:r>
    </w:p>
    <w:p w:rsidR="00423E7F" w:rsidRPr="006C21F1" w:rsidRDefault="00423E7F" w:rsidP="00423E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>Сближенная колористическая гамма.</w:t>
      </w:r>
    </w:p>
    <w:p w:rsidR="00024FD9" w:rsidRPr="006C21F1" w:rsidRDefault="00024FD9" w:rsidP="00423E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 xml:space="preserve">Основные законы </w:t>
      </w:r>
      <w:proofErr w:type="spellStart"/>
      <w:r w:rsidRPr="006C21F1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6C21F1">
        <w:rPr>
          <w:rFonts w:ascii="Times New Roman" w:hAnsi="Times New Roman" w:cs="Times New Roman"/>
          <w:sz w:val="24"/>
          <w:szCs w:val="24"/>
        </w:rPr>
        <w:t>.</w:t>
      </w:r>
    </w:p>
    <w:p w:rsidR="0095489E" w:rsidRPr="006C21F1" w:rsidRDefault="0095489E">
      <w:p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b/>
          <w:sz w:val="24"/>
          <w:szCs w:val="24"/>
        </w:rPr>
        <w:t>СРС:</w:t>
      </w:r>
      <w:r w:rsidRPr="006C21F1">
        <w:rPr>
          <w:rFonts w:ascii="Times New Roman" w:hAnsi="Times New Roman" w:cs="Times New Roman"/>
          <w:sz w:val="24"/>
          <w:szCs w:val="24"/>
        </w:rPr>
        <w:t xml:space="preserve"> На основе</w:t>
      </w:r>
      <w:r w:rsidR="003C1928" w:rsidRPr="006C21F1">
        <w:rPr>
          <w:rFonts w:ascii="Times New Roman" w:hAnsi="Times New Roman" w:cs="Times New Roman"/>
          <w:sz w:val="24"/>
          <w:szCs w:val="24"/>
        </w:rPr>
        <w:t xml:space="preserve"> изучения </w:t>
      </w:r>
      <w:r w:rsidRPr="006C21F1">
        <w:rPr>
          <w:rFonts w:ascii="Times New Roman" w:hAnsi="Times New Roman" w:cs="Times New Roman"/>
          <w:sz w:val="24"/>
          <w:szCs w:val="24"/>
        </w:rPr>
        <w:t xml:space="preserve"> </w:t>
      </w:r>
      <w:r w:rsidR="00C523F2" w:rsidRPr="006C21F1">
        <w:rPr>
          <w:rFonts w:ascii="Times New Roman" w:hAnsi="Times New Roman" w:cs="Times New Roman"/>
          <w:sz w:val="24"/>
          <w:szCs w:val="24"/>
        </w:rPr>
        <w:t>учебн</w:t>
      </w:r>
      <w:r w:rsidR="002171AD">
        <w:rPr>
          <w:rFonts w:ascii="Times New Roman" w:hAnsi="Times New Roman" w:cs="Times New Roman"/>
          <w:sz w:val="24"/>
          <w:szCs w:val="24"/>
        </w:rPr>
        <w:t>ых</w:t>
      </w:r>
      <w:r w:rsidR="00C523F2" w:rsidRPr="006C21F1">
        <w:rPr>
          <w:rFonts w:ascii="Times New Roman" w:hAnsi="Times New Roman" w:cs="Times New Roman"/>
          <w:sz w:val="24"/>
          <w:szCs w:val="24"/>
        </w:rPr>
        <w:t xml:space="preserve"> пособи</w:t>
      </w:r>
      <w:r w:rsidR="002171AD">
        <w:rPr>
          <w:rFonts w:ascii="Times New Roman" w:hAnsi="Times New Roman" w:cs="Times New Roman"/>
          <w:sz w:val="24"/>
          <w:szCs w:val="24"/>
        </w:rPr>
        <w:t xml:space="preserve">й </w:t>
      </w:r>
      <w:r w:rsidR="00C523F2" w:rsidRPr="006C21F1">
        <w:rPr>
          <w:rFonts w:ascii="Times New Roman" w:hAnsi="Times New Roman" w:cs="Times New Roman"/>
          <w:sz w:val="24"/>
          <w:szCs w:val="24"/>
        </w:rPr>
        <w:t xml:space="preserve">освоить </w:t>
      </w:r>
      <w:r w:rsidRPr="006C21F1">
        <w:rPr>
          <w:rFonts w:ascii="Times New Roman" w:hAnsi="Times New Roman" w:cs="Times New Roman"/>
          <w:sz w:val="24"/>
          <w:szCs w:val="24"/>
        </w:rPr>
        <w:t xml:space="preserve"> приемы техники отмывки</w:t>
      </w:r>
      <w:r w:rsidR="003C1928" w:rsidRPr="006C21F1">
        <w:rPr>
          <w:rFonts w:ascii="Times New Roman" w:hAnsi="Times New Roman" w:cs="Times New Roman"/>
          <w:sz w:val="24"/>
          <w:szCs w:val="24"/>
        </w:rPr>
        <w:t xml:space="preserve"> и выполнить на подрамнике:</w:t>
      </w:r>
    </w:p>
    <w:p w:rsidR="003C1928" w:rsidRPr="006C21F1" w:rsidRDefault="003C1928" w:rsidP="003C19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>Цветовой круг (схема рассматривалась на занятиях в аудитории);</w:t>
      </w:r>
    </w:p>
    <w:p w:rsidR="006C21F1" w:rsidRDefault="003C1928" w:rsidP="003C19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 xml:space="preserve">Выполнить в технике отмывки палетку в несколько  градиентов с нижним слоем из серого раствора акварели. Затем повторить другим слоем цветным раствором. Цвет выбирается по желанию. </w:t>
      </w:r>
      <w:r w:rsidR="006C21F1">
        <w:rPr>
          <w:rFonts w:ascii="Times New Roman" w:hAnsi="Times New Roman" w:cs="Times New Roman"/>
          <w:sz w:val="24"/>
          <w:szCs w:val="24"/>
        </w:rPr>
        <w:t xml:space="preserve"> Выполнить 3-4 палетки.</w:t>
      </w:r>
    </w:p>
    <w:p w:rsidR="006C21F1" w:rsidRDefault="006C21F1" w:rsidP="006C21F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C1928" w:rsidRDefault="00796878" w:rsidP="003C19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21F1">
        <w:rPr>
          <w:rFonts w:ascii="Times New Roman" w:hAnsi="Times New Roman" w:cs="Times New Roman"/>
          <w:sz w:val="24"/>
          <w:szCs w:val="24"/>
        </w:rPr>
        <w:t>П</w:t>
      </w:r>
      <w:r w:rsidR="003C1928" w:rsidRPr="006C21F1">
        <w:rPr>
          <w:rFonts w:ascii="Times New Roman" w:hAnsi="Times New Roman" w:cs="Times New Roman"/>
          <w:sz w:val="24"/>
          <w:szCs w:val="24"/>
        </w:rPr>
        <w:t xml:space="preserve">ример:  </w:t>
      </w:r>
      <w:r w:rsidR="003C1928" w:rsidRPr="006C21F1">
        <w:rPr>
          <w:rFonts w:ascii="Times New Roman" w:hAnsi="Times New Roman" w:cs="Times New Roman"/>
          <w:b/>
          <w:sz w:val="24"/>
          <w:szCs w:val="24"/>
        </w:rPr>
        <w:t>первый этап</w:t>
      </w:r>
      <w:r w:rsidR="003C1928" w:rsidRPr="006C21F1">
        <w:rPr>
          <w:rFonts w:ascii="Times New Roman" w:hAnsi="Times New Roman" w:cs="Times New Roman"/>
          <w:sz w:val="24"/>
          <w:szCs w:val="24"/>
        </w:rPr>
        <w:t xml:space="preserve"> работы</w:t>
      </w:r>
    </w:p>
    <w:p w:rsidR="006C21F1" w:rsidRPr="006C21F1" w:rsidRDefault="006C21F1" w:rsidP="006C21F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21F1" w:rsidRPr="006C21F1" w:rsidRDefault="006C21F1" w:rsidP="006C21F1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243" w:type="dxa"/>
        <w:tblInd w:w="720" w:type="dxa"/>
        <w:tblLook w:val="04A0" w:firstRow="1" w:lastRow="0" w:firstColumn="1" w:lastColumn="0" w:noHBand="0" w:noVBand="1"/>
      </w:tblPr>
      <w:tblGrid>
        <w:gridCol w:w="2310"/>
        <w:gridCol w:w="2311"/>
        <w:gridCol w:w="2311"/>
        <w:gridCol w:w="2311"/>
      </w:tblGrid>
      <w:tr w:rsidR="003C1928" w:rsidRPr="006C21F1" w:rsidTr="003C1928">
        <w:trPr>
          <w:trHeight w:val="1585"/>
        </w:trPr>
        <w:tc>
          <w:tcPr>
            <w:tcW w:w="2310" w:type="dxa"/>
          </w:tcPr>
          <w:p w:rsidR="003C1928" w:rsidRPr="006C21F1" w:rsidRDefault="00423E7F" w:rsidP="003C19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1F1">
              <w:rPr>
                <w:rFonts w:ascii="Times New Roman" w:hAnsi="Times New Roman" w:cs="Times New Roman"/>
                <w:sz w:val="24"/>
                <w:szCs w:val="24"/>
              </w:rPr>
              <w:t xml:space="preserve">Без тона 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3C1928" w:rsidRPr="006C21F1" w:rsidRDefault="00423E7F" w:rsidP="003C19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1F1">
              <w:rPr>
                <w:rFonts w:ascii="Times New Roman" w:hAnsi="Times New Roman" w:cs="Times New Roman"/>
                <w:sz w:val="24"/>
                <w:szCs w:val="24"/>
              </w:rPr>
              <w:t>1 слой тона</w:t>
            </w:r>
          </w:p>
        </w:tc>
        <w:tc>
          <w:tcPr>
            <w:tcW w:w="2311" w:type="dxa"/>
            <w:shd w:val="clear" w:color="auto" w:fill="BFBFBF" w:themeFill="background1" w:themeFillShade="BF"/>
          </w:tcPr>
          <w:p w:rsidR="003C1928" w:rsidRPr="006C21F1" w:rsidRDefault="00423E7F" w:rsidP="003C19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1F1">
              <w:rPr>
                <w:rFonts w:ascii="Times New Roman" w:hAnsi="Times New Roman" w:cs="Times New Roman"/>
                <w:sz w:val="24"/>
                <w:szCs w:val="24"/>
              </w:rPr>
              <w:t>2 слоя тона</w:t>
            </w:r>
          </w:p>
        </w:tc>
        <w:tc>
          <w:tcPr>
            <w:tcW w:w="2311" w:type="dxa"/>
            <w:shd w:val="clear" w:color="auto" w:fill="A6A6A6" w:themeFill="background1" w:themeFillShade="A6"/>
          </w:tcPr>
          <w:p w:rsidR="003C1928" w:rsidRPr="006C21F1" w:rsidRDefault="00423E7F" w:rsidP="003C19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C21F1">
              <w:rPr>
                <w:rFonts w:ascii="Times New Roman" w:hAnsi="Times New Roman" w:cs="Times New Roman"/>
                <w:sz w:val="24"/>
                <w:szCs w:val="24"/>
              </w:rPr>
              <w:t>3 слоя тона</w:t>
            </w:r>
          </w:p>
        </w:tc>
      </w:tr>
    </w:tbl>
    <w:p w:rsidR="00423E7F" w:rsidRPr="006C21F1" w:rsidRDefault="00423E7F" w:rsidP="003C19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C1928" w:rsidRPr="006C21F1" w:rsidRDefault="003C1928" w:rsidP="003C192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6C21F1">
        <w:rPr>
          <w:rFonts w:ascii="Times New Roman" w:hAnsi="Times New Roman" w:cs="Times New Roman"/>
          <w:b/>
          <w:sz w:val="24"/>
          <w:szCs w:val="24"/>
        </w:rPr>
        <w:t>Втрой</w:t>
      </w:r>
      <w:proofErr w:type="spellEnd"/>
      <w:r w:rsidRPr="006C21F1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6C21F1">
        <w:rPr>
          <w:rFonts w:ascii="Times New Roman" w:hAnsi="Times New Roman" w:cs="Times New Roman"/>
          <w:sz w:val="24"/>
          <w:szCs w:val="24"/>
        </w:rPr>
        <w:t xml:space="preserve"> работы по высохшему серому тону </w:t>
      </w:r>
      <w:r w:rsidR="00796878" w:rsidRPr="006C21F1">
        <w:rPr>
          <w:rFonts w:ascii="Times New Roman" w:hAnsi="Times New Roman" w:cs="Times New Roman"/>
          <w:sz w:val="24"/>
          <w:szCs w:val="24"/>
        </w:rPr>
        <w:t xml:space="preserve"> наносим цветной раствор</w:t>
      </w:r>
    </w:p>
    <w:p w:rsidR="00796878" w:rsidRDefault="00796878" w:rsidP="003C1928">
      <w:pPr>
        <w:pStyle w:val="a3"/>
      </w:pPr>
    </w:p>
    <w:tbl>
      <w:tblPr>
        <w:tblStyle w:val="a4"/>
        <w:tblW w:w="9169" w:type="dxa"/>
        <w:tblInd w:w="720" w:type="dxa"/>
        <w:tblLook w:val="04A0" w:firstRow="1" w:lastRow="0" w:firstColumn="1" w:lastColumn="0" w:noHBand="0" w:noVBand="1"/>
      </w:tblPr>
      <w:tblGrid>
        <w:gridCol w:w="2365"/>
        <w:gridCol w:w="2268"/>
        <w:gridCol w:w="2268"/>
        <w:gridCol w:w="2268"/>
      </w:tblGrid>
      <w:tr w:rsidR="00796878" w:rsidTr="006C21F1">
        <w:trPr>
          <w:trHeight w:val="1717"/>
        </w:trPr>
        <w:tc>
          <w:tcPr>
            <w:tcW w:w="2365" w:type="dxa"/>
            <w:shd w:val="clear" w:color="auto" w:fill="DAEEF3" w:themeFill="accent5" w:themeFillTint="33"/>
          </w:tcPr>
          <w:p w:rsidR="00796878" w:rsidRDefault="00796878" w:rsidP="003C1928">
            <w:pPr>
              <w:pStyle w:val="a3"/>
              <w:ind w:left="0"/>
            </w:pPr>
          </w:p>
        </w:tc>
        <w:tc>
          <w:tcPr>
            <w:tcW w:w="2268" w:type="dxa"/>
            <w:shd w:val="clear" w:color="auto" w:fill="A2D0D6"/>
          </w:tcPr>
          <w:p w:rsidR="00796878" w:rsidRDefault="00796878" w:rsidP="003C1928">
            <w:pPr>
              <w:pStyle w:val="a3"/>
              <w:ind w:left="0"/>
            </w:pPr>
          </w:p>
        </w:tc>
        <w:tc>
          <w:tcPr>
            <w:tcW w:w="2268" w:type="dxa"/>
            <w:shd w:val="clear" w:color="auto" w:fill="6692A2"/>
          </w:tcPr>
          <w:p w:rsidR="00796878" w:rsidRDefault="00796878" w:rsidP="003C1928">
            <w:pPr>
              <w:pStyle w:val="a3"/>
              <w:ind w:left="0"/>
            </w:pPr>
          </w:p>
        </w:tc>
        <w:tc>
          <w:tcPr>
            <w:tcW w:w="2268" w:type="dxa"/>
            <w:shd w:val="clear" w:color="auto" w:fill="405962"/>
          </w:tcPr>
          <w:p w:rsidR="00796878" w:rsidRDefault="00796878" w:rsidP="003C1928">
            <w:pPr>
              <w:pStyle w:val="a3"/>
              <w:ind w:left="0"/>
            </w:pPr>
          </w:p>
        </w:tc>
      </w:tr>
    </w:tbl>
    <w:p w:rsidR="00796878" w:rsidRDefault="00796878" w:rsidP="003C1928">
      <w:pPr>
        <w:pStyle w:val="a3"/>
      </w:pPr>
    </w:p>
    <w:p w:rsidR="002171AD" w:rsidRPr="002171AD" w:rsidRDefault="002171AD" w:rsidP="003C1928">
      <w:pPr>
        <w:pStyle w:val="a3"/>
        <w:rPr>
          <w:rFonts w:ascii="Times New Roman" w:hAnsi="Times New Roman" w:cs="Times New Roman"/>
        </w:rPr>
      </w:pPr>
      <w:bookmarkStart w:id="0" w:name="_GoBack"/>
      <w:r w:rsidRPr="002171AD">
        <w:rPr>
          <w:rFonts w:ascii="Times New Roman" w:hAnsi="Times New Roman" w:cs="Times New Roman"/>
        </w:rPr>
        <w:t>Литература:</w:t>
      </w:r>
    </w:p>
    <w:bookmarkEnd w:id="0"/>
    <w:p w:rsidR="002171AD" w:rsidRPr="002171AD" w:rsidRDefault="002171AD" w:rsidP="002171AD">
      <w:pPr>
        <w:pStyle w:val="a3"/>
        <w:numPr>
          <w:ilvl w:val="0"/>
          <w:numId w:val="3"/>
        </w:numPr>
        <w:ind w:left="426" w:hanging="284"/>
        <w:rPr>
          <w:rFonts w:ascii="Times New Roman" w:hAnsi="Times New Roman" w:cs="Times New Roman"/>
          <w:i/>
        </w:rPr>
      </w:pPr>
      <w:r w:rsidRPr="002171AD">
        <w:rPr>
          <w:rFonts w:ascii="Times New Roman" w:hAnsi="Times New Roman" w:cs="Times New Roman"/>
        </w:rPr>
        <w:t xml:space="preserve">Ткачев В.Н. Архитектурный дизайн (функциональные и художественные основы </w:t>
      </w:r>
      <w:r w:rsidRPr="002171AD">
        <w:rPr>
          <w:rFonts w:ascii="Times New Roman" w:hAnsi="Times New Roman" w:cs="Times New Roman"/>
          <w:i/>
        </w:rPr>
        <w:t xml:space="preserve">проектирования): Учебное пособие – М.: Архитектура-С, 2006 </w:t>
      </w:r>
      <w:r w:rsidRPr="002171AD">
        <w:rPr>
          <w:rFonts w:ascii="Times New Roman" w:hAnsi="Times New Roman" w:cs="Times New Roman"/>
          <w:b/>
          <w:i/>
        </w:rPr>
        <w:t>Читать  стр.196-211</w:t>
      </w:r>
      <w:r w:rsidRPr="002171AD">
        <w:rPr>
          <w:rFonts w:ascii="Times New Roman" w:hAnsi="Times New Roman" w:cs="Times New Roman"/>
          <w:i/>
        </w:rPr>
        <w:t xml:space="preserve"> </w:t>
      </w:r>
    </w:p>
    <w:p w:rsidR="002171AD" w:rsidRPr="002171AD" w:rsidRDefault="002171AD" w:rsidP="002171AD">
      <w:pPr>
        <w:pStyle w:val="a3"/>
        <w:numPr>
          <w:ilvl w:val="0"/>
          <w:numId w:val="3"/>
        </w:numPr>
        <w:ind w:left="426"/>
        <w:rPr>
          <w:rFonts w:ascii="Times New Roman" w:hAnsi="Times New Roman" w:cs="Times New Roman"/>
          <w:b/>
        </w:rPr>
      </w:pPr>
      <w:proofErr w:type="gramStart"/>
      <w:r w:rsidRPr="002171AD">
        <w:rPr>
          <w:rFonts w:ascii="Times New Roman" w:hAnsi="Times New Roman" w:cs="Times New Roman"/>
        </w:rPr>
        <w:t>Георгиевский</w:t>
      </w:r>
      <w:proofErr w:type="gramEnd"/>
      <w:r w:rsidRPr="002171AD">
        <w:rPr>
          <w:rFonts w:ascii="Times New Roman" w:hAnsi="Times New Roman" w:cs="Times New Roman"/>
        </w:rPr>
        <w:t xml:space="preserve"> О.В.   Художественно-графическое оформление архитектурно-строительных чертежей: учебное пособие. – М: Архитектура-С, 2004. , </w:t>
      </w:r>
      <w:r w:rsidRPr="002171AD">
        <w:rPr>
          <w:rFonts w:ascii="Times New Roman" w:hAnsi="Times New Roman" w:cs="Times New Roman"/>
          <w:b/>
        </w:rPr>
        <w:t>читать стр. 58-65</w:t>
      </w:r>
    </w:p>
    <w:sectPr w:rsidR="002171AD" w:rsidRPr="00217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7CA5"/>
    <w:multiLevelType w:val="hybridMultilevel"/>
    <w:tmpl w:val="4B207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F6008"/>
    <w:multiLevelType w:val="hybridMultilevel"/>
    <w:tmpl w:val="3C887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A22DB"/>
    <w:multiLevelType w:val="hybridMultilevel"/>
    <w:tmpl w:val="9AB0EB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B3E"/>
    <w:rsid w:val="00024FD9"/>
    <w:rsid w:val="002171AD"/>
    <w:rsid w:val="003C1928"/>
    <w:rsid w:val="003F5B3E"/>
    <w:rsid w:val="00423E7F"/>
    <w:rsid w:val="006C21F1"/>
    <w:rsid w:val="00796878"/>
    <w:rsid w:val="00926D51"/>
    <w:rsid w:val="0095489E"/>
    <w:rsid w:val="00B17E44"/>
    <w:rsid w:val="00C5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928"/>
    <w:pPr>
      <w:ind w:left="720"/>
      <w:contextualSpacing/>
    </w:pPr>
  </w:style>
  <w:style w:type="table" w:styleId="a4">
    <w:name w:val="Table Grid"/>
    <w:basedOn w:val="a1"/>
    <w:uiPriority w:val="59"/>
    <w:rsid w:val="003C1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928"/>
    <w:pPr>
      <w:ind w:left="720"/>
      <w:contextualSpacing/>
    </w:pPr>
  </w:style>
  <w:style w:type="table" w:styleId="a4">
    <w:name w:val="Table Grid"/>
    <w:basedOn w:val="a1"/>
    <w:uiPriority w:val="59"/>
    <w:rsid w:val="003C1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2020-03-22T22:49:00Z</dcterms:created>
  <dcterms:modified xsi:type="dcterms:W3CDTF">2020-03-22T22:49:00Z</dcterms:modified>
</cp:coreProperties>
</file>