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585" w:rsidRDefault="00727B43" w:rsidP="00D32585">
      <w:pPr>
        <w:jc w:val="both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date">
        <w:smartTagPr>
          <w:attr w:name="ls" w:val="trans"/>
          <w:attr w:name="Month" w:val="03"/>
          <w:attr w:name="Day" w:val="17"/>
          <w:attr w:name="Year" w:val="2020"/>
        </w:smartTagPr>
        <w:r w:rsidRPr="00D32585">
          <w:rPr>
            <w:rFonts w:ascii="Times New Roman" w:hAnsi="Times New Roman" w:cs="Times New Roman"/>
            <w:sz w:val="28"/>
            <w:szCs w:val="28"/>
          </w:rPr>
          <w:t>17.03.2020</w:t>
        </w:r>
      </w:smartTag>
      <w:r w:rsidRPr="00D32585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727B43" w:rsidRPr="009E01F7" w:rsidRDefault="00D32585" w:rsidP="00D3258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1F7">
        <w:rPr>
          <w:rFonts w:ascii="Times New Roman" w:hAnsi="Times New Roman" w:cs="Times New Roman"/>
          <w:b/>
          <w:sz w:val="28"/>
          <w:szCs w:val="28"/>
        </w:rPr>
        <w:t>Дисциплина «Развитие ребенка-инвалида в художественно-творческой деятельности»</w:t>
      </w:r>
    </w:p>
    <w:p w:rsidR="00727B43" w:rsidRPr="009E01F7" w:rsidRDefault="00727B43" w:rsidP="00D3258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1F7">
        <w:rPr>
          <w:rFonts w:ascii="Times New Roman" w:hAnsi="Times New Roman" w:cs="Times New Roman"/>
          <w:b/>
          <w:sz w:val="28"/>
          <w:szCs w:val="28"/>
        </w:rPr>
        <w:t xml:space="preserve">Практическое занятие </w:t>
      </w:r>
    </w:p>
    <w:p w:rsidR="00727B43" w:rsidRDefault="00727B43" w:rsidP="00D32585">
      <w:pPr>
        <w:jc w:val="both"/>
        <w:rPr>
          <w:rFonts w:ascii="Times New Roman" w:hAnsi="Times New Roman" w:cs="Times New Roman"/>
          <w:sz w:val="28"/>
          <w:szCs w:val="28"/>
        </w:rPr>
      </w:pPr>
      <w:r w:rsidRPr="009E01F7">
        <w:rPr>
          <w:rFonts w:ascii="Times New Roman" w:hAnsi="Times New Roman" w:cs="Times New Roman"/>
          <w:b/>
          <w:sz w:val="28"/>
          <w:szCs w:val="28"/>
        </w:rPr>
        <w:t>Тема:</w:t>
      </w:r>
      <w:r w:rsidRPr="00D32585">
        <w:rPr>
          <w:rFonts w:ascii="Times New Roman" w:hAnsi="Times New Roman" w:cs="Times New Roman"/>
          <w:sz w:val="28"/>
          <w:szCs w:val="28"/>
        </w:rPr>
        <w:t xml:space="preserve"> Развивающая среда художественно-творческой деятельности</w:t>
      </w:r>
      <w:r w:rsidR="009E01F7">
        <w:rPr>
          <w:rFonts w:ascii="Times New Roman" w:hAnsi="Times New Roman" w:cs="Times New Roman"/>
          <w:sz w:val="28"/>
          <w:szCs w:val="28"/>
        </w:rPr>
        <w:t>.</w:t>
      </w:r>
    </w:p>
    <w:p w:rsidR="009E01F7" w:rsidRPr="009E01F7" w:rsidRDefault="009E01F7" w:rsidP="009E01F7">
      <w:pPr>
        <w:jc w:val="both"/>
        <w:rPr>
          <w:rFonts w:ascii="Times New Roman" w:hAnsi="Times New Roman" w:cs="Times New Roman"/>
          <w:sz w:val="28"/>
          <w:szCs w:val="28"/>
        </w:rPr>
      </w:pPr>
      <w:r w:rsidRPr="009E01F7">
        <w:rPr>
          <w:rFonts w:ascii="Times New Roman" w:hAnsi="Times New Roman" w:cs="Times New Roman"/>
          <w:b/>
          <w:sz w:val="28"/>
          <w:szCs w:val="28"/>
        </w:rPr>
        <w:t>Цель:</w:t>
      </w:r>
      <w:r w:rsidRPr="009E01F7">
        <w:rPr>
          <w:rFonts w:ascii="Times New Roman" w:hAnsi="Times New Roman" w:cs="Times New Roman"/>
          <w:sz w:val="28"/>
          <w:szCs w:val="28"/>
        </w:rPr>
        <w:t xml:space="preserve"> Подготовка студентов к созданию необходимой творческой развивающей среды жизнедеятельности детей-инвалидов, к осуществлению коррекционно педагогической работы с использованием художественно-творческой деятельности.</w:t>
      </w:r>
    </w:p>
    <w:p w:rsidR="00FD457C" w:rsidRPr="009E01F7" w:rsidRDefault="00FD457C" w:rsidP="00D3258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1F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27B43" w:rsidRPr="00D32585" w:rsidRDefault="00727B43" w:rsidP="00D3258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Выявить  развивающие возможности искусства и изобразительного творчества в работе с ребенком-инвалидом;</w:t>
      </w:r>
    </w:p>
    <w:p w:rsidR="00727B43" w:rsidRPr="00D32585" w:rsidRDefault="00727B43" w:rsidP="00D3258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Выявить принципы организации</w:t>
      </w:r>
      <w:r w:rsidR="00D32585">
        <w:rPr>
          <w:rFonts w:ascii="Times New Roman" w:hAnsi="Times New Roman" w:cs="Times New Roman"/>
          <w:sz w:val="28"/>
          <w:szCs w:val="28"/>
        </w:rPr>
        <w:t xml:space="preserve"> предметно-развивающей среды, </w:t>
      </w:r>
      <w:r w:rsidRPr="00D32585">
        <w:rPr>
          <w:rFonts w:ascii="Times New Roman" w:hAnsi="Times New Roman" w:cs="Times New Roman"/>
          <w:sz w:val="28"/>
          <w:szCs w:val="28"/>
        </w:rPr>
        <w:t xml:space="preserve"> совместной  деятельности и межличностного взаимодействия субъектов творческого процесса;</w:t>
      </w:r>
    </w:p>
    <w:p w:rsidR="00D32585" w:rsidRDefault="00D32585" w:rsidP="00D3258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Выявить особенности п</w:t>
      </w:r>
      <w:r w:rsidRPr="00D32585">
        <w:rPr>
          <w:rFonts w:ascii="Times New Roman" w:hAnsi="Times New Roman" w:cs="Times New Roman"/>
          <w:sz w:val="28"/>
          <w:szCs w:val="28"/>
        </w:rPr>
        <w:t>редметн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D32585">
        <w:rPr>
          <w:rFonts w:ascii="Times New Roman" w:hAnsi="Times New Roman" w:cs="Times New Roman"/>
          <w:sz w:val="28"/>
          <w:szCs w:val="28"/>
        </w:rPr>
        <w:t xml:space="preserve"> среда в решении задач эстетического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 детей на примере системы дошкольного образования.</w:t>
      </w:r>
    </w:p>
    <w:p w:rsidR="00D32585" w:rsidRDefault="00D32585" w:rsidP="00D325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B360A" w:rsidRPr="009E01F7" w:rsidRDefault="00D32585" w:rsidP="009E01F7">
      <w:pPr>
        <w:jc w:val="both"/>
        <w:rPr>
          <w:rFonts w:ascii="Times New Roman" w:hAnsi="Times New Roman" w:cs="Times New Roman"/>
          <w:sz w:val="28"/>
          <w:szCs w:val="28"/>
        </w:rPr>
      </w:pPr>
      <w:r w:rsidRPr="009E01F7">
        <w:rPr>
          <w:rFonts w:ascii="Times New Roman" w:hAnsi="Times New Roman" w:cs="Times New Roman"/>
          <w:b/>
          <w:sz w:val="28"/>
          <w:szCs w:val="28"/>
        </w:rPr>
        <w:t xml:space="preserve">Задание на СРС: </w:t>
      </w:r>
      <w:r w:rsidR="004B360A" w:rsidRPr="009E01F7">
        <w:rPr>
          <w:rFonts w:ascii="Times New Roman" w:hAnsi="Times New Roman" w:cs="Times New Roman"/>
          <w:sz w:val="28"/>
          <w:szCs w:val="28"/>
        </w:rPr>
        <w:t xml:space="preserve">Смоделировать  </w:t>
      </w:r>
      <w:r w:rsidR="009E01F7" w:rsidRPr="009E01F7">
        <w:rPr>
          <w:rFonts w:ascii="Times New Roman" w:hAnsi="Times New Roman" w:cs="Times New Roman"/>
          <w:sz w:val="28"/>
          <w:szCs w:val="28"/>
        </w:rPr>
        <w:t>творческий процесс с ребенком-</w:t>
      </w:r>
      <w:r w:rsidR="004B360A" w:rsidRPr="009E01F7">
        <w:rPr>
          <w:rFonts w:ascii="Times New Roman" w:hAnsi="Times New Roman" w:cs="Times New Roman"/>
          <w:sz w:val="28"/>
          <w:szCs w:val="28"/>
        </w:rPr>
        <w:t>инвалидом (разработать конспект занятия</w:t>
      </w:r>
      <w:r w:rsidRPr="009E01F7">
        <w:rPr>
          <w:rFonts w:ascii="Times New Roman" w:hAnsi="Times New Roman" w:cs="Times New Roman"/>
          <w:sz w:val="28"/>
          <w:szCs w:val="28"/>
        </w:rPr>
        <w:t xml:space="preserve"> по творческой деятельности</w:t>
      </w:r>
      <w:r w:rsidR="004B360A" w:rsidRPr="009E01F7">
        <w:rPr>
          <w:rFonts w:ascii="Times New Roman" w:hAnsi="Times New Roman" w:cs="Times New Roman"/>
          <w:sz w:val="28"/>
          <w:szCs w:val="28"/>
        </w:rPr>
        <w:t>).</w:t>
      </w:r>
    </w:p>
    <w:p w:rsidR="00FD457C" w:rsidRPr="009E01F7" w:rsidRDefault="00FD457C" w:rsidP="00FD457C">
      <w:pPr>
        <w:rPr>
          <w:rFonts w:ascii="Times New Roman" w:hAnsi="Times New Roman" w:cs="Times New Roman"/>
          <w:b/>
          <w:sz w:val="28"/>
          <w:szCs w:val="28"/>
        </w:rPr>
      </w:pPr>
      <w:r w:rsidRPr="009E01F7">
        <w:rPr>
          <w:rFonts w:ascii="Times New Roman" w:hAnsi="Times New Roman" w:cs="Times New Roman"/>
          <w:b/>
          <w:sz w:val="28"/>
          <w:szCs w:val="28"/>
        </w:rPr>
        <w:t>План работы:</w:t>
      </w:r>
    </w:p>
    <w:p w:rsidR="008D77F9" w:rsidRPr="00D32585" w:rsidRDefault="008D77F9" w:rsidP="00FD457C">
      <w:pPr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1. Изучить принципы формирования предметно-развивающей среды</w:t>
      </w:r>
      <w:r w:rsidR="009E01F7">
        <w:rPr>
          <w:rFonts w:ascii="Times New Roman" w:hAnsi="Times New Roman" w:cs="Times New Roman"/>
          <w:sz w:val="28"/>
          <w:szCs w:val="28"/>
        </w:rPr>
        <w:t>.</w:t>
      </w:r>
    </w:p>
    <w:p w:rsidR="008D77F9" w:rsidRPr="00D32585" w:rsidRDefault="008D77F9" w:rsidP="00FD457C">
      <w:pPr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2. Изучить особенности предметно-развивающей среды группы для всех категорий детей с ОВЗ.</w:t>
      </w:r>
    </w:p>
    <w:p w:rsidR="000F4FAF" w:rsidRPr="00D32585" w:rsidRDefault="000F4FAF" w:rsidP="00FD457C">
      <w:pPr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3.</w:t>
      </w:r>
      <w:r w:rsidRPr="00D325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32585">
        <w:rPr>
          <w:rFonts w:ascii="Times New Roman" w:hAnsi="Times New Roman" w:cs="Times New Roman"/>
          <w:bCs/>
          <w:sz w:val="28"/>
          <w:szCs w:val="28"/>
        </w:rPr>
        <w:t>Предметная среда в решении задач эстетического воспитания</w:t>
      </w:r>
      <w:r w:rsidR="009E01F7">
        <w:rPr>
          <w:rFonts w:ascii="Times New Roman" w:hAnsi="Times New Roman" w:cs="Times New Roman"/>
          <w:bCs/>
          <w:sz w:val="28"/>
          <w:szCs w:val="28"/>
        </w:rPr>
        <w:t>.</w:t>
      </w:r>
    </w:p>
    <w:p w:rsidR="00996653" w:rsidRPr="00D32585" w:rsidRDefault="00FD457C" w:rsidP="00996653">
      <w:pPr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 </w:t>
      </w:r>
      <w:r w:rsidR="000F4FAF" w:rsidRPr="00D32585">
        <w:rPr>
          <w:rFonts w:ascii="Times New Roman" w:hAnsi="Times New Roman" w:cs="Times New Roman"/>
          <w:sz w:val="28"/>
          <w:szCs w:val="28"/>
        </w:rPr>
        <w:t>4</w:t>
      </w:r>
      <w:r w:rsidR="008D77F9" w:rsidRPr="00D32585">
        <w:rPr>
          <w:rFonts w:ascii="Times New Roman" w:hAnsi="Times New Roman" w:cs="Times New Roman"/>
          <w:sz w:val="28"/>
          <w:szCs w:val="28"/>
        </w:rPr>
        <w:t xml:space="preserve">. </w:t>
      </w:r>
      <w:r w:rsidRPr="00D32585">
        <w:rPr>
          <w:rFonts w:ascii="Times New Roman" w:hAnsi="Times New Roman" w:cs="Times New Roman"/>
          <w:sz w:val="28"/>
          <w:szCs w:val="28"/>
        </w:rPr>
        <w:t>Изучить материалы по формированию</w:t>
      </w:r>
      <w:r w:rsidR="008D77F9" w:rsidRPr="00D32585">
        <w:rPr>
          <w:rFonts w:ascii="Times New Roman" w:hAnsi="Times New Roman" w:cs="Times New Roman"/>
          <w:sz w:val="28"/>
          <w:szCs w:val="28"/>
        </w:rPr>
        <w:t xml:space="preserve"> </w:t>
      </w:r>
      <w:r w:rsidRPr="00D32585">
        <w:rPr>
          <w:rFonts w:ascii="Times New Roman" w:hAnsi="Times New Roman" w:cs="Times New Roman"/>
          <w:sz w:val="28"/>
          <w:szCs w:val="28"/>
        </w:rPr>
        <w:t>развивающей   среды в ДОУ по ФГОС</w:t>
      </w:r>
      <w:r w:rsidR="009E01F7">
        <w:rPr>
          <w:rFonts w:ascii="Times New Roman" w:hAnsi="Times New Roman" w:cs="Times New Roman"/>
          <w:sz w:val="28"/>
          <w:szCs w:val="28"/>
        </w:rPr>
        <w:t>.</w:t>
      </w:r>
      <w:r w:rsidRPr="00D32585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4B360A" w:rsidRPr="00D32585">
          <w:rPr>
            <w:rStyle w:val="a4"/>
            <w:rFonts w:ascii="Times New Roman" w:hAnsi="Times New Roman" w:cs="Times New Roman"/>
            <w:sz w:val="28"/>
            <w:szCs w:val="28"/>
          </w:rPr>
          <w:t>https://academy-prof.ru/blog/razvivayutschaya-sreda</w:t>
        </w:r>
      </w:hyperlink>
      <w:r w:rsidR="009E01F7">
        <w:rPr>
          <w:rFonts w:ascii="Times New Roman" w:hAnsi="Times New Roman" w:cs="Times New Roman"/>
          <w:sz w:val="28"/>
          <w:szCs w:val="28"/>
        </w:rPr>
        <w:t xml:space="preserve">  </w:t>
      </w:r>
      <w:r w:rsidR="00996653" w:rsidRPr="00D32585">
        <w:rPr>
          <w:rFonts w:ascii="Times New Roman" w:hAnsi="Times New Roman" w:cs="Times New Roman"/>
          <w:sz w:val="28"/>
          <w:szCs w:val="28"/>
        </w:rPr>
        <w:t>«Особенности предметно-развивающей среды для детей с ОВЗ в условиях внедрения ФГОС»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01F7" w:rsidRDefault="009E01F7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1F7">
        <w:rPr>
          <w:rFonts w:ascii="Times New Roman" w:hAnsi="Times New Roman" w:cs="Times New Roman"/>
          <w:b/>
          <w:sz w:val="28"/>
          <w:szCs w:val="28"/>
        </w:rPr>
        <w:t>Опорный материал: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lastRenderedPageBreak/>
        <w:t>Большинство детей с различными особенностями развития раньше переводились из массовых садов в сады компенсирующего вида, где с ними работали специалисты по коррекционному обучению.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На сегодняшний день на основании ряда документов: Закона об образовании» РФ, СанПиНа, Федерального государственного образовательного стандарта (ФГОС), программы (которая реализуется в дошкольном отделении) и других, в любое образовательное учреждение может прийти ребенок с ограниченными возможностями здоровья (ОВЗ). И тогда образовательное учреждение должно создать специальные образовательные условия, связанные с необходимостью и возможностью образования этих детей.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Поэтому большинство </w:t>
      </w:r>
      <w:r w:rsidRPr="00D32585">
        <w:rPr>
          <w:rFonts w:ascii="Times New Roman" w:hAnsi="Times New Roman" w:cs="Times New Roman"/>
          <w:sz w:val="28"/>
          <w:szCs w:val="28"/>
        </w:rPr>
        <w:t>педагогов</w:t>
      </w:r>
      <w:r w:rsidRPr="00D32585">
        <w:rPr>
          <w:rFonts w:ascii="Times New Roman" w:hAnsi="Times New Roman" w:cs="Times New Roman"/>
          <w:sz w:val="28"/>
          <w:szCs w:val="28"/>
        </w:rPr>
        <w:t xml:space="preserve"> должны научиться работать с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разноуровневым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контингентом детей, находящихся в одном информационном поле.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С точки зрения Л.С. Выготского, дефект находится не на стороне ребенка, а на стороне социальных условий, которые не позволяют ему преодолеть препятствия и использовать те ресурсы, которые у него имеются для реализации возможностей.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Изменение, улучшение и обогащение развивающей предметно-пространственной среды (РППС), является одним из эффективных условий реализации образовательного процесса ребенка с ОВЗ.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Вопрос организации развивающей предметно-пространственной среды ДОУ (РППС) на сегодняшний день стоит особо актуально. Это связано с введением Федерального государственного образовательного стандарта дошкольного образования (ФГОС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>). В положении о ФГОС выделен раздел III пункт 3.2.2. и п. 3.4.4. по созданию специальных условий обучения, воспитания и развития воспитанников с ограниченными возможностями здоровья (ОВЗ).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Организация жизнедеятельности детей с отклонениями в развитии во многом зависит от того, насколько целесообразно создана предметная среда, </w:t>
      </w:r>
      <w:r w:rsidRPr="00D32585">
        <w:rPr>
          <w:rFonts w:ascii="Times New Roman" w:hAnsi="Times New Roman" w:cs="Times New Roman"/>
          <w:sz w:val="28"/>
          <w:szCs w:val="28"/>
        </w:rPr>
        <w:lastRenderedPageBreak/>
        <w:t>так как она является не только социокультурным фактором общего развития, но и фактором коррекционно-компенсаторного преодоления недостаточности психофизического развития детей. Процесс преобразования содержания педагогического процесса не может быть оторван от той развивающей среды, в которой он должен воплощаться.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Внимательно наблюдая за воспитанниками, за каждым ребенком, педагоги группы должны вдумчиво и рационально организовать развивающее пространство своей группы. Также важно при формировании предметно-развивающей среды учитывать следующие принципы её построения, рекомендованные Федеральными государственными образовательными стандартами. Организация развивающей среды в ОУ с учетом ФГОС должна строиться таким образом, чтобы дать возможность наиболее эффективно развивать индивидуальность каждого ребёнка с учётом его склонностей, интересов, уровня активности. Необходимо обогатить среду элементами, стимулирующими познавательную, эмоциональную, двигательную деятельность детей. Все части пространства, в зависимости от конкретных задач момента, должны обладать возм</w:t>
      </w:r>
      <w:r w:rsidRPr="00D32585">
        <w:rPr>
          <w:rFonts w:ascii="Times New Roman" w:hAnsi="Times New Roman" w:cs="Times New Roman"/>
          <w:sz w:val="28"/>
          <w:szCs w:val="28"/>
        </w:rPr>
        <w:t xml:space="preserve">ожностью изменяться по объему, </w:t>
      </w:r>
      <w:r w:rsidRPr="00D32585">
        <w:rPr>
          <w:rFonts w:ascii="Times New Roman" w:hAnsi="Times New Roman" w:cs="Times New Roman"/>
          <w:sz w:val="28"/>
          <w:szCs w:val="28"/>
        </w:rPr>
        <w:t>сжиматься и расширяться, то есть иметь подвижные, трансформируемые границы</w:t>
      </w:r>
      <w:r w:rsidRPr="00D32585">
        <w:rPr>
          <w:rFonts w:ascii="Times New Roman" w:hAnsi="Times New Roman" w:cs="Times New Roman"/>
          <w:sz w:val="28"/>
          <w:szCs w:val="28"/>
        </w:rPr>
        <w:t>.</w:t>
      </w:r>
      <w:r w:rsidRPr="00D32585">
        <w:rPr>
          <w:rFonts w:ascii="Times New Roman" w:hAnsi="Times New Roman" w:cs="Times New Roman"/>
          <w:sz w:val="28"/>
          <w:szCs w:val="28"/>
        </w:rPr>
        <w:t xml:space="preserve"> </w:t>
      </w:r>
      <w:r w:rsidRPr="00D32585">
        <w:rPr>
          <w:rFonts w:ascii="Times New Roman" w:hAnsi="Times New Roman" w:cs="Times New Roman"/>
          <w:sz w:val="28"/>
          <w:szCs w:val="28"/>
        </w:rPr>
        <w:t>И</w:t>
      </w:r>
      <w:r w:rsidRPr="00D32585">
        <w:rPr>
          <w:rFonts w:ascii="Times New Roman" w:hAnsi="Times New Roman" w:cs="Times New Roman"/>
          <w:sz w:val="28"/>
          <w:szCs w:val="28"/>
        </w:rPr>
        <w:t>меть возможность разнообразного использования различных составляющих предметной среды, наличие в группе различных простран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ств дл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>я игры, конструирования, уединения и пр., а также разнообразных материалов, игрушек и оборудования, обеспечивающих свободный выбор детей; периодическая сменяемость игрового материала, Игры, пособия находятся в свободном доступе для детей. Форма и дизайн предметов соответствуют нормам безопасности, а также возрасту детей группы.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При построении коррекционной образовательной среды ДОУ для детей с ОВЗ учитываются </w:t>
      </w:r>
      <w:r w:rsidRPr="009E01F7">
        <w:rPr>
          <w:rFonts w:ascii="Times New Roman" w:hAnsi="Times New Roman" w:cs="Times New Roman"/>
          <w:b/>
          <w:sz w:val="28"/>
          <w:szCs w:val="28"/>
        </w:rPr>
        <w:t>следующие принципы</w:t>
      </w:r>
      <w:r w:rsidRPr="00D32585">
        <w:rPr>
          <w:rFonts w:ascii="Times New Roman" w:hAnsi="Times New Roman" w:cs="Times New Roman"/>
          <w:sz w:val="28"/>
          <w:szCs w:val="28"/>
        </w:rPr>
        <w:t>: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lastRenderedPageBreak/>
        <w:t xml:space="preserve">1 </w:t>
      </w:r>
      <w:r w:rsidRPr="00D32585">
        <w:rPr>
          <w:rFonts w:ascii="Times New Roman" w:hAnsi="Times New Roman" w:cs="Times New Roman"/>
          <w:sz w:val="28"/>
          <w:szCs w:val="28"/>
        </w:rPr>
        <w:t>П</w:t>
      </w:r>
      <w:r w:rsidRPr="00D32585">
        <w:rPr>
          <w:rFonts w:ascii="Times New Roman" w:hAnsi="Times New Roman" w:cs="Times New Roman"/>
          <w:sz w:val="28"/>
          <w:szCs w:val="28"/>
        </w:rPr>
        <w:t xml:space="preserve">ринцип развития - </w:t>
      </w:r>
      <w:r w:rsidRPr="00D32585">
        <w:rPr>
          <w:rFonts w:ascii="Times New Roman" w:hAnsi="Times New Roman" w:cs="Times New Roman"/>
          <w:sz w:val="28"/>
          <w:szCs w:val="28"/>
        </w:rPr>
        <w:t>в</w:t>
      </w:r>
      <w:r w:rsidRPr="00D32585">
        <w:rPr>
          <w:rFonts w:ascii="Times New Roman" w:hAnsi="Times New Roman" w:cs="Times New Roman"/>
          <w:sz w:val="28"/>
          <w:szCs w:val="28"/>
        </w:rPr>
        <w:t>заимосвязь всех сторон личностного развития; целостность личностного развития; готовность личности к дальнейшему развитию.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2. </w:t>
      </w:r>
      <w:r w:rsidRPr="00D32585">
        <w:rPr>
          <w:rFonts w:ascii="Times New Roman" w:hAnsi="Times New Roman" w:cs="Times New Roman"/>
          <w:sz w:val="28"/>
          <w:szCs w:val="28"/>
        </w:rPr>
        <w:t>П</w:t>
      </w:r>
      <w:r w:rsidRPr="00D32585">
        <w:rPr>
          <w:rFonts w:ascii="Times New Roman" w:hAnsi="Times New Roman" w:cs="Times New Roman"/>
          <w:sz w:val="28"/>
          <w:szCs w:val="28"/>
        </w:rPr>
        <w:t xml:space="preserve">ринцип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природособразности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воспитания - </w:t>
      </w:r>
      <w:r w:rsidRPr="00D32585">
        <w:rPr>
          <w:rFonts w:ascii="Times New Roman" w:hAnsi="Times New Roman" w:cs="Times New Roman"/>
          <w:sz w:val="28"/>
          <w:szCs w:val="28"/>
        </w:rPr>
        <w:t>с</w:t>
      </w:r>
      <w:r w:rsidRPr="00D32585">
        <w:rPr>
          <w:rFonts w:ascii="Times New Roman" w:hAnsi="Times New Roman" w:cs="Times New Roman"/>
          <w:sz w:val="28"/>
          <w:szCs w:val="28"/>
        </w:rPr>
        <w:t>оответствие педагогического влияния биологической и социальной природе ребенка с ОВЗ; понимание сложности внутренней природы ребенка, выраженности отклонения в его развитии.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3. Принцип психологической комфортности - </w:t>
      </w:r>
      <w:r w:rsidRPr="00D32585">
        <w:rPr>
          <w:rFonts w:ascii="Times New Roman" w:hAnsi="Times New Roman" w:cs="Times New Roman"/>
          <w:sz w:val="28"/>
          <w:szCs w:val="28"/>
        </w:rPr>
        <w:t>с</w:t>
      </w:r>
      <w:r w:rsidRPr="00D32585">
        <w:rPr>
          <w:rFonts w:ascii="Times New Roman" w:hAnsi="Times New Roman" w:cs="Times New Roman"/>
          <w:sz w:val="28"/>
          <w:szCs w:val="28"/>
        </w:rPr>
        <w:t>оздание благоприятного микроклимата общения, стимулирующего активность дошкольника с ОВЗ; обеспечение воспитаннику положительного «эмоционального самочувствия».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4. Принцип взаимодействия - </w:t>
      </w:r>
      <w:r w:rsidRPr="00D32585">
        <w:rPr>
          <w:rFonts w:ascii="Times New Roman" w:hAnsi="Times New Roman" w:cs="Times New Roman"/>
          <w:sz w:val="28"/>
          <w:szCs w:val="28"/>
        </w:rPr>
        <w:t>у</w:t>
      </w:r>
      <w:r w:rsidRPr="00D32585">
        <w:rPr>
          <w:rFonts w:ascii="Times New Roman" w:hAnsi="Times New Roman" w:cs="Times New Roman"/>
          <w:sz w:val="28"/>
          <w:szCs w:val="28"/>
        </w:rPr>
        <w:t xml:space="preserve">становление глубоких личностных отношений между участниками педагогического процесса (педагоги, дети, родители); </w:t>
      </w:r>
      <w:r w:rsidRPr="00D32585">
        <w:rPr>
          <w:rFonts w:ascii="Times New Roman" w:hAnsi="Times New Roman" w:cs="Times New Roman"/>
          <w:sz w:val="28"/>
          <w:szCs w:val="28"/>
        </w:rPr>
        <w:t xml:space="preserve"> </w:t>
      </w:r>
      <w:r w:rsidRPr="00D32585">
        <w:rPr>
          <w:rFonts w:ascii="Times New Roman" w:hAnsi="Times New Roman" w:cs="Times New Roman"/>
          <w:sz w:val="28"/>
          <w:szCs w:val="28"/>
        </w:rPr>
        <w:t>воспитатель как равноправный партнер и сотрудник в процессе взаимодействия.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5. Принцип доверительного сотрудничества - </w:t>
      </w:r>
      <w:r w:rsidR="00C2744A" w:rsidRPr="00D32585">
        <w:rPr>
          <w:rFonts w:ascii="Times New Roman" w:hAnsi="Times New Roman" w:cs="Times New Roman"/>
          <w:sz w:val="28"/>
          <w:szCs w:val="28"/>
        </w:rPr>
        <w:t>о</w:t>
      </w:r>
      <w:r w:rsidRPr="00D32585">
        <w:rPr>
          <w:rFonts w:ascii="Times New Roman" w:hAnsi="Times New Roman" w:cs="Times New Roman"/>
          <w:sz w:val="28"/>
          <w:szCs w:val="28"/>
        </w:rPr>
        <w:t xml:space="preserve">тсутствие давления на ребенка,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доминантности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во взаимодействии с ребенком: открытость, искренность в сотрудничестве;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6. Принцип обучения деятельности - обучение умению ставить цели и реализовывать их в дальнейшем формирование готовности к самостоятельному познанию у детей.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7. Принцип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здоровьесберегающий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- </w:t>
      </w:r>
      <w:r w:rsidR="00C2744A" w:rsidRPr="00D32585">
        <w:rPr>
          <w:rFonts w:ascii="Times New Roman" w:hAnsi="Times New Roman" w:cs="Times New Roman"/>
          <w:sz w:val="28"/>
          <w:szCs w:val="28"/>
        </w:rPr>
        <w:t>з</w:t>
      </w:r>
      <w:r w:rsidRPr="00D32585">
        <w:rPr>
          <w:rFonts w:ascii="Times New Roman" w:hAnsi="Times New Roman" w:cs="Times New Roman"/>
          <w:sz w:val="28"/>
          <w:szCs w:val="28"/>
        </w:rPr>
        <w:t xml:space="preserve">абота о душевном состоянии ребенка, его психологическом и физическом благополучии; обеспечение психологического комфорта; устранение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стрессогенных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факторов, факторов, влияющих негативно на соматическое и психическое здоровье ребенка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585">
        <w:rPr>
          <w:rFonts w:ascii="Times New Roman" w:hAnsi="Times New Roman" w:cs="Times New Roman"/>
          <w:b/>
          <w:sz w:val="28"/>
          <w:szCs w:val="28"/>
        </w:rPr>
        <w:t>Предметно-развивающая среда для детей с нарушениями речи: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Помимо речевой среды в целом в образовательном учреждении и в группе должна быть создана предметно-развивающая среда для развития речи такого ребенка. Это речевой уголок с подборкой иллюстраций с </w:t>
      </w:r>
      <w:r w:rsidRPr="00D32585">
        <w:rPr>
          <w:rFonts w:ascii="Times New Roman" w:hAnsi="Times New Roman" w:cs="Times New Roman"/>
          <w:sz w:val="28"/>
          <w:szCs w:val="28"/>
        </w:rPr>
        <w:lastRenderedPageBreak/>
        <w:t xml:space="preserve">предметными и сюжетными картинками, игрушки для обыгрывания стихов,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, карточки с изображением правильной артикуляции звуков, схемы разбора слова, предложения, иллюстративные материалы для закрепления и автоматизации звуков.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585">
        <w:rPr>
          <w:rFonts w:ascii="Times New Roman" w:hAnsi="Times New Roman" w:cs="Times New Roman"/>
          <w:b/>
          <w:sz w:val="28"/>
          <w:szCs w:val="28"/>
        </w:rPr>
        <w:t>Предметно-развивающая среда для детей с нарушениями зрения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Если в ДОУ приходит ребенок с особенностями зрительного восприятия (с нарушением зрения, слабовидящий), следует уделять большое внимание развитию зрительно-двигательной ориентировке в пространстве, что помогает закреплять и развивать представления об окружающем мире, накапливать жизненный опыт.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Для эффективного развития ребенка с нарушением зрения необходима предметно-пространственная среда, насыщенная различными сенсорными раздражителями и условия для двигательной активности: сенсорные уголки, заводные, звучащие, сделанные из разного материала игрушки, дощечки с разными тактильными поверхностями</w:t>
      </w:r>
    </w:p>
    <w:p w:rsidR="00C2744A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Специальная наглядность: 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демонстрационный материал по размеру должен быть не менее 20см, материал раздаточный от 3 до 5см;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преобладание пособий красного, оранжевого, зеленого цветов (младшая, средняя группа), постепенное ознакомление с другими цветами в старших группах;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особое внимание обратить на логическую последовательность заданий; это могут быть дидактические игры по изучаемым темам, кроссворды, ребусы, логические цепочки, алгоритмы;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материал для заданий должен быть правильно подобран по размеру (помидор не должен быть больше капусты, машина больше дома):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предметные и сюжетные картинки необходимо окантовывать;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наличие подставок, что позволяет рассматривать объект в вертикальном положении;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lastRenderedPageBreak/>
        <w:t>-посадка ребёнка на занятии осуществляется с учетом рекомендации врача-офтальмолога.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585">
        <w:rPr>
          <w:rFonts w:ascii="Times New Roman" w:hAnsi="Times New Roman" w:cs="Times New Roman"/>
          <w:b/>
          <w:sz w:val="28"/>
          <w:szCs w:val="28"/>
        </w:rPr>
        <w:t>Предметно-развивающая среда для детей с ЗПР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Различные варианты материалов по одной теме (живые объекты, объемные предметы, плоскостные предметы, иллюстрации)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Схемы и алгоритмы действий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Модели последовательности рассказывания, описания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Модели сказок</w:t>
      </w:r>
    </w:p>
    <w:p w:rsidR="00C2744A" w:rsidRPr="00D32585" w:rsidRDefault="00C2744A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585">
        <w:rPr>
          <w:rFonts w:ascii="Times New Roman" w:hAnsi="Times New Roman" w:cs="Times New Roman"/>
          <w:b/>
          <w:sz w:val="28"/>
          <w:szCs w:val="28"/>
        </w:rPr>
        <w:t>Предметно-развивающая среда для детей с нарушениями интеллекта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Предметы для развития перцептивных действий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Предметы для развития сенсорной сферы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Реальные предметы для рассматривания и обследования различной формы, цвета, величины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Подборки простого иллюстративного материала по ознакомлению с природой, окружающим, действиями людей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585">
        <w:rPr>
          <w:rFonts w:ascii="Times New Roman" w:hAnsi="Times New Roman" w:cs="Times New Roman"/>
          <w:b/>
          <w:sz w:val="28"/>
          <w:szCs w:val="28"/>
        </w:rPr>
        <w:t>Предметно-развивающая среда для детей с нарушениями слуха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У детей с недостатками слуха нарушается развитие понимания обращенной речи, с трудом формируется активный словарь и связная речь.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Игрушки, картинки, таблички для изучения пространственных понятий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Схемы составления описательных рассказов, предложений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Схемы последовательности действий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585">
        <w:rPr>
          <w:rFonts w:ascii="Times New Roman" w:hAnsi="Times New Roman" w:cs="Times New Roman"/>
          <w:b/>
          <w:sz w:val="28"/>
          <w:szCs w:val="28"/>
        </w:rPr>
        <w:t>Предметно-развивающая среда для детей с НОДА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2585">
        <w:rPr>
          <w:rFonts w:ascii="Times New Roman" w:hAnsi="Times New Roman" w:cs="Times New Roman"/>
          <w:sz w:val="28"/>
          <w:szCs w:val="28"/>
        </w:rPr>
        <w:t xml:space="preserve">Если в ДОУ поступает ребенок с заболеванием или повреждениями опорно-двигательного аппарата, то педагогам при взаимодействии с ним </w:t>
      </w:r>
      <w:r w:rsidRPr="00D32585">
        <w:rPr>
          <w:rFonts w:ascii="Times New Roman" w:hAnsi="Times New Roman" w:cs="Times New Roman"/>
          <w:sz w:val="28"/>
          <w:szCs w:val="28"/>
        </w:rPr>
        <w:lastRenderedPageBreak/>
        <w:t>нужно учитывать такие психологические особенности: низкий темп и недостаточную продуктивность деятельности; недостаточную критичность, адекватность, в том числе в поведении; трудности понимания длинных, быстрых, сложных инструкций, необходимость их повторения; трудности переноса способов действий; явную неравномерность развития компонентов познавательной деятельности;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потребность в большом объеме помощи взрослого при обучении.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поступает ребенок с заболеванием или повреждениями опорно-двигательного аппарата, то педагогам нужно создать необходимые условия: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- Свободное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малоизрезанное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пространство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Минифланелеграфы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для каждого ребенка с подборкой карточек, моделей по темам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Разнообразные шнуровки по темам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- Рамки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Монтессори</w:t>
      </w:r>
      <w:proofErr w:type="spellEnd"/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Мелкие предметы для счета, выкладывания узоров, переборки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- Сухие бассейны, тренажеры, игрушки-двигатели, сборно-разборные игрушки.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Для оценки эффективности и качества развивающей среды могут быть использованы специальные критерии: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1. Соответствие среды возрасту и клинико-психологическим особенностям детей с ОВЗ</w:t>
      </w:r>
      <w:r w:rsidR="00544B55" w:rsidRPr="00D32585">
        <w:rPr>
          <w:rFonts w:ascii="Times New Roman" w:hAnsi="Times New Roman" w:cs="Times New Roman"/>
          <w:sz w:val="28"/>
          <w:szCs w:val="28"/>
        </w:rPr>
        <w:t>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2. Отражение в среде особенностей реализуемой образовательной программы.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3. Отражение тематики и содержания НОД и коррекционной работы.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4. Наличие уголков уединения (или приспособленных мест для этого).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5. Наличие уголков, отражающих инновационные проекты (по гражданскому, экологическому образованию,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здоровьесбережению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).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6. Наличие в группе современных сюжетно-ролевых игр.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lastRenderedPageBreak/>
        <w:t>7. Учёт гендерных различий детей в построении среды.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8. Наличие в среде развивающих пособий. Соответствие развивающих пособий возрасту детей и особенностям отклонений в развитии детей.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9. Наличие в группе индивидуального авторского пространства ребенка с ОВЗ (уголки с личными игрушками, альбомами детей, творческими работами ребенка, подборка грамот с конкурсов и соревнований, организация персональных выставок ребенка с ОВЗ).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10. Привлечение детей к оформлению группового помещения.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11. Эстетическое состояние всех предметов и пособий в среде.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12. Целесообразное соседство уголков.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13. Учёт безопасности жизнедеятельности детей с ОВЗ.</w:t>
      </w: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6653" w:rsidRPr="00D32585" w:rsidRDefault="00996653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Для повышения уровня социальной адаптации и дальнейшего развития воспитатель должен поддерживать у всех детей чувства эмоционального комфорта и психологической защищённости. Любому дошкольнику важно ощущать себя любимым и неповторимым, в том числе ребенку с ОВЗ. Созданная предметно-развивающая среда позволит облегчить процесс адаптации с учётом интеграции образовательных областей и соблюдение принципов ФГОС.</w:t>
      </w:r>
    </w:p>
    <w:p w:rsidR="009E01F7" w:rsidRDefault="009E01F7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6653" w:rsidRPr="00D32585" w:rsidRDefault="000F4FAF" w:rsidP="0099665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585">
        <w:rPr>
          <w:rFonts w:ascii="Times New Roman" w:hAnsi="Times New Roman" w:cs="Times New Roman"/>
          <w:b/>
          <w:sz w:val="28"/>
          <w:szCs w:val="28"/>
        </w:rPr>
        <w:t>Художественно – эстетическая развивающая среда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Федеральные государственные образовательные стандарты дошкольного образования ставят ребёнка в центр внимания. При этом учитываются  его индивидуальные и возрастные особенностями развития. Одним из пяти направлений развития детей является художественно -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эстетическое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>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Приобщение детей к миру искусства, формирование представлений об эстетических признаках объектов окружающего мира, развитие любознательности, способности видеть красоту природы, любоваться ею, а так же формирование первых технических навыков и умений в </w:t>
      </w:r>
      <w:r w:rsidRPr="00D32585">
        <w:rPr>
          <w:rFonts w:ascii="Times New Roman" w:hAnsi="Times New Roman" w:cs="Times New Roman"/>
          <w:sz w:val="28"/>
          <w:szCs w:val="28"/>
        </w:rPr>
        <w:lastRenderedPageBreak/>
        <w:t>изобразительной деятельности происходит уже в младшем дошкольном возрасте. Поэтому важным моментом в работе педагогов является создание развивающей среды, которая обеспечит единство различных форм организации изобразительной деятельности в ОУ.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Обстановка в группах создаётся таким образом, чтобы предоставить ребёнку самостоятельно сделать выбор, чем он будет заниматься. Помещение каждой группы разделено на несколько центров, в каждом из которых содержится достаточное количество материалов для исследования, продуктивной деятельности и игры.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Центр художественного творчества способствует формированию творческой личности, развитию самостоятельности и самодеятельности ребёнка. Основная цель создания Центров творчества заключается в активизации детского художественно-эстетического творчества, обогащении опыта творческой деятельности, развитии эстетических способностей. Данный центр объединяет разные виды художественно-эстетической деятельности дошкольников (изобразительной, творческой, речевой, игровой, музыкальной). Материалы для развития изобразительной деятельности располагаются рядом с игрушками, костюмами, играми, так как именно игровая деятельность во многом активизирует появление образа в рисунке, лепке, конструировании. Созданный рисунок или работа часто обыгрываются детьми. В уголке достаточно свободного пространства для организации самостоятельной детской деятельности. Здесь воспитатель в свободное время вместе с детьми рисуют, лепят, создают аппликацию.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В соответствии с Методическими рекомендациями по организации предметно - развивающей среды пространственной среды ДОО в условиях подготовки к введению ФГОСДО материалы и оборудование для продуктивной деятельности должны быть представлены двумя видами: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материалами для изобразительной деятельности и конструирования;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оборудование общего назначения.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lastRenderedPageBreak/>
        <w:t xml:space="preserve">Набор материалов и оборудования для продуктивной (изобразительной) деятельности включает материалы для рисования, лепки и аппликации. Наличие оборудования общего назначения (доска для рисования мелом и маркером,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, магнитные планшеты, доска для размещения работ по лепке и др.) являются обязательными и используются при реализации образовательной программы.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В группах предусмотрен стеллаж для расположения и систематизации изобразительных материалов и инструментов, магнитная доска для крепления репродукций, фотографий, детских книг и других материалов, доска для рисования цветным мелом. Предусмотрена возможность трансформации и изменения расположения некоторых предметов мебели в центре искусства по мере необходимости.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Дидактические игры, наглядный материал могут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находится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в тумбах, выдвижных шкафах. Детские работы (рисунки, поделки, коллажи) выставляются на всеобщее обозрение на стенде "Цветная палитра", "Стена успеха" и др., к которым есть свободный доступ. В некоторых группах воспитатели на таких стендах организуют выставку работ того или иного ребёнка.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Для развития художественно-эстетического восприятия Центр изобразительного искусства оснащен предметами народного искусства (Дымка, Хохлома, Городец,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филимоновская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игрушка, матрешки), репродукциями живописных произведений, привлекательной выразительной скульптурой малых форм. Игрушки расположены на фоне картин, что активизирует желание детей рассматривать и обыгрывать представленные материалы, что важно в среднем дошкольном возрасте.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Важным для детей дошкольного возраста является фонд сенсорных материалов: картон и бумага разнообразных цветов и оттенков, фактуры, наборы форм плоских и объемных фигур, фигурок животных для тактильного обследования и игры "Чудесный мешочек". Есть игры, способствующие развитию точности и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дифференцированности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восприятия; </w:t>
      </w:r>
      <w:r w:rsidRPr="00D32585">
        <w:rPr>
          <w:rFonts w:ascii="Times New Roman" w:hAnsi="Times New Roman" w:cs="Times New Roman"/>
          <w:sz w:val="28"/>
          <w:szCs w:val="28"/>
        </w:rPr>
        <w:lastRenderedPageBreak/>
        <w:t>игры по типу пространственного моделирования; мелкие игрушки и предметы для декорирования и обыгрывания, а также представление изображения (информации, предметов) по принципу контраста.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Обогащение развивающей среды находится в прямой зависимости от содержания воспитания, возраста и уровня развития детей и их деятельности. Развивающая среда в группах целесообразна, информирована, создаёт образ того или иного процесса, настраивает на эмоциональный лад, обеспечивает гармоничное отношение между ребёнком и окружающим миром, предоставляет ему свободу выбора, оказывает влияние на мироощущение, самочувствие, здоровье.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При проектировании педагогического процесса в соответствии с контингентом воспитанников, их индивидуальными особенностями для успешной реализации целей и задач основной образовательной программы дошкольного образования обеспечивается интегративный подход к организации развивающих центров активности детей. Такая интеграция обеспечивает процесс связности, взаимопроникновения и взаимодействия отдельных образовательных областей содержания дошкольного образования, обеспечивающие целостность познавательно - речевого, физического, художественно - эстетического и социально - личностного направлений развития ребёнка.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Центр художественного творчества взаимодействует с другими центрами: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Центром прикладного искусства, где дошкольников знакомят с самобытностью национальной культуры русского народа. Здесь размещены методические и наглядные материалы по народно - прикладному творчеству, куклы в национальных костюмах и т.п.;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Центром книги. Рисование по произведениям, создание рукописной книги, выпуск литературного журнала - эффективные методы развития художественных и литературно - творческих способностей;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lastRenderedPageBreak/>
        <w:t>Центр драматизации. Театр воздействует на воображение ребёнка различными средствами, в том числе и через изобразительное искусство. Дети совместно с взрослым придумывают декорации, костюмы к спектаклям;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Центр Музыки. Дети рисуют настроение, которое они почувствовали, прослушав музыкальное произведение, песню.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На базе ДОУ создаются изостудии, в которых рядом с профессиональным педагогом каждый ребёнок может попробовать свои силы в изобразительном искусстве. Здесь дети рисуют, лепят, знакомятся с творчеством художников. В изостудии собран богатый методический материал, литература, пособия. На творческой стене организуются тематические выставки работ дошкольников, а так же совместные выставки детей и родителей.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Содержание предметно - развивающей среды должно соответствовать интересам мальчиков и девочек, периодически изменяться, варьироваться, постоянно обогащаться материалом интересным для детей, ориентированным на индивидуальные возможности дошкольников.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Целенаправленно организованная предметно - развивающая среда в ДОУ играет большую роль в гармоничном развитии и воспитании ребёнка. Созданная среда вызывает у детей чувство радости, эмоционально положительное отношение к детскому саду, желание посещать его, обогащает новыми впечатлениями и знаниями, побуждает к активной творческой деятельности.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b/>
          <w:bCs/>
          <w:sz w:val="28"/>
          <w:szCs w:val="28"/>
        </w:rPr>
        <w:t>Предметная среда в решении задач эстетического воспитания в ДОУ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Эстетическое воспитание-целенаправленное, систематическое воздействие на личность с целью ее эстетического развития, то есть формирования творчески активной личности, способной воспринимать и оценивать прекрасное в природе, труде, общественных отношениях с позиций эстетического идеала, а также испытывать потребность в </w:t>
      </w:r>
      <w:r w:rsidRPr="00D32585">
        <w:rPr>
          <w:rFonts w:ascii="Times New Roman" w:hAnsi="Times New Roman" w:cs="Times New Roman"/>
          <w:sz w:val="28"/>
          <w:szCs w:val="28"/>
        </w:rPr>
        <w:lastRenderedPageBreak/>
        <w:t>эстетической деятельности, преобразовании действительности по законам природы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Задачи эстетического воспитания детей дошкольного возраста определяются возрастными возможностями детей. Их можно объединить в четыре группы, направленные: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на развитие эстетической восприимчивости, эстетического запаса образов, формирование эстетических эмоций, чувств, отношений, интересов;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на формирование элементарного эстетического сознания;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на освоение эстетической деятельности;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на развитие эстетических и художественно-творческих способностей.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К первой группе относятся задачи, обеспечивающие развитие эстетического восприимчивости, эстетического запаса образов окружающей действительности и произведений искусства, эмоциональной отзывчивости на них; формирование эстетических чувств, потребностей, вкусов и отношений.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Вторая группа задач включает формирование элементов эстетического сознания детей (объем представлений и знаний, эстетические суждения и оценки). Для этого детей знакомят с различными эталонами правильного определения красивого или безобразного, комического или трагического в действительности и искусстве, вооружая их правильным отношением к окружающему и пониманием красоты.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Это разнообразные эталоны: сенсорные (свойства и качества предметов - форма, цвет, звуки), эмоциональные (радость, грусть, горе, удивление, печаль), искусствоведческие (виды и жанры искусства, их выразительные средства, знание имен некоторых художников, композиторов), эстетические (красивое, некрасивое, смешное, героическое).</w:t>
      </w:r>
      <w:proofErr w:type="gramEnd"/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Решение третьей группы задач поможет приобщить детей к активной эстетической и художественной деятельности: а) развить эстетическое и художественное восприятие; б) формировать первичные умения и навыки исполнительской художественной деятельности; в) воспитать у детей </w:t>
      </w:r>
      <w:r w:rsidRPr="00D32585">
        <w:rPr>
          <w:rFonts w:ascii="Times New Roman" w:hAnsi="Times New Roman" w:cs="Times New Roman"/>
          <w:sz w:val="28"/>
          <w:szCs w:val="28"/>
        </w:rPr>
        <w:lastRenderedPageBreak/>
        <w:t>творческие умения и навыки активно вносить элементы прекрасного в быт, природу, собственный облик, в отношении с окружающими людьми.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К четвертой группе задач относится развитие у каждого ребенка общих и специальных художественно-творческих способностей. Общие способности - это сенсомоторное развитие, способность к эмоциональной отзывчивости, творческое воображение и другое. К специальным художественным способностям в области, например, изобразительной деятельности относятся особая деятельность творческого воображения, особая зрительная чувствительность, дающая легкость и полноту восприятия пространственных и цветовых отношений, глазомер, хорошая зрительная память, специальная умелость руки, эмоциональная чувствительность, создающая эмоциональное настроение, и т.д.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Решение этих задач возможно только при правильно организованной образовательной среде. Оформление интерьера детского сада, участок с его оборудованием и земельными насаждениями, предметная среда: мебель, игрушки, инструменты и материалы для организации художественной деятельности детей на занятиях и вне их способствуют формированию эстетического восприятия, эстетических чувств, оценок, основ эстетического вкуса.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Оформление дошкольных учреждений должно быть выполнено в едином ансамбле. В понятие ансамбля входит единство цветовой гаммы помещения, мебели, ее расстановка, подбор произведений прикладного и других видов искусства. В подборе вещей для украшения комнаты необходимо, соблюдать, чувство меры. Особенно тщательно отбираются картины, графика, произведения декоративно-прикладного и народного искусства местного края.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В художественном оформлении детского сада используются и растения. При этом учитываются следующие условия: с одной стороны, они должны гармонировать с общим интерьером, с другой - получать </w:t>
      </w:r>
      <w:r w:rsidRPr="00D32585">
        <w:rPr>
          <w:rFonts w:ascii="Times New Roman" w:hAnsi="Times New Roman" w:cs="Times New Roman"/>
          <w:sz w:val="28"/>
          <w:szCs w:val="28"/>
        </w:rPr>
        <w:lastRenderedPageBreak/>
        <w:t>необходимые им свет и тепло. Особенно красивы при оформлении помещений вьющиеся цветущие растения.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Интерьер детского сада не должен быть статичным, необходимо время от времени изменять расположения мебели, вносить новые детали в оформлении, обновлять произведения искусства. В целях эстетического воспитания в детском саду широко используются произведения искусства различных видов жанров (живопись, скульптура, музыка, народное прикладное искусство, литература).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Искусство в детском саду используется для оформления быта, в процессе обучения и самостоятельной деятельности детей. Для художественного оформления детского сада наибольшее значение имеет живопись. Детей знакомят с различными жанрами живописи (натюрморт, пейзаж, бытовой и сказочный жанр, портрет). Наряду с живописью в детском саду широкое применение находит графика - настенный эстамп и книжная иллюстрация. Шире следует распределять в детских садах произведения малой скульптуры (изделия из фарфора, гипса, дерева, обожженной глины, пластмассы). Лучшие образцы детской игрушки также являются произведениями искусства и могут использоваться в качестве в качестве украшения (например, такие, как дымковские,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богородские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).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В целях эстетического воспитания используются следующие формы организации учебной и самостоятельной деятельности детей: занятия, художественно-дидактические игры, а также праздничные утренники, вечера развлечений, экскурсии и прогулки, театрализованные зрелища, кино и передачи.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Таким образом, дошкольный возраст - это особенный возраст для эстетического воспитания, где главную роль в жизни дошкольника играет воспитатель. Пользуясь этим, умные воспитатели способны не только основать прочный фундамент эстетически развитой личности, ведь именно в этом возрасте формируется отношение ребенка к миру и происходит развитие сущностных эстетических качеств будущей личности.</w:t>
      </w:r>
    </w:p>
    <w:p w:rsidR="00C647A9" w:rsidRPr="00D32585" w:rsidRDefault="00C647A9" w:rsidP="00C647A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D32585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Задание для СРС: смоделировать  творческий процесс с ребенком- инвалидом (разработать конспект занятия).</w:t>
      </w:r>
    </w:p>
    <w:p w:rsidR="00C647A9" w:rsidRPr="00D32585" w:rsidRDefault="00C647A9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647A9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2585">
        <w:rPr>
          <w:rFonts w:ascii="Times New Roman" w:hAnsi="Times New Roman" w:cs="Times New Roman"/>
          <w:b/>
          <w:bCs/>
          <w:sz w:val="28"/>
          <w:szCs w:val="28"/>
        </w:rPr>
        <w:t>Особенности работы и содержания предметно-развивающей среды в творческом развитии дошкольников разных возрастных групп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32585">
        <w:rPr>
          <w:rFonts w:ascii="Times New Roman" w:hAnsi="Times New Roman" w:cs="Times New Roman"/>
          <w:sz w:val="28"/>
          <w:szCs w:val="28"/>
        </w:rPr>
        <w:t>В детском саду ребенок проводит большую часть времени. Здесь он может и должен получить удовлетворение всех своих духовных потребностей, в том числе и потребности художественной деятельности. Конечно, не все время и не все дети стремятся заняться искусством или художественным творчеством, но для тех, кто хотел бы, должны быть созданы условия, посредством которых ребенок удовлетворит свои запросы и стремления, а его потребности найдут воплощение в системе действий.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Художественная деятельность ребенка должна ориентироваться на его возрастные особенности - аналитические, физиологические, психологические.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Изобразительная деятельность - одна из любимых детьми. Такой деятельностью они могут заниматься и самостоятельно, без помощи взрослого, насколько позволяют им их умения и навыки, а также предложенные материалы. Но навыки и умения у дошкольников разные, и не всеми материалами умеют владеть дети. В этом им должен помочь взрослый, в частности педагог. Сегодня в обучении детей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перед педагогами стоит одна задача - развитие у дошкольников творческих способностей, но способности, как известно, на пустом месте не рождаются, а чтобы ребенок мог творчески созидать, предстоит кропотливая работа.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Что же такое творчество? Творчество = восприятие + исполнительство. Данная формула творчества предполагает обязательный запас знаний о предмете (явлении, сюжете), который ребенок изображает, иными словами - это восприятие окружающего мира. А исполнительство - это умения и навыки детей.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lastRenderedPageBreak/>
        <w:t xml:space="preserve">Конечно, одними занятиями развивать детское творчество невозможно, поэтому и возникает необходимость создания развивающей среды, способной помочь ребенку в его развитии и саморазвитии. Развивающая среда должна рассматриваться как система, представляющая собой обогащающий фактор детского развития: "Жизненная среда может и должна развивать и воспитывать ребенка, служить фоном и посредником в личностно развивающем взаимодействии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взрослыми и другими детьми" (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В.А.Петровский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).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Создавая развивающую среду и формируя изобразительные навыки дошкольников, необходимо ориентироваться на возраст ребенка.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Детей двух - трех лет - первая младшая группа. Задача этого возраста - сенсорное развитие ребенка, в том числе и в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деятельности. Здесь рано еще знакомить детей с эталонами формы и цвета, но нужно познакомить со свойствами и качеством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материалов, пробудить интерес к ним и желание действовать с ними. Нужно позаботиться о том, что, прежде чем научить ребенка что-то изображать, у него должны быть представления о том, что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из себя представляет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тот или иной изобразительный материал. Поэтому любой новый материал ребенок должен апробировать.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Надо дать ему возможность самостоятельно "помалевать" красками (любыми), карандашами, мелками, шариковой ручкой, фломастерами, научите его действовать свободно.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Подготовить бумагу разного формата и величины, пусть дети рисуют на любых больших листах, в разном направлении, изобразительный материал, цвет используют по своему усмотрению. В этом возрасте уже можно знакомить ребенка с такими техниками изображения, как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кляксография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, рисование пальцами.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фланелеграфа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или просто для раскладывания на столе хорошо иметь набор любых предметов, геометрические фигуры разного цвета и величины. Из геометрических фигур уже можно учить детей составлять любые предметы (неваляшка, домик, башня, цветок, солнце и др.), а из отдельных предметов - маленькие сюжеты.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lastRenderedPageBreak/>
        <w:t>Повседневно давайте возможность детям лепить из глины: скатывать и раскатывать на столе, украшать изделия (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налепом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, рельефом).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Детей трех лет (вторая младшая группа) необходимо побуждать их изображать доступными им средствами выразительности то, что для них интересно или эмоционально значимо. Ставится задача учить детей не впрок, а исподволь, по мере необходимости и тому, в чем нуждается ребенок в настоящий момент. Собственный опыт ребенка должен опережать овладение им теоретическими и практическими знаниями, вызывая живую потребность в них.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В этом возрасте продолжается и решение поставленной ранее задачи, а именно - сенсорное развитие. Малыши знакомятся с техниками изображения, а значит, с новыми возможностями изобразительных материалов. Сначала покажите, а затем предоставьте возможность ребенку самостоятельно порисовать цветным клейстером. Пока у детей есть интерес, нужно предоставить им возможность выбора: разноцветный клейстер, обязательно плотная бумага, мягкие или щетинные разного размера кисти, поролон. Пусть ребенок поэкспериментирует: мягкой кистью клейстер ложится ровно; щетинной - не вся поверхность закрашивается; похлопать ладошкой - совсем иная фактура, а если провести кусочком рифленой коры по поверхности бумаги, окрашенной клейстером, то появится что-то таинственное. Такие упражнения развивают воображение дошкольников. Поскольку ребенок уже познакомился с особенностями клейстера, предложим рисование на накрахмаленной ткани. Для этой цели предлагается бумага, различная по цвету и форме. Можно предложить различные накрахмаленные детали (воротничок, юбка-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солнцеклеш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для куклы или для уголка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ряжения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, скатерть, салфетки, косынки для кукольного уголка). Расписывают дети любыми материалами (краски, фломастеры, восковые и живописные мелки). Многое привлекает их внимание. С большим интересом ребята используют такую технику, как рисование печатками. Для этой цели им предлагаются различная форма и цвет бумаги. В данном случае поможет коробка "1000 мелочей", ее </w:t>
      </w:r>
      <w:r w:rsidRPr="00D32585">
        <w:rPr>
          <w:rFonts w:ascii="Times New Roman" w:hAnsi="Times New Roman" w:cs="Times New Roman"/>
          <w:sz w:val="28"/>
          <w:szCs w:val="28"/>
        </w:rPr>
        <w:lastRenderedPageBreak/>
        <w:t xml:space="preserve">можно назвать и по-другому, например, "Всякая всячина", где сосредоточено все, что бывает лишним, или то, что интересно детям.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Например, различные камешки, ракушки, косточки, крупные семечки, кусочки ткани, коры, фольга, ручки, крупные пуговицы и многое другое.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Ко всему этому нужна штемпельная подушка, которую можно сделать самостоятельно. Ребенку интересно оставлять различные отпечатки на месте бумаги разными предметами и разным цветом, штамповать густо и редко. Для этой цели можно предложить различные силуэты предметов (укрась елку, декоративный цветок, осенний лист, дерево и др.).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В этом возрасте можно познакомить детей с таким средством художественной выразительности, как линия. Это легко сделать. Большой лист бумаги может быть представлен в форме дома, в котором будут "жить" волшебные линии. Педагог постепенно, и последовательно знакомит детей с линиями (это, конечно, можно делать в игровой форме). Прямая, волнистая, короткая штриховка, зигзаг и другие линии - чем не волшебство! Эта линия толстая, прямая, ленивая и т.д.; заметь, чем похожи и чем различаются эти две линии; что и как можно сказать об этих линиях?..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Арсенал линий дети смогут продолжить в любое время, используя различный изобразительный материал. Когда накопятся представления о линиях, можно изображать отдельные предметы, используя эти знания. Например, дети нарисуют ствол дерева, а, рисуя крону, используют любые линии.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Что касается лепки, то дети с удовольствием работают с любым пластичным материалом, будь то глина или пластилин. Но лучше всего предоставить возможность лепить из глины, украшать вылепленные изделия (стекой, различными печатками,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налепом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). Такой материал, как тесто, завораживает ребенка, развивает его интерес, стимулирует. Конечно, тесто не может постоянно находиться в развивающей среде, но такие "праздники" для детей устраивать необходимо. Рано предлагать малышам лепку из соленого тест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дети все равно попробуют на вкус, да им и непонятно, почему </w:t>
      </w:r>
      <w:r w:rsidRPr="00D32585">
        <w:rPr>
          <w:rFonts w:ascii="Times New Roman" w:hAnsi="Times New Roman" w:cs="Times New Roman"/>
          <w:sz w:val="28"/>
          <w:szCs w:val="28"/>
        </w:rPr>
        <w:lastRenderedPageBreak/>
        <w:t>выпеченное изделие нужно раскрашивать гуашевыми красками. Поэтому лучший выход - лепка из песочного теста, как из самого пластичного. Можно предложить рецепт очень простого теста: стакан рассола (из-под огурцов, помидоров, капусты, арбузов), чайная ложка соды, стакан растительного масла и мука (чтобы получилось мягкое пластичное тесто). Вылепили - испекли. Сколько детской радости! Тесто можно расцветить соком моркови, свеклы, пищевыми красителями.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Средняя группа (4-5лет)- это время серьезного знакомства дошкольников с эталонами цвета. Поэтому уголок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деятельности в течение года педагог пополняет различными дидактическими играми на развитие чувства цвета: это и цветовой спектр (радуга), и различные эталоны цвета, и дидактические игры, и цветовые дорисовки. Большую работу по развитию чувства цвета можно проводить, используя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. Например, игра "Кап и капельки". Детям предлагается набор деталей различной величины в цвета, похожих на каплю. Из них сначала можно складывать различные декоративные узоры, затем цветы, разные растения, птиц, животных. Детали - капли можно группировать по цвету и величине.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Цветок, например, можно собрать следующим образом: к середине маленькие "капельки" острыми кончиками синего цвета, по краям - "капельки" крупнее, голубого цвета.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Из оранжевых "капелек" можно сложить белку: большая "капля" - туловище, поменьше - голова, чуть-чуть вытянутая "капля" - хвост, еще меньше - лапы, уши.</w:t>
      </w:r>
      <w:proofErr w:type="gramEnd"/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Такая игра не только увлечет детей, но и будет способствовать развитию наблюдательности, памяти, внимания, воображения; дети усвоят множество цветов и оттенков, поймут, что такое колорит. Используя предложенные детали, можно составлять небольшие сюжеты, а, поняв смысл, дети смогут рисовать "капельками" самостоятельно. Это один из интересных приемов. В течение года педагог покажет разные цветовые эталоны, научат правильно называть цвет: дети узнают, что в природе существуют только три основных цвета (красный, синий, желтый), остальные производные, то есть </w:t>
      </w:r>
      <w:r w:rsidRPr="00D32585">
        <w:rPr>
          <w:rFonts w:ascii="Times New Roman" w:hAnsi="Times New Roman" w:cs="Times New Roman"/>
          <w:sz w:val="28"/>
          <w:szCs w:val="28"/>
        </w:rPr>
        <w:lastRenderedPageBreak/>
        <w:t xml:space="preserve">получаются путем смешивания; что есть удивительные оттенки с интересными названиями, так называемые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опредмеченные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цвета (вишневый, лимонный, кирпичный, небесный и многие другие). Дети поймут, запомнят тогда, когда убедятся в этом практически, пользуясь наглядностью среды. К примеру, в уголке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есть картинки или отдельные предметы, изображающие окружающий мир.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 xml:space="preserve">Детям предлагается отложить предметы или картинки с изображением овощей и рассказать о том, какие цвета "придумали" для нас овощи (свекольный,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баклажановый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, морковный); ягоды (вишневый, малиновый, кизиловый); явления неживой природы (небесный, песочный, солнечный) и т.д.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Используя игры и предметы, малыши смогут убедиться в том, что радуга как бы разделена на две части - холодная и теплая. Холодные цвета напоминают о сосульках, о дождевых тучах, глубокой холодной реке, о вечерних сумерках, о прохладе, а теплые - это огонь, солнце, радость. Пусть в этом прохладе, а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теплые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- это огонь, солнце, радость. Пусть в этом убедятся сами дети, смешивая краски, подбирая цвет бумаги, рассматривая колорит на лоскутах ткани, раскладывая нитки разного цвета и качества на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фланелеграфе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("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Ниткография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"). Имея такой багаж знаний о цвете, они легко освоят новые техники изображения: рисование по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сырому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, витражное рисование, монотипия, цветной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граттаж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Иначе "зазвучат"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кляксография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, рисование пальцами, цветным клейстером. Детям к концу года под силу такие темы для изображения, как "Свежий воздух", "Нарисуем краски утра", "Золотая осень", "Пушистый зверек", "Сияние звезд", "Маки (васильки, одуванчики) в зеленой траве". Или задания типа: используя зубастую, веселую, волнистую линии, нарисуй, что ты захочешь. Какая картинка у тебя получилась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?.</w:t>
      </w:r>
      <w:proofErr w:type="gramEnd"/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Что касается аппликации, то с этой целью ребенок использует разные материалы (бумага, ткань, пух, мех, засушенные листья, цветы, веточки, листья кукурузных початков и многое другое). Он уже должен знать свойства и качества бумаги и других материалов, чтобы определиться, какой из них лучше использовать в том или ином случае. Разумеется, будут неудачи, </w:t>
      </w:r>
      <w:r w:rsidRPr="00D32585">
        <w:rPr>
          <w:rFonts w:ascii="Times New Roman" w:hAnsi="Times New Roman" w:cs="Times New Roman"/>
          <w:sz w:val="28"/>
          <w:szCs w:val="28"/>
        </w:rPr>
        <w:lastRenderedPageBreak/>
        <w:t xml:space="preserve">разочарования, но неугасимый интерес поведет дальше, появятся навыки, а за ними - первые проявления творчества. Поэтому запас знаний и навыков, полученных в этих группах, будет способствовать развитию творческих способностей. Как раз такая задача и решается в старшей и подготовительной группах.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Здесь нужно продолжать художественное развитие: закрепляются знания об изобразительных материалах, форме, величине, цвете, о средствах художественной выразительности (линия, цвет, композиция, перспектива).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Детей очаровывают разные жанры живописи, репродукции которых они рассматривают в уголке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, где знакомятся с творчеством художников; их привлекают народные игрушки, росписи, завораживают скульптуры малых форм.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 xml:space="preserve">Дети смелее пользуются разными техниками изображения, попутно знакомясь и с новыми - рисование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набрызгом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, цветным пластилином,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акватушь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В создании рисунка уместны разные материалы (краски, карандаши, акварельные мелки и другие понравившиеся сочетания). Педагог подсказывает, корректирует работы детей. Поэтому в этих группах, как нигде, необходимы разнообразные материалы. Воспитатель не забывает учить содержанию принадлежностей в порядке, аккуратно ими пользоваться; закончив работу, убирать на место и в то же время работать свободно; использовать все, что необходимо в данный момент.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Можно рисовать и туг же наклеивать или наоборот, таким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стремясь к созданию коллажей. Предоставьте детям возможность работать на больших листах бумаги, коллективно, хотя их увлекает и графика (рисование тушью, черной пастой, графитным карандашом на небольшом листе бумаги, как бы в миниатюре).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Сохраняются и занимательные задания для детей: "Путешествие в страну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Кругляндию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" - составление предметов или небольших сюжетов из кругов разного размера и цвета и их деталей (полукруг, 1/4 круга или какой-нибудь сектор); подобное путешествие в страну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Угляндию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(работа с четырехугольниками). Интересны детям аппликации из ткани, аппликация в </w:t>
      </w:r>
      <w:r w:rsidRPr="00D32585">
        <w:rPr>
          <w:rFonts w:ascii="Times New Roman" w:hAnsi="Times New Roman" w:cs="Times New Roman"/>
          <w:sz w:val="28"/>
          <w:szCs w:val="28"/>
        </w:rPr>
        <w:lastRenderedPageBreak/>
        <w:t>технике "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Кракле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", плетение из листьев кукурузных початков, флористика, аппликации из природных и бросовых материалов.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Особого внимания заслуживает лепка. Лепят из глины, кондитерского теста, пластилина, из соленого теста (200 г воды, 200 г соли экстра и мука, чтобы получилось пластичное тесто). Соленое тесто выпекается в духовке или сушится в естественных условиях, затем расписывается красками. Из плоскостных или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полуобъемных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фигурок соленого теста можно составлять коллажи. Используются разные подручные материалы, стеки,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чеснокодавка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В этих возрастных группах работают не только по интересам, но и по потребностям, понимая значимость своей деятельности. Это может быть подготовка персонажей кукольного театра, подарок маме, папе, другу; создание игрушек и многое другое. Дети могут изготавливать дидактические игры: "Лото", "Парные картинки", "Что лишнее", "Собери по цвету", "Что растет в лесу (саду, огороде?"), "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Теплый-холодный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>" и др.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В старшем возрасте перед дошкольниками раскрывается мир во всей его сложности и многозначности: теперь у ребенка более богатые представления. Он уже понимает, что с помощью цвета можно выплеснуть на лист бумаги радость или гнев, печать или страх, а можно создать впечатление покоя и равновесия. Развитие воображения помогает создавать персонажи, которых на самом деле не существует. Появляется возможность моделировать ситуации. Поэтому детям предлагаем такие задания: нарисуй с закрытыми глазами, нарисуй двумя руками одновременно; сказочные птицы и звери, лес Берендея, другая планета и т.д. Такой прием, как сотворчество взрослого и ребенка в старших это вызывает живой интерес у детей. На отдельных листах бумаги (больших и маленьких, разной формы и цвета) педагог выполняет только начало изображения, а ребенок его закончит так, как придумает сам. Это может быть конкретное изображение, например, дорисовать цветок, машину, солнце или вообще, дорисовав, получить то, что захочет ребенок.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 xml:space="preserve">Покажите детям, как можно изобразить дерево или любой другой предмет, используя подручные предметы (веревка, скакалка, </w:t>
      </w:r>
      <w:r w:rsidRPr="00D32585">
        <w:rPr>
          <w:rFonts w:ascii="Times New Roman" w:hAnsi="Times New Roman" w:cs="Times New Roman"/>
          <w:sz w:val="28"/>
          <w:szCs w:val="28"/>
        </w:rPr>
        <w:lastRenderedPageBreak/>
        <w:t xml:space="preserve">камешки, плоды, листья, песок, мятая бумага, коробки, детали строительного материала и многое другое, все то, что должно находиться в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изоуголке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Чем больше детям будет предложено различных упражнений для развития воображения, тем быстрее они станут работать творчески, самостоятельно планируя свою деятельность.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Смысл детского творчества - самовыражение, а не соответствие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чьим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>-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либо ожиданиям. Как правило, в своем творчестве дети стремятся передать "весь мир", "всю природу", "все деревья". Они постоянно изобретают, фантазируют. "Каждый ребенок - это отдельный мир со своими правилами поведения, своим сводом законов. Помочь детям в обретении самих себя в мире и мира в себе - наша основная взрослая задача" (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Е.Макарова</w:t>
      </w:r>
      <w:proofErr w:type="spellEnd"/>
      <w:proofErr w:type="gramStart"/>
      <w:r w:rsidRPr="00D3258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>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Как указывалось выше, восприятие и жизненный опыт играют немаловажную роль в творчестве малыша. Поэтому во всех возрастных группах педагоги должны позаботиться о том, как ребенок сможет накопить нужные знания и представления.</w:t>
      </w:r>
    </w:p>
    <w:p w:rsidR="00C647A9" w:rsidRPr="00D32585" w:rsidRDefault="00C647A9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b/>
          <w:bCs/>
          <w:sz w:val="28"/>
          <w:szCs w:val="28"/>
        </w:rPr>
        <w:t>Формирование развивающей среды в студии детской изобразительной деятельности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Изостудия в детском саду создается как система помещений и условий, способствующих самовыражению ребенка в творчестве, то есть в разнообразных видах художественной и проектной деятельности с использованием различных средств, в том числе конструирования, компьютерной графики. В традиционных художественных занятиях и ремеслах ребенок обогащает свой внутренний мир, размышляет о том, что его поразило и взволновало в широком окружающем мире. В изостудии у ребенка на базе сформированных способностей самовыражения развивается такая важнейшая форма познавательной активности, как проектное мышление.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lastRenderedPageBreak/>
        <w:t>Изостудия должна быть оснащена столами-мольбертами, рисовальными тумбами со сменным покрытием (бумага, линолеум, фланель и др.) для разнообразной художественной индивидуальной и коллективной деятельности. Необходимо предусмотреть использование детьми различных изобразительных техник. В студии можно поместить компьютер Эппл-Макинтош, снабженный рисовальной программой, используя которую дети и взрослые могут создавать интереснейшие рисунки, графические фантазии, различные рисованные проекты. Хорошо, если в изостудии или рядом с ней имеется зал, в котором дети могут посмотреть диапозитивы, диафильмы, видеофильмы. Замечательно, если удастся приобрести лазерные диски с разнообразными познавательными программами для детей и взрослых.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Хорошо, если в изостудии есть музыкальный центр, предусмотрено помещение, где дети могут рассматривать образцы прикладного искусства, художественные произведения, выполненные в различных традициях.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Помещения, предназначенные для студии, должны быть просторными и светлыми. Стены нельзя расписывать пестро, но целесообразно одну из стен как бы углубить пейзажем с хорошей перспективой, который может нарисовать только художник - профессионал.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В летнее время часть деятельности детей в студии переносится на открытый воздух. Особое место в проектной деятельности детей может занять составление вариантов размещения цветников, огородных растений, домиков для животных. Этому проектированию следует найти место и за экраном компьютера.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Проектная деятельность детей может носить оформительский характер, может быть использована практически при приготовлении салатов, сервировке стола и т.д. Ремесла и проектная деятельность детей тесно связаны, так как служат организации среды самими детьми, которые хотят ее создать. В этом случае стены изостудии "раздвигаются" и "проектанты" выходят в свои группы, рекреации, во двор детского учреждения.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lastRenderedPageBreak/>
        <w:t>Мир детства имеет свой язык, свои представления, свой способ выражения увиденного. Созидая собственный мир, ребенок формирует свой образ, свою личность, стиль жизни, неповторимый, индивидуальный и отличающийся от взрослого.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В последнее время возрастает активная роль педагогики в поиске путей совершенствования среды, как условия формирования личности. Формирование личности является важной задачей педагогики, так как позволяет сформировать у каждого ребенка представления о цели жизни. Выработав образ среды, ребенок начинает сопоставлять его с действительностью, искать или преобразовывать в соответствии со своими представлениями. Создание такой благоприятной обстановки - большое искусство, включающее в себя разумную и красивую организацию пространства и его элементов. Эта проблема интересна тем, что интерьер создают архитектор, дизайнер и художник, а эстетику интерьера, красоту и порядок в помещении организует и поддерживает воспитатель.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Исследуя среду, ученые по разному определяли ее воспитательный потенциал: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среда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наполненная нравственно-эстетическими ценностями дает способ жить и развиваться, создает мир как бы заново, в ней есть сила и действие (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В.С.Библер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), формирует отношение к базовым ценностям, способствует усвоению социального опыта и приобретению качеств, необходимых для жизни (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Н.В.Гусева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Л.П.Буева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); представляют целостную социокультурную систему, способствует распространению новых культурных ценностей, стимулирует групповые интересы, усиливает взаимоотношения (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Ю.Г.Волков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, В.С. Поликарпов); выступает способом трансформации внешних отношений во внутреннюю структуру личности (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А.В.Мудрик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); окружает, принизывает, завлекает в орбиту деятельности субъекта, удовлетворяет его потребности (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В.А.Нечаев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).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Л.И.Божович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среду определяет как особое сочетание внутренних процессов развития и внешних условий, обусловливающих и динамику развития, и новые качественные образования. Она замечает, что очень важно </w:t>
      </w:r>
      <w:r w:rsidRPr="00D32585">
        <w:rPr>
          <w:rFonts w:ascii="Times New Roman" w:hAnsi="Times New Roman" w:cs="Times New Roman"/>
          <w:sz w:val="28"/>
          <w:szCs w:val="28"/>
        </w:rPr>
        <w:lastRenderedPageBreak/>
        <w:t xml:space="preserve">понять характер переживания ребенка, включенного в среду, характер его эффективного отношения к среде. Эта позиция 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Л.И.Божович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 xml:space="preserve"> позволила осуществить поиск организации среды в двух условиях: духовно-пространственном и предметно-пространственном, обеспечивших не только отношение ребенка к среде, но и его активность в ней.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Практическая, продуманная реализация развивающей функции среды ставит педагога перед необходимостью постоянно импровизировать и в непосредственной педагогической деятельности, и в опосредованной. Сегодня это качество - умение импровизировать - актуально, поскольку без него не может быть реализован поиск педагогической технологии, позволяющей взаимодействовать с ребенком на принципах личностно-ориентированной модели.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Ярким примером умения импровизировать является формирование развивающей среды в студии изобразительной деятельности детей.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Изостудия в детском саду создается как система помещений и условий, способствующих самовыражению ребенка в творчестве, то есть в разнообразных видах художественной и проектной деятельности с использованием различных средств, в том числе конструирования, компьютерной графики. В традиционных художественных занятиях и ремеслах ребенок обогащает свой внутренний мир, размышляет о том, что его поразило и взволновало в широком окружающем мире. В изостудии у ребенка на базе сформированных способностей самовыражения развивается такая важнейшая форма познавательной активности, как проектное мышление.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Конечно, одними занятиями развивать детское творчество невозможно, поэтому и возникает необходимость создания развивающей среды, способной помочь ребенку в его развитии и саморазвитии. Развивающая среда должна рассматриваться как система, представляющая собой обогащающий фактор детского развития: "Жизненная среда может и должна развивать и воспитывать ребенка, служить фоном и посредником в </w:t>
      </w:r>
      <w:r w:rsidRPr="00D32585">
        <w:rPr>
          <w:rFonts w:ascii="Times New Roman" w:hAnsi="Times New Roman" w:cs="Times New Roman"/>
          <w:sz w:val="28"/>
          <w:szCs w:val="28"/>
        </w:rPr>
        <w:lastRenderedPageBreak/>
        <w:t xml:space="preserve">личностно развивающем взаимодействии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взрослыми и другими детьми" (</w:t>
      </w:r>
      <w:proofErr w:type="spellStart"/>
      <w:r w:rsidRPr="00D32585">
        <w:rPr>
          <w:rFonts w:ascii="Times New Roman" w:hAnsi="Times New Roman" w:cs="Times New Roman"/>
          <w:sz w:val="28"/>
          <w:szCs w:val="28"/>
        </w:rPr>
        <w:t>В.А.Петровский</w:t>
      </w:r>
      <w:proofErr w:type="spellEnd"/>
      <w:r w:rsidRPr="00D32585">
        <w:rPr>
          <w:rFonts w:ascii="Times New Roman" w:hAnsi="Times New Roman" w:cs="Times New Roman"/>
          <w:sz w:val="28"/>
          <w:szCs w:val="28"/>
        </w:rPr>
        <w:t>).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Художественное творчество дошкольников многогранно. Педагог должен стремиться постоянно её модернизировать, тем самым поддерживая интерес к деятельности. Оснащение и размещение инновационных средств изобразительной деятельности способствуют раскрытию творческого потенциала ребенка.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>В дошкольном детстве большое место занимает изобразительная деятельность, имеющая неоценимое значение для всестороннего развития детей. Являясь для них самой интересной, она позволяет передать то, что дети видят в окружающей жизни, то, что их взволновало, вызвало положительное отношение.</w:t>
      </w:r>
    </w:p>
    <w:p w:rsidR="000F4FAF" w:rsidRPr="00D32585" w:rsidRDefault="000F4FAF" w:rsidP="000F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585">
        <w:rPr>
          <w:rFonts w:ascii="Times New Roman" w:hAnsi="Times New Roman" w:cs="Times New Roman"/>
          <w:sz w:val="28"/>
          <w:szCs w:val="28"/>
        </w:rPr>
        <w:t xml:space="preserve">В творчестве ребенка отражается его внутренний мир: настроение, переживания, фантазии, влечения, которые он не всегда сам осознает и не всегда высказывает. Для ребенка рисунок является формой выражения мыслей, представлений об окружающей действительности, эмоциональных переживаний. Для творчества детей огромное значение имеет познавательная сторона восприятия. </w:t>
      </w:r>
      <w:proofErr w:type="gramStart"/>
      <w:r w:rsidRPr="00D32585">
        <w:rPr>
          <w:rFonts w:ascii="Times New Roman" w:hAnsi="Times New Roman" w:cs="Times New Roman"/>
          <w:sz w:val="28"/>
          <w:szCs w:val="28"/>
        </w:rPr>
        <w:t>Часто ребенок обращает внимание на яркое, необычное, не выделяя существенные детали.</w:t>
      </w:r>
      <w:proofErr w:type="gramEnd"/>
      <w:r w:rsidRPr="00D32585">
        <w:rPr>
          <w:rFonts w:ascii="Times New Roman" w:hAnsi="Times New Roman" w:cs="Times New Roman"/>
          <w:sz w:val="28"/>
          <w:szCs w:val="28"/>
        </w:rPr>
        <w:t xml:space="preserve"> Для изобразительной деятельности в первую очередь важно развитие зрения и осязания. При помощи зрения мы воспринимаем многие качества предмета: форму, размеры, цвет, положение в пространстве.</w:t>
      </w:r>
    </w:p>
    <w:sectPr w:rsidR="000F4FAF" w:rsidRPr="00D32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17369"/>
    <w:multiLevelType w:val="hybridMultilevel"/>
    <w:tmpl w:val="E6027E0A"/>
    <w:lvl w:ilvl="0" w:tplc="A836D3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F740DC"/>
    <w:multiLevelType w:val="multilevel"/>
    <w:tmpl w:val="17848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155652"/>
    <w:multiLevelType w:val="hybridMultilevel"/>
    <w:tmpl w:val="E6027E0A"/>
    <w:lvl w:ilvl="0" w:tplc="A836D3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161288"/>
    <w:multiLevelType w:val="multilevel"/>
    <w:tmpl w:val="20F6D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BD3"/>
    <w:rsid w:val="000F4FAF"/>
    <w:rsid w:val="004B360A"/>
    <w:rsid w:val="00544B55"/>
    <w:rsid w:val="00727B43"/>
    <w:rsid w:val="008D77F9"/>
    <w:rsid w:val="008F0C82"/>
    <w:rsid w:val="00926D51"/>
    <w:rsid w:val="00970BD3"/>
    <w:rsid w:val="00996653"/>
    <w:rsid w:val="009E01F7"/>
    <w:rsid w:val="00C2744A"/>
    <w:rsid w:val="00C647A9"/>
    <w:rsid w:val="00D32585"/>
    <w:rsid w:val="00FD4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45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B4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B360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D45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45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B4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B360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D45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0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72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0425">
          <w:marLeft w:val="0"/>
          <w:marRight w:val="0"/>
          <w:marTop w:val="0"/>
          <w:marBottom w:val="360"/>
          <w:divBdr>
            <w:top w:val="single" w:sz="6" w:space="15" w:color="B1B5B6"/>
            <w:left w:val="none" w:sz="0" w:space="0" w:color="auto"/>
            <w:bottom w:val="single" w:sz="6" w:space="10" w:color="B1B5B6"/>
            <w:right w:val="none" w:sz="0" w:space="0" w:color="auto"/>
          </w:divBdr>
          <w:divsChild>
            <w:div w:id="101727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5027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2005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0735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851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7164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1800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2935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20116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915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9245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890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4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ademy-prof.ru/blog/razvivayutschaya-sred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7350</Words>
  <Characters>41901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2020-03-18T12:21:00Z</dcterms:created>
  <dcterms:modified xsi:type="dcterms:W3CDTF">2020-03-18T12:21:00Z</dcterms:modified>
</cp:coreProperties>
</file>