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602" w:rsidRPr="00631021" w:rsidRDefault="006B2326" w:rsidP="00F476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2.11.</w:t>
      </w:r>
      <w:r w:rsidR="00F47602" w:rsidRPr="006310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2020 </w:t>
      </w:r>
      <w:r w:rsidR="00F476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Дисциплина «</w:t>
      </w:r>
      <w:r w:rsidR="00F47602" w:rsidRPr="006310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Теории и технологии развития детской изобразительной деятельности</w:t>
      </w:r>
      <w:r w:rsidR="00F476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5A348A" w:rsidRDefault="00F47602" w:rsidP="00F4760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Практическое занятие </w:t>
      </w:r>
      <w:r w:rsidR="006B2326">
        <w:rPr>
          <w:rFonts w:ascii="Times New Roman" w:eastAsia="Calibri" w:hAnsi="Times New Roman" w:cs="Times New Roman"/>
        </w:rPr>
        <w:t>(4 часа)</w:t>
      </w:r>
    </w:p>
    <w:p w:rsidR="00F47602" w:rsidRDefault="00F47602" w:rsidP="00F4760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</w:t>
      </w:r>
    </w:p>
    <w:p w:rsidR="00F47602" w:rsidRPr="002204E7" w:rsidRDefault="00F47602" w:rsidP="00F476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</w:rPr>
        <w:t>Тема:</w:t>
      </w:r>
      <w:r w:rsidRPr="0022031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Нетрадиционные техники рисования. </w:t>
      </w:r>
      <w:r>
        <w:rPr>
          <w:rFonts w:ascii="Times New Roman" w:eastAsia="Calibri" w:hAnsi="Times New Roman" w:cs="Times New Roman"/>
          <w:b/>
          <w:bCs/>
        </w:rPr>
        <w:t>Основные приемы печатных техник изобразительной деятельности дошкольников</w:t>
      </w:r>
    </w:p>
    <w:p w:rsidR="00F47602" w:rsidRDefault="00F47602" w:rsidP="00F47602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sz w:val="24"/>
          <w:szCs w:val="24"/>
        </w:rPr>
        <w:t xml:space="preserve">           </w:t>
      </w:r>
    </w:p>
    <w:p w:rsidR="00F47602" w:rsidRDefault="00F47602" w:rsidP="00F47602">
      <w:pPr>
        <w:spacing w:before="90" w:after="9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B86D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рассмотреть теоретические и практические аспекты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использования нетрадиционных техник рисования в творчестве дошкольника.</w:t>
      </w:r>
    </w:p>
    <w:p w:rsidR="00F47602" w:rsidRPr="00B86D7E" w:rsidRDefault="00F47602" w:rsidP="00F47602">
      <w:pPr>
        <w:spacing w:before="90" w:after="9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Задачи:</w:t>
      </w:r>
    </w:p>
    <w:p w:rsidR="00F47602" w:rsidRPr="00B86D7E" w:rsidRDefault="00F47602" w:rsidP="00F4760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85537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ыявить развивающие потенциалы нетрадиционных техник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7602" w:rsidRPr="00B86D7E" w:rsidRDefault="00F47602" w:rsidP="00F4760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Освоить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основные  приёмы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изображения</w:t>
      </w:r>
      <w:r w:rsidR="0085537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применяя печатные техники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5537B" w:rsidRPr="0085537B">
        <w:t xml:space="preserve"> </w:t>
      </w:r>
      <w:r w:rsidR="0085537B">
        <w:t xml:space="preserve">   </w:t>
      </w:r>
      <w:hyperlink r:id="rId6" w:history="1">
        <w:r w:rsidR="0085537B" w:rsidRPr="0085537B">
          <w:rPr>
            <w:color w:val="0000FF"/>
            <w:u w:val="single"/>
          </w:rPr>
          <w:t>https://luchik.ru/articles/grow-up/tehniki-risovaniya.html</w:t>
        </w:r>
      </w:hyperlink>
    </w:p>
    <w:p w:rsidR="00F47602" w:rsidRPr="00B86D7E" w:rsidRDefault="00F47602" w:rsidP="00F47602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творческие работы с изображением</w:t>
      </w:r>
      <w:r w:rsidR="008553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предметов, цветов, плодов,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птиц, животных, фигуры человека, используя нетрадиционные техники рисования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7602" w:rsidRPr="00B86D7E" w:rsidRDefault="00F47602" w:rsidP="00F47602">
      <w:pPr>
        <w:widowControl w:val="0"/>
        <w:spacing w:after="0" w:line="240" w:lineRule="auto"/>
        <w:ind w:firstLine="53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занятия:</w:t>
      </w:r>
    </w:p>
    <w:p w:rsidR="00F47602" w:rsidRPr="00C21391" w:rsidRDefault="0085537B" w:rsidP="00F4760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материал указанной ссылки.</w:t>
      </w:r>
    </w:p>
    <w:p w:rsidR="00F47602" w:rsidRPr="00C21391" w:rsidRDefault="0085537B" w:rsidP="00F4760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необходимые материалы и сделать несколько проб по каждой технике</w:t>
      </w:r>
      <w:r w:rsidR="00F47602"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7602" w:rsidRPr="00B86D7E" w:rsidRDefault="0085537B" w:rsidP="00F4760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Выполнить самостоятельно творческие работы с применением данных техни</w:t>
      </w:r>
      <w:r w:rsidR="00C67722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рисования (три-четыре работы в каждой технике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6B486C" w:rsidRDefault="006B486C" w:rsidP="00F4760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7602" w:rsidRPr="00B86D7E" w:rsidRDefault="00F47602" w:rsidP="00F4760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Перечень необходимого оборудования: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бумага акварельная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рисования, кисти, гуашь</w:t>
      </w:r>
      <w:r w:rsidR="008553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множество других приспособлений…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486C" w:rsidRDefault="006B486C" w:rsidP="00F47602">
      <w:pPr>
        <w:widowControl w:val="0"/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7602" w:rsidRDefault="00F47602" w:rsidP="00F47602">
      <w:pPr>
        <w:widowControl w:val="0"/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1E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СРС</w:t>
      </w:r>
      <w:r w:rsidRPr="00B86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F47602" w:rsidRPr="006B486C" w:rsidRDefault="00F47602" w:rsidP="00F47602">
      <w:pPr>
        <w:pStyle w:val="a3"/>
        <w:widowControl w:val="0"/>
        <w:numPr>
          <w:ilvl w:val="0"/>
          <w:numId w:val="3"/>
        </w:numPr>
        <w:shd w:val="clear" w:color="auto" w:fill="FFFFFF"/>
        <w:spacing w:before="300"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4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Изучить на материале ссылки </w:t>
      </w:r>
      <w:r w:rsidR="006E549A" w:rsidRPr="006E54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арт-терапевтический эффект нетрадиционных техник рисования    </w:t>
      </w:r>
      <w:hyperlink r:id="rId7" w:history="1">
        <w:r w:rsidR="006E549A" w:rsidRPr="006E549A">
          <w:rPr>
            <w:color w:val="0000FF"/>
            <w:u w:val="single"/>
          </w:rPr>
          <w:t>http://rastishka.by/articles/netradicionnye-metody-risovaniya/</w:t>
        </w:r>
      </w:hyperlink>
    </w:p>
    <w:p w:rsidR="006B486C" w:rsidRPr="006B486C" w:rsidRDefault="006B486C" w:rsidP="00F47602">
      <w:pPr>
        <w:pStyle w:val="a3"/>
        <w:widowControl w:val="0"/>
        <w:numPr>
          <w:ilvl w:val="0"/>
          <w:numId w:val="3"/>
        </w:numPr>
        <w:shd w:val="clear" w:color="auto" w:fill="FFFFFF"/>
        <w:spacing w:before="300"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86C">
        <w:rPr>
          <w:rFonts w:ascii="Times New Roman" w:hAnsi="Times New Roman" w:cs="Times New Roman"/>
        </w:rPr>
        <w:t>Написать небольшое резюме</w:t>
      </w:r>
      <w:r>
        <w:rPr>
          <w:rFonts w:ascii="Times New Roman" w:hAnsi="Times New Roman" w:cs="Times New Roman"/>
        </w:rPr>
        <w:t xml:space="preserve"> по материалам выше указанной ссылки (на половину страницы).</w:t>
      </w:r>
    </w:p>
    <w:p w:rsidR="00922579" w:rsidRPr="006B486C" w:rsidRDefault="00922579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922579" w:rsidRPr="006B48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604C3"/>
    <w:multiLevelType w:val="hybridMultilevel"/>
    <w:tmpl w:val="B632415A"/>
    <w:lvl w:ilvl="0" w:tplc="0419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0D681214"/>
    <w:multiLevelType w:val="hybridMultilevel"/>
    <w:tmpl w:val="0E506FC2"/>
    <w:lvl w:ilvl="0" w:tplc="F878C4E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91490C"/>
    <w:multiLevelType w:val="hybridMultilevel"/>
    <w:tmpl w:val="09D6BF9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6B655E56"/>
    <w:multiLevelType w:val="hybridMultilevel"/>
    <w:tmpl w:val="953CC61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78EC4CA7"/>
    <w:multiLevelType w:val="hybridMultilevel"/>
    <w:tmpl w:val="E188CE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3DA"/>
    <w:rsid w:val="00402DAE"/>
    <w:rsid w:val="004A5D85"/>
    <w:rsid w:val="005A348A"/>
    <w:rsid w:val="005C759C"/>
    <w:rsid w:val="006B2326"/>
    <w:rsid w:val="006B486C"/>
    <w:rsid w:val="006E549A"/>
    <w:rsid w:val="006E7CF2"/>
    <w:rsid w:val="0076762D"/>
    <w:rsid w:val="0085537B"/>
    <w:rsid w:val="008E23DA"/>
    <w:rsid w:val="00922579"/>
    <w:rsid w:val="00C67722"/>
    <w:rsid w:val="00E43C47"/>
    <w:rsid w:val="00F47602"/>
    <w:rsid w:val="00FC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60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54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760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4760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F47602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6E54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60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54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760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4760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F47602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6E54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0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rastishka.by/articles/netradicionnye-metody-risovaniy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uchik.ru/articles/grow-up/tehniki-risovaniya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2020-11-01T14:28:00Z</dcterms:created>
  <dcterms:modified xsi:type="dcterms:W3CDTF">2020-11-01T14:28:00Z</dcterms:modified>
</cp:coreProperties>
</file>