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3F1" w:rsidRDefault="00C903F1" w:rsidP="00C90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03F1">
        <w:rPr>
          <w:rFonts w:ascii="Times New Roman" w:hAnsi="Times New Roman" w:cs="Times New Roman"/>
          <w:b/>
          <w:sz w:val="24"/>
          <w:szCs w:val="24"/>
        </w:rPr>
        <w:t>27.05.20.16.40.МАХПНШ.ПБV31</w:t>
      </w:r>
    </w:p>
    <w:p w:rsidR="00C903F1" w:rsidRDefault="00C903F1" w:rsidP="00C90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Практическое занятие:</w:t>
      </w:r>
    </w:p>
    <w:p w:rsidR="00740A4D" w:rsidRPr="00740A4D" w:rsidRDefault="00740A4D" w:rsidP="00C90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Анализ познавательно-художественных произведений:</w:t>
      </w:r>
    </w:p>
    <w:p w:rsidR="00740A4D" w:rsidRDefault="00740A4D" w:rsidP="00740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Повторите теоретический материал, предложенный ранее: </w:t>
      </w:r>
    </w:p>
    <w:p w:rsidR="00740A4D" w:rsidRDefault="00740A4D" w:rsidP="00740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Сосновская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740A4D" w:rsidRDefault="00740A4D" w:rsidP="00740A4D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Воюшина М.П. и др. Методика обучения литературе в начальной школе. – М., 2010 // Глава 7. Методика работы с познавательной книгой. – С. 176-188. </w:t>
      </w:r>
    </w:p>
    <w:p w:rsidR="00740A4D" w:rsidRDefault="00740A4D" w:rsidP="00740A4D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Рыжкова Т.В. Теоретические основы и технологии начального литературного образования.– М., 2007 // Раздел 5. Современные технологии литературного развития младших школьников. Гл.14. Содержание и приемы работы с научно-популярными произведениями. – С. 373-384. </w:t>
      </w:r>
    </w:p>
    <w:p w:rsidR="00740A4D" w:rsidRDefault="00740A4D" w:rsidP="00740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Творчество В.В. Бианки в филологической и методической парадигмах [Электронный ресурс]: Коллективная монография / В. В. Бардакова [и др.]; В. В. Бардакова. - Волгоград: Волгоградский государственный социально-педагогический университет; «Перемена», 2011.</w:t>
      </w:r>
    </w:p>
    <w:p w:rsidR="00740A4D" w:rsidRDefault="00740A4D" w:rsidP="00740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Светловская, Н.Н. Детская книга и детское чтение в современной начальной школе [Электронный ресурс]: учебное пособие для студентов педагогических вузов / Н.Н. Светловская, Т.С. Пиче-оол; Н.Н. Светловская.– М.: Московский городской педагогический университет, 2011.</w:t>
      </w:r>
    </w:p>
    <w:p w:rsidR="00740A4D" w:rsidRDefault="00740A4D" w:rsidP="00740A4D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// Светловская Н.Н., Пиче-оол Т.С. Обучение детей чтению. Детская книга и детское чтение: учебное пособие для студ. пед. вузов. – М.: Академия, 1999 // Глава 5. Научно-познавательная литература для младших школьников. – С 193-230. </w:t>
      </w:r>
    </w:p>
    <w:p w:rsidR="00740A4D" w:rsidRDefault="00740A4D" w:rsidP="00740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программ и методических рекомендаций, учебников по литературному чтению: художественно-познавательные произведения в круге чтения младших школьников. </w:t>
      </w:r>
    </w:p>
    <w:p w:rsidR="00740A4D" w:rsidRDefault="00740A4D" w:rsidP="00740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Статьи </w:t>
      </w:r>
      <w:r>
        <w:rPr>
          <w:rFonts w:ascii="Times New Roman" w:hAnsi="Times New Roman"/>
        </w:rPr>
        <w:t xml:space="preserve">из журнала «Начальная школа», «Начальная школа: плюс до и после», других периодических печатных и электронных научно-методических изданий </w:t>
      </w:r>
      <w:r>
        <w:rPr>
          <w:rFonts w:ascii="Times New Roman" w:hAnsi="Times New Roman" w:cs="Times New Roman"/>
          <w:sz w:val="24"/>
          <w:szCs w:val="24"/>
        </w:rPr>
        <w:t xml:space="preserve">о работе познавательными произведениями. Составьте картотеку статей, пособий о работе над познавательными произведениями. </w:t>
      </w:r>
    </w:p>
    <w:p w:rsidR="00740A4D" w:rsidRPr="00740A4D" w:rsidRDefault="00740A4D" w:rsidP="00C90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03F1" w:rsidRDefault="00C903F1" w:rsidP="00C90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 Проектирование урока изучения сказки В.В. Бианки (по выбору: «Со</w:t>
      </w:r>
      <w:r w:rsidR="007B5BFD">
        <w:rPr>
          <w:rFonts w:ascii="Times New Roman" w:hAnsi="Times New Roman" w:cs="Times New Roman"/>
          <w:b/>
          <w:sz w:val="24"/>
          <w:szCs w:val="24"/>
        </w:rPr>
        <w:t>ва», «Хвосты», «Чей нос лучше») в соответствии со схемой.</w:t>
      </w:r>
    </w:p>
    <w:p w:rsidR="00C903F1" w:rsidRDefault="00C903F1" w:rsidP="00C90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7B5BFD" w:rsidRDefault="007B5BFD" w:rsidP="007B5B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СХЕМА КОМБИНИРОВАННОГОУРОКА ЛИТЕРАТУРНОГО ЧТЕНИЯ </w:t>
      </w:r>
    </w:p>
    <w:p w:rsidR="007B5BFD" w:rsidRDefault="007B5BFD" w:rsidP="007B5B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523"/>
        <w:gridCol w:w="3696"/>
        <w:gridCol w:w="2552"/>
        <w:gridCol w:w="2800"/>
      </w:tblGrid>
      <w:tr w:rsidR="007B5BFD" w:rsidTr="00BD7846">
        <w:tc>
          <w:tcPr>
            <w:tcW w:w="523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6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2552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800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</w:tr>
      <w:tr w:rsidR="007B5BFD" w:rsidTr="00BD7846">
        <w:tc>
          <w:tcPr>
            <w:tcW w:w="523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96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Орг.момент</w:t>
            </w:r>
          </w:p>
        </w:tc>
        <w:tc>
          <w:tcPr>
            <w:tcW w:w="2552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BFD" w:rsidTr="00BD7846">
        <w:tc>
          <w:tcPr>
            <w:tcW w:w="523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696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Вместо: Проверка дом. задания – </w:t>
            </w:r>
            <w:r w:rsidRPr="00621218">
              <w:rPr>
                <w:rFonts w:ascii="Times New Roman" w:hAnsi="Times New Roman" w:cs="Times New Roman"/>
                <w:i/>
                <w:sz w:val="24"/>
                <w:szCs w:val="24"/>
              </w:rPr>
              <w:t>подберите: 1-2-3 Упражнения на развитие техники чтения</w:t>
            </w:r>
          </w:p>
        </w:tc>
        <w:tc>
          <w:tcPr>
            <w:tcW w:w="2552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BFD" w:rsidTr="00BD7846">
        <w:tc>
          <w:tcPr>
            <w:tcW w:w="523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3696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восприятию произведения</w:t>
            </w:r>
          </w:p>
        </w:tc>
        <w:tc>
          <w:tcPr>
            <w:tcW w:w="2552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BFD" w:rsidTr="00BD7846">
        <w:tc>
          <w:tcPr>
            <w:tcW w:w="523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96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Восприятие произведения</w:t>
            </w:r>
          </w:p>
        </w:tc>
        <w:tc>
          <w:tcPr>
            <w:tcW w:w="2552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BFD" w:rsidTr="00BD7846">
        <w:tc>
          <w:tcPr>
            <w:tcW w:w="523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3696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восприятия</w:t>
            </w:r>
          </w:p>
        </w:tc>
        <w:tc>
          <w:tcPr>
            <w:tcW w:w="2552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BFD" w:rsidTr="00BD7846">
        <w:tc>
          <w:tcPr>
            <w:tcW w:w="523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696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учебной задачи</w:t>
            </w:r>
          </w:p>
        </w:tc>
        <w:tc>
          <w:tcPr>
            <w:tcW w:w="2552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BFD" w:rsidTr="00BD7846">
        <w:tc>
          <w:tcPr>
            <w:tcW w:w="523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96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Перечитывание </w:t>
            </w:r>
          </w:p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анализ текста</w:t>
            </w:r>
          </w:p>
        </w:tc>
        <w:tc>
          <w:tcPr>
            <w:tcW w:w="2552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BFD" w:rsidTr="00BD7846">
        <w:tc>
          <w:tcPr>
            <w:tcW w:w="523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696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</w:t>
            </w:r>
          </w:p>
        </w:tc>
        <w:tc>
          <w:tcPr>
            <w:tcW w:w="2552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BFD" w:rsidTr="00BD7846">
        <w:tc>
          <w:tcPr>
            <w:tcW w:w="523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</w:p>
        </w:tc>
        <w:tc>
          <w:tcPr>
            <w:tcW w:w="3696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Объяснение домашнего задания</w:t>
            </w:r>
          </w:p>
        </w:tc>
        <w:tc>
          <w:tcPr>
            <w:tcW w:w="2552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7B5BFD" w:rsidRDefault="007B5BFD" w:rsidP="00B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5BFD" w:rsidRDefault="007B5BFD" w:rsidP="007B5B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57EA" w:rsidRPr="007C7F54" w:rsidRDefault="007B5BFD" w:rsidP="007C7F5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B657EA" w:rsidRPr="007C7F54" w:rsidSect="00445E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C903F1"/>
    <w:rsid w:val="00445EB6"/>
    <w:rsid w:val="00740A4D"/>
    <w:rsid w:val="007B5BFD"/>
    <w:rsid w:val="007C7F54"/>
    <w:rsid w:val="00B657EA"/>
    <w:rsid w:val="00C90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E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03F1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7B5BF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9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4</cp:revision>
  <dcterms:created xsi:type="dcterms:W3CDTF">2020-05-20T19:06:00Z</dcterms:created>
  <dcterms:modified xsi:type="dcterms:W3CDTF">2020-05-20T19:29:00Z</dcterms:modified>
</cp:coreProperties>
</file>