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FF78D3" w:rsidRDefault="00FF78D3" w:rsidP="00FF78D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F78D3">
        <w:rPr>
          <w:rFonts w:ascii="Times New Roman" w:hAnsi="Times New Roman" w:cs="Times New Roman"/>
          <w:b/>
          <w:sz w:val="24"/>
          <w:szCs w:val="24"/>
        </w:rPr>
        <w:t>15.04.2020. 9.40. ПАБ31</w:t>
      </w:r>
    </w:p>
    <w:p w:rsidR="00FF78D3" w:rsidRPr="00FF78D3" w:rsidRDefault="00FF78D3" w:rsidP="00FF78D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F78D3">
        <w:rPr>
          <w:rFonts w:ascii="Times New Roman" w:hAnsi="Times New Roman" w:cs="Times New Roman"/>
          <w:b/>
          <w:sz w:val="24"/>
          <w:szCs w:val="24"/>
        </w:rPr>
        <w:t>Теории и технологии начального литературного образования.</w:t>
      </w:r>
    </w:p>
    <w:p w:rsidR="00FF78D3" w:rsidRDefault="00FF78D3" w:rsidP="00FF78D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F78D3">
        <w:rPr>
          <w:rFonts w:ascii="Times New Roman" w:hAnsi="Times New Roman" w:cs="Times New Roman"/>
          <w:b/>
          <w:sz w:val="24"/>
          <w:szCs w:val="24"/>
        </w:rPr>
        <w:t>Лабораторно-практическое занятие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FF78D3" w:rsidRPr="00FF78D3" w:rsidRDefault="00FF78D3" w:rsidP="00FF78D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F78D3" w:rsidRDefault="00FF78D3" w:rsidP="00FF78D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Тема: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Изучение фольклорных сказок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на уроке литературного чтения </w:t>
      </w:r>
    </w:p>
    <w:p w:rsidR="00FF78D3" w:rsidRPr="00E23ED2" w:rsidRDefault="00FF78D3" w:rsidP="00FF78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>Анализ программ и учебников по литературному чтению. Цель: определить состав н</w:t>
      </w:r>
      <w:r>
        <w:rPr>
          <w:rFonts w:ascii="Times New Roman" w:eastAsia="Times New Roman" w:hAnsi="Times New Roman" w:cs="Times New Roman"/>
          <w:sz w:val="24"/>
          <w:szCs w:val="24"/>
        </w:rPr>
        <w:t>ародных сказок</w:t>
      </w:r>
      <w:r>
        <w:rPr>
          <w:rFonts w:ascii="Times New Roman" w:hAnsi="Times New Roman" w:cs="Times New Roman"/>
          <w:sz w:val="24"/>
          <w:szCs w:val="24"/>
        </w:rPr>
        <w:t xml:space="preserve"> в школьных учебниках по литературному чтению. Составить аннотации н</w:t>
      </w:r>
      <w:r>
        <w:rPr>
          <w:rFonts w:ascii="Times New Roman" w:eastAsia="Times New Roman" w:hAnsi="Times New Roman" w:cs="Times New Roman"/>
          <w:sz w:val="24"/>
          <w:szCs w:val="24"/>
        </w:rPr>
        <w:t>ародных сказок</w:t>
      </w:r>
      <w:r>
        <w:rPr>
          <w:rFonts w:ascii="Times New Roman" w:hAnsi="Times New Roman" w:cs="Times New Roman"/>
          <w:sz w:val="24"/>
          <w:szCs w:val="24"/>
        </w:rPr>
        <w:t xml:space="preserve"> из школьных учебников по литературному чтению (1-3 сказки – по выбору). (ОС «Школа России», «Перспектива», «Начальная школа </w:t>
      </w:r>
      <w:r>
        <w:rPr>
          <w:rFonts w:ascii="Times New Roman" w:hAnsi="Times New Roman" w:cs="Times New Roman"/>
          <w:sz w:val="24"/>
          <w:szCs w:val="24"/>
          <w:lang w:val="en-US"/>
        </w:rPr>
        <w:t>XXI</w:t>
      </w:r>
      <w:r>
        <w:rPr>
          <w:rFonts w:ascii="Times New Roman" w:hAnsi="Times New Roman" w:cs="Times New Roman"/>
          <w:sz w:val="24"/>
          <w:szCs w:val="24"/>
        </w:rPr>
        <w:t xml:space="preserve"> века» и др. – по выбору)</w:t>
      </w:r>
    </w:p>
    <w:p w:rsidR="00FF78D3" w:rsidRDefault="00FF78D3" w:rsidP="00FF78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Обзор научно-методических статей об изучении народных сказок из журнала «Начальная школа», «Начальная школа: плюс до и после», других периодических печатных и электронных научно-методических изданий (1-3 статьи – по выбору).</w:t>
      </w:r>
    </w:p>
    <w:p w:rsidR="00FF78D3" w:rsidRDefault="00FF78D3" w:rsidP="00FF78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F78D3" w:rsidRDefault="00FF78D3" w:rsidP="00FF78D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Литература:</w:t>
      </w:r>
    </w:p>
    <w:p w:rsidR="00FF78D3" w:rsidRPr="00E23ED2" w:rsidRDefault="00FF78D3" w:rsidP="00FF78D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Программы и учебники по литературному чтению: </w:t>
      </w:r>
      <w:r w:rsidRPr="00E23ED2">
        <w:rPr>
          <w:rFonts w:ascii="Times New Roman" w:hAnsi="Times New Roman" w:cs="Times New Roman"/>
          <w:sz w:val="24"/>
          <w:szCs w:val="24"/>
        </w:rPr>
        <w:t xml:space="preserve">ОС «Школа России», «Перспектива», «Начальная школа </w:t>
      </w:r>
      <w:r w:rsidRPr="00E23ED2">
        <w:rPr>
          <w:rFonts w:ascii="Times New Roman" w:hAnsi="Times New Roman" w:cs="Times New Roman"/>
          <w:sz w:val="24"/>
          <w:szCs w:val="24"/>
          <w:lang w:val="en-US"/>
        </w:rPr>
        <w:t>XXI</w:t>
      </w:r>
      <w:r w:rsidRPr="00E23ED2">
        <w:rPr>
          <w:rFonts w:ascii="Times New Roman" w:hAnsi="Times New Roman" w:cs="Times New Roman"/>
          <w:sz w:val="24"/>
          <w:szCs w:val="24"/>
        </w:rPr>
        <w:t xml:space="preserve"> века» и др.</w:t>
      </w:r>
    </w:p>
    <w:p w:rsidR="00FF78D3" w:rsidRPr="00E23ED2" w:rsidRDefault="00FF78D3" w:rsidP="00FF78D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23ED2">
        <w:rPr>
          <w:rFonts w:ascii="Times New Roman" w:hAnsi="Times New Roman" w:cs="Times New Roman"/>
          <w:sz w:val="24"/>
          <w:szCs w:val="24"/>
        </w:rPr>
        <w:t xml:space="preserve">Научно-методический журнал «Начальная школа» (есть </w:t>
      </w:r>
      <w:proofErr w:type="spellStart"/>
      <w:r w:rsidRPr="00E23ED2">
        <w:rPr>
          <w:rFonts w:ascii="Times New Roman" w:hAnsi="Times New Roman" w:cs="Times New Roman"/>
          <w:sz w:val="24"/>
          <w:szCs w:val="24"/>
        </w:rPr>
        <w:t>эл</w:t>
      </w:r>
      <w:proofErr w:type="gramStart"/>
      <w:r w:rsidRPr="00E23ED2">
        <w:rPr>
          <w:rFonts w:ascii="Times New Roman" w:hAnsi="Times New Roman" w:cs="Times New Roman"/>
          <w:sz w:val="24"/>
          <w:szCs w:val="24"/>
        </w:rPr>
        <w:t>.ф</w:t>
      </w:r>
      <w:proofErr w:type="gramEnd"/>
      <w:r w:rsidRPr="00E23ED2">
        <w:rPr>
          <w:rFonts w:ascii="Times New Roman" w:hAnsi="Times New Roman" w:cs="Times New Roman"/>
          <w:sz w:val="24"/>
          <w:szCs w:val="24"/>
        </w:rPr>
        <w:t>ормат</w:t>
      </w:r>
      <w:proofErr w:type="spellEnd"/>
      <w:r w:rsidRPr="00E23ED2">
        <w:rPr>
          <w:rFonts w:ascii="Times New Roman" w:hAnsi="Times New Roman" w:cs="Times New Roman"/>
          <w:sz w:val="24"/>
          <w:szCs w:val="24"/>
        </w:rPr>
        <w:t>)</w:t>
      </w:r>
    </w:p>
    <w:p w:rsidR="00FF78D3" w:rsidRDefault="00FF78D3" w:rsidP="00FF78D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Н.Н., </w:t>
      </w:r>
      <w:proofErr w:type="spellStart"/>
      <w:r>
        <w:rPr>
          <w:rFonts w:ascii="Times New Roman" w:hAnsi="Times New Roman" w:cs="Times New Roman"/>
          <w:sz w:val="24"/>
          <w:szCs w:val="24"/>
        </w:rPr>
        <w:t>Пиче-оол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Т.С. Обучение детей чтению: Детская книга и детское чтение. – М.: Академия, 1999// Глава 4. Художественная литература для младших школьников. – С.113-192. (есть </w:t>
      </w:r>
      <w:proofErr w:type="spellStart"/>
      <w:r>
        <w:rPr>
          <w:rFonts w:ascii="Times New Roman" w:hAnsi="Times New Roman" w:cs="Times New Roman"/>
          <w:sz w:val="24"/>
          <w:szCs w:val="24"/>
        </w:rPr>
        <w:t>эл</w:t>
      </w:r>
      <w:proofErr w:type="gramStart"/>
      <w:r>
        <w:rPr>
          <w:rFonts w:ascii="Times New Roman" w:hAnsi="Times New Roman" w:cs="Times New Roman"/>
          <w:sz w:val="24"/>
          <w:szCs w:val="24"/>
        </w:rPr>
        <w:t>.и</w:t>
      </w:r>
      <w:proofErr w:type="gramEnd"/>
      <w:r>
        <w:rPr>
          <w:rFonts w:ascii="Times New Roman" w:hAnsi="Times New Roman" w:cs="Times New Roman"/>
          <w:sz w:val="24"/>
          <w:szCs w:val="24"/>
        </w:rPr>
        <w:t>здание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 </w:t>
      </w:r>
      <w:r>
        <w:rPr>
          <w:rFonts w:ascii="Times New Roman" w:hAnsi="Times New Roman" w:cs="Times New Roman"/>
          <w:sz w:val="24"/>
          <w:szCs w:val="24"/>
          <w:lang w:val="en-US"/>
        </w:rPr>
        <w:t>IPR</w:t>
      </w:r>
      <w:r w:rsidRPr="00FF78D3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  <w:lang w:val="en-US"/>
        </w:rPr>
        <w:t>books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FF78D3" w:rsidRPr="00E23ED2" w:rsidRDefault="00FF78D3" w:rsidP="00FF78D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3ED2"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 w:rsidRPr="00E23ED2"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 w:rsidRPr="00E23ED2"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2000-2012.// Глава 6. Особенности работы над произведениями разн</w:t>
      </w:r>
      <w:r>
        <w:rPr>
          <w:rFonts w:ascii="Times New Roman" w:hAnsi="Times New Roman" w:cs="Times New Roman"/>
          <w:sz w:val="24"/>
          <w:szCs w:val="24"/>
        </w:rPr>
        <w:t>ых родов и жанров.  – С.158-171.</w:t>
      </w:r>
      <w:r w:rsidRPr="00E23ED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F78D3" w:rsidRPr="00E23ED2" w:rsidRDefault="00FF78D3" w:rsidP="00FF78D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23ED2">
        <w:rPr>
          <w:rFonts w:ascii="Times New Roman" w:eastAsia="Times New Roman" w:hAnsi="Times New Roman" w:cs="Times New Roman"/>
          <w:sz w:val="24"/>
          <w:szCs w:val="24"/>
        </w:rPr>
        <w:t>Никитченков</w:t>
      </w:r>
      <w:proofErr w:type="spellEnd"/>
      <w:r w:rsidRPr="00E23ED2">
        <w:rPr>
          <w:rFonts w:ascii="Times New Roman" w:eastAsia="Times New Roman" w:hAnsi="Times New Roman" w:cs="Times New Roman"/>
          <w:sz w:val="24"/>
          <w:szCs w:val="24"/>
        </w:rPr>
        <w:t xml:space="preserve"> А.Ю. Теория и практика преподавания фольклора в начальной школе [Электронный ресурс]: учебное пособие/ </w:t>
      </w:r>
      <w:proofErr w:type="spellStart"/>
      <w:r w:rsidRPr="00E23ED2">
        <w:rPr>
          <w:rFonts w:ascii="Times New Roman" w:eastAsia="Times New Roman" w:hAnsi="Times New Roman" w:cs="Times New Roman"/>
          <w:sz w:val="24"/>
          <w:szCs w:val="24"/>
        </w:rPr>
        <w:t>Никитченков</w:t>
      </w:r>
      <w:proofErr w:type="spellEnd"/>
      <w:r w:rsidRPr="00E23ED2">
        <w:rPr>
          <w:rFonts w:ascii="Times New Roman" w:eastAsia="Times New Roman" w:hAnsi="Times New Roman" w:cs="Times New Roman"/>
          <w:sz w:val="24"/>
          <w:szCs w:val="24"/>
        </w:rPr>
        <w:t xml:space="preserve"> А.Ю.– Электрон</w:t>
      </w:r>
      <w:proofErr w:type="gramStart"/>
      <w:r w:rsidRPr="00E23ED2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E23ED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E23ED2">
        <w:rPr>
          <w:rFonts w:ascii="Times New Roman" w:eastAsia="Times New Roman" w:hAnsi="Times New Roman" w:cs="Times New Roman"/>
          <w:sz w:val="24"/>
          <w:szCs w:val="24"/>
        </w:rPr>
        <w:t>т</w:t>
      </w:r>
      <w:proofErr w:type="gramEnd"/>
      <w:r w:rsidRPr="00E23ED2">
        <w:rPr>
          <w:rFonts w:ascii="Times New Roman" w:eastAsia="Times New Roman" w:hAnsi="Times New Roman" w:cs="Times New Roman"/>
          <w:sz w:val="24"/>
          <w:szCs w:val="24"/>
        </w:rPr>
        <w:t>екстовые данные.– М.: Прометей, 2011.</w:t>
      </w:r>
    </w:p>
    <w:p w:rsidR="00FF78D3" w:rsidRPr="00E23ED2" w:rsidRDefault="00FF78D3" w:rsidP="00FF78D3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F78D3" w:rsidRDefault="00FF78D3" w:rsidP="00FF78D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F78D3" w:rsidRDefault="00FF78D3" w:rsidP="00FF78D3"/>
    <w:p w:rsidR="00FF78D3" w:rsidRDefault="00FF78D3"/>
    <w:sectPr w:rsidR="00FF78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7F7706"/>
    <w:multiLevelType w:val="hybridMultilevel"/>
    <w:tmpl w:val="88E8BD56"/>
    <w:lvl w:ilvl="0" w:tplc="AADAF444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FF78D3"/>
    <w:rsid w:val="00FF78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78D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230</Words>
  <Characters>1311</Characters>
  <Application>Microsoft Office Word</Application>
  <DocSecurity>0</DocSecurity>
  <Lines>10</Lines>
  <Paragraphs>3</Paragraphs>
  <ScaleCrop>false</ScaleCrop>
  <Company/>
  <LinksUpToDate>false</LinksUpToDate>
  <CharactersWithSpaces>1538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2</cp:revision>
  <dcterms:created xsi:type="dcterms:W3CDTF">2020-04-07T09:45:00Z</dcterms:created>
  <dcterms:modified xsi:type="dcterms:W3CDTF">2020-04-07T09:48:00Z</dcterms:modified>
</cp:coreProperties>
</file>