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692" w:rsidRDefault="00C43692" w:rsidP="00C4369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i/>
          <w:sz w:val="24"/>
          <w:szCs w:val="24"/>
          <w:lang w:eastAsia="ar-SA"/>
        </w:rPr>
        <w:t xml:space="preserve">Раздел 5. </w:t>
      </w:r>
      <w:r>
        <w:rPr>
          <w:rFonts w:ascii="Times New Roman" w:hAnsi="Times New Roman" w:cs="Times New Roman"/>
          <w:b/>
          <w:sz w:val="24"/>
          <w:szCs w:val="24"/>
        </w:rPr>
        <w:t xml:space="preserve">Отечественная детская литература ХХ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C43692" w:rsidRDefault="00C43692" w:rsidP="00C4369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43692" w:rsidRDefault="00C43692" w:rsidP="00C4369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Занятие 1-2. Поэзия ХХ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. для детей </w:t>
      </w:r>
    </w:p>
    <w:p w:rsidR="00C43692" w:rsidRDefault="00C43692" w:rsidP="00C43692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 К.И. Чуковский и детская литература</w:t>
      </w:r>
    </w:p>
    <w:p w:rsidR="00C43692" w:rsidRDefault="00C43692" w:rsidP="00C436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 рекомендованных дополнительно изданий и подготовьте тезисный план-конспект.</w:t>
      </w:r>
    </w:p>
    <w:p w:rsidR="00C43692" w:rsidRDefault="00C43692" w:rsidP="00C436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См.: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XX в.– С.209-352.</w:t>
      </w:r>
    </w:p>
    <w:p w:rsidR="00C43692" w:rsidRDefault="00C43692" w:rsidP="00C4369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Составьте конспект главы «Заповеди для детских писателей» из книги «От двух до пяти»; прокомментируйте «Заповеди для детских писателей», подобрав примеры из произведений самого писателя.</w:t>
      </w:r>
    </w:p>
    <w:p w:rsidR="00C43692" w:rsidRDefault="00C43692" w:rsidP="00C436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Разделившись  на подгруппы, подготовьте анализ произведений К.И. Чуковского.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Обратите внимание на малые жанры в поэзии К.И. Чуковского (перевертыши, прибаутки, стихи-загадки и др.), поэтику произведений, разнообразие тематики, образы, фольклорные мотивы, проявления игрового начала, ритмика, строфика, особенности рифмы, поэтическая лексика, роль и характер звуковых повторов.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Определите педагогическую значимость произведений поэта. </w:t>
      </w:r>
    </w:p>
    <w:p w:rsidR="00C43692" w:rsidRDefault="00C43692" w:rsidP="00C436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Подготовьте  презентации о творчестве К.И. Чуковского.</w:t>
      </w:r>
    </w:p>
    <w:p w:rsidR="00C43692" w:rsidRDefault="00C43692" w:rsidP="00C4369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43692" w:rsidRDefault="00C43692" w:rsidP="00C4369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 Творчество С.Я. Маршака</w:t>
      </w:r>
    </w:p>
    <w:p w:rsidR="00C43692" w:rsidRDefault="00C43692" w:rsidP="00C436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 рекомендованных дополнительно изданий и подготовьте тезисный план-конспект.</w:t>
      </w:r>
    </w:p>
    <w:p w:rsidR="00C43692" w:rsidRDefault="00C43692" w:rsidP="00C436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См.: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XX в.– С.209-352.</w:t>
      </w:r>
    </w:p>
    <w:p w:rsidR="00C43692" w:rsidRDefault="00C43692" w:rsidP="00C436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Разделившись  на подгруппы, подготовьте анализ стихотворений С.Я. Маршака: </w:t>
      </w:r>
      <w:proofErr w:type="gramStart"/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Усатый-полосатый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»,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«Мяч», «Цирк», </w:t>
      </w:r>
      <w:r>
        <w:rPr>
          <w:rFonts w:ascii="Times New Roman" w:hAnsi="Times New Roman" w:cs="Times New Roman"/>
          <w:sz w:val="24"/>
          <w:szCs w:val="24"/>
        </w:rPr>
        <w:t>«Хороший день», «Круглый год», «Разноцветная книга», «Багаж», «Вот какой рассеянный»</w:t>
      </w:r>
      <w:r>
        <w:rPr>
          <w:rFonts w:ascii="Times New Roman" w:hAnsi="Times New Roman" w:cs="Times New Roman"/>
          <w:sz w:val="24"/>
          <w:szCs w:val="24"/>
          <w:lang w:eastAsia="ru-RU"/>
        </w:rPr>
        <w:t>, «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Мастер-ломастер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>», «Кот и лодыри», «Мыльный пузырь»,</w:t>
      </w:r>
      <w:r>
        <w:rPr>
          <w:rFonts w:ascii="Times New Roman" w:hAnsi="Times New Roman" w:cs="Times New Roman"/>
          <w:sz w:val="24"/>
          <w:szCs w:val="24"/>
        </w:rPr>
        <w:t xml:space="preserve"> и др. Обратите внимание на образ ребенка, тематическое разнообразие, ритмическую организацию, юмор и сатиру в произведениях. </w:t>
      </w:r>
      <w:proofErr w:type="gramEnd"/>
    </w:p>
    <w:p w:rsidR="00C43692" w:rsidRDefault="00C43692" w:rsidP="00C436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Подготовьте анализ стихотворений «Пожар», «Почта», «Рассказ о неизвестном герое» и др. Подумайте над современной интерпретацией этих произведений.</w:t>
      </w:r>
    </w:p>
    <w:p w:rsidR="00C43692" w:rsidRDefault="00C43692" w:rsidP="00C436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Разделившись  на подгруппы, подготовьте анализ сказок С.Я. Маршака: «Сказка о глупом мышонке», «Теремок», «Кошкин дом» и др. Обратите внимание на их связь с произведениями устного народного поэтического творчества, особенности композиции, способы создания положительных и отрицательных образов. </w:t>
      </w:r>
    </w:p>
    <w:p w:rsidR="00C43692" w:rsidRDefault="00C43692" w:rsidP="00C436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Подготовить презентации о творчестве С.Я. Маршака. </w:t>
      </w:r>
    </w:p>
    <w:p w:rsidR="00C43692" w:rsidRDefault="00C43692" w:rsidP="00C4369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43692" w:rsidRDefault="00C43692" w:rsidP="00C436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Тема: Творчество А.Л.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Барто</w:t>
      </w:r>
      <w:proofErr w:type="spellEnd"/>
    </w:p>
    <w:p w:rsidR="00C43692" w:rsidRDefault="00C43692" w:rsidP="00C436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 рекомендованных дополнительно изданий и подготовьте тезисный план-конспект.</w:t>
      </w:r>
    </w:p>
    <w:p w:rsidR="00C43692" w:rsidRDefault="00C43692" w:rsidP="00C436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См.: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XX в.– С.209-352.</w:t>
      </w:r>
    </w:p>
    <w:p w:rsidR="00C43692" w:rsidRDefault="00C43692" w:rsidP="00C436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Разделившись  на подгруппы, подготовьте анализ стихотворений А.Л.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Барто</w:t>
      </w:r>
      <w:proofErr w:type="spellEnd"/>
      <w:r>
        <w:rPr>
          <w:rFonts w:ascii="Times New Roman" w:hAnsi="Times New Roman" w:cs="Times New Roman"/>
          <w:sz w:val="24"/>
          <w:szCs w:val="24"/>
        </w:rPr>
        <w:t>: «Я расту», «Снегирь», «Катя», «</w:t>
      </w:r>
      <w:proofErr w:type="spellStart"/>
      <w:r>
        <w:rPr>
          <w:rFonts w:ascii="Times New Roman" w:hAnsi="Times New Roman" w:cs="Times New Roman"/>
          <w:sz w:val="24"/>
          <w:szCs w:val="24"/>
        </w:rPr>
        <w:t>Любочка</w:t>
      </w:r>
      <w:proofErr w:type="spellEnd"/>
      <w:r>
        <w:rPr>
          <w:rFonts w:ascii="Times New Roman" w:hAnsi="Times New Roman" w:cs="Times New Roman"/>
          <w:sz w:val="24"/>
          <w:szCs w:val="24"/>
        </w:rPr>
        <w:t>», «Сверчок», «Веревочка» и др.</w:t>
      </w:r>
    </w:p>
    <w:p w:rsidR="00C43692" w:rsidRDefault="00C43692" w:rsidP="00C436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Разделившись на подгруппы, подготовить презентации о творчестве А.Л.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Барто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43692" w:rsidRDefault="00C43692" w:rsidP="00C43692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Подготовить письменное сообщение (письменное сообщение может быть заменено на компьютерную презентацию) о творчестве  В.В. Маяковского,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С.В.Михалкова, Б.В.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Заходера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В.Д.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Берестова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И.П.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Токмаковой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Ю.П.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Мориц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Д.Хармса,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Р.Сефа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 др. </w:t>
      </w:r>
    </w:p>
    <w:p w:rsidR="00C43692" w:rsidRDefault="00C43692" w:rsidP="00C43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43692" w:rsidRDefault="00C43692" w:rsidP="00C43692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</w:t>
      </w:r>
    </w:p>
    <w:p w:rsidR="00C43692" w:rsidRDefault="00C43692" w:rsidP="00C43692">
      <w:pPr>
        <w:pStyle w:val="a3"/>
        <w:spacing w:after="0" w:line="240" w:lineRule="auto"/>
        <w:ind w:left="1069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lastRenderedPageBreak/>
        <w:t>Рекомендуемая литература</w:t>
      </w:r>
    </w:p>
    <w:p w:rsidR="00C43692" w:rsidRDefault="00C43692" w:rsidP="00C436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Благинина Е.</w:t>
      </w:r>
      <w:r>
        <w:rPr>
          <w:rFonts w:ascii="Times New Roman" w:hAnsi="Times New Roman" w:cs="Times New Roman"/>
          <w:sz w:val="24"/>
          <w:szCs w:val="24"/>
        </w:rPr>
        <w:t xml:space="preserve"> Он был целой страной... // Детская литература. – 1972. –  №3.</w:t>
      </w:r>
    </w:p>
    <w:p w:rsidR="00C43692" w:rsidRDefault="00C43692" w:rsidP="00C436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Ивич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А.</w:t>
      </w:r>
      <w:r>
        <w:rPr>
          <w:rFonts w:ascii="Times New Roman" w:hAnsi="Times New Roman" w:cs="Times New Roman"/>
          <w:sz w:val="24"/>
          <w:szCs w:val="24"/>
        </w:rPr>
        <w:t xml:space="preserve"> Воспитание поколений. – М., 1969.</w:t>
      </w:r>
    </w:p>
    <w:p w:rsidR="00C43692" w:rsidRDefault="00C43692" w:rsidP="00C436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i/>
          <w:sz w:val="24"/>
          <w:szCs w:val="24"/>
        </w:rPr>
        <w:t>Петровский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М.</w:t>
      </w:r>
      <w:r>
        <w:rPr>
          <w:rFonts w:ascii="Times New Roman" w:hAnsi="Times New Roman" w:cs="Times New Roman"/>
          <w:sz w:val="24"/>
          <w:szCs w:val="24"/>
        </w:rPr>
        <w:t xml:space="preserve"> Книга о Корнее Чуковском. – М., 1966.</w:t>
      </w:r>
    </w:p>
    <w:p w:rsidR="00C43692" w:rsidRDefault="00C43692" w:rsidP="00C436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Смирнова В.</w:t>
      </w:r>
      <w:r>
        <w:rPr>
          <w:rFonts w:ascii="Times New Roman" w:hAnsi="Times New Roman" w:cs="Times New Roman"/>
          <w:sz w:val="24"/>
          <w:szCs w:val="24"/>
        </w:rPr>
        <w:t xml:space="preserve"> Корней Иванович Чуковский. / К.И.Чуковский. Чудо-дерево. – М., 1975.</w:t>
      </w:r>
    </w:p>
    <w:p w:rsidR="00C43692" w:rsidRDefault="00C43692" w:rsidP="00C436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Разумневич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В.Л.</w:t>
      </w:r>
      <w:r>
        <w:rPr>
          <w:rFonts w:ascii="Times New Roman" w:hAnsi="Times New Roman" w:cs="Times New Roman"/>
          <w:sz w:val="24"/>
          <w:szCs w:val="24"/>
        </w:rPr>
        <w:t xml:space="preserve"> Улыбнись на счастье! О стихах </w:t>
      </w:r>
      <w:proofErr w:type="spellStart"/>
      <w:r>
        <w:rPr>
          <w:rFonts w:ascii="Times New Roman" w:hAnsi="Times New Roman" w:cs="Times New Roman"/>
          <w:sz w:val="24"/>
          <w:szCs w:val="24"/>
        </w:rPr>
        <w:t>А.Барто</w:t>
      </w:r>
      <w:proofErr w:type="spellEnd"/>
      <w:r>
        <w:rPr>
          <w:rFonts w:ascii="Times New Roman" w:hAnsi="Times New Roman" w:cs="Times New Roman"/>
          <w:sz w:val="24"/>
          <w:szCs w:val="24"/>
        </w:rPr>
        <w:t>.- М: Книга,1973</w:t>
      </w:r>
    </w:p>
    <w:p w:rsidR="00C43692" w:rsidRDefault="00C43692" w:rsidP="00C436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Сивоконь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С.</w:t>
      </w:r>
      <w:r>
        <w:rPr>
          <w:rFonts w:ascii="Times New Roman" w:hAnsi="Times New Roman" w:cs="Times New Roman"/>
          <w:sz w:val="24"/>
          <w:szCs w:val="24"/>
        </w:rPr>
        <w:t>Уроки детских классиков.- М.: Дет</w:t>
      </w:r>
      <w:proofErr w:type="gramStart"/>
      <w:r>
        <w:rPr>
          <w:rFonts w:ascii="Times New Roman" w:hAnsi="Times New Roman" w:cs="Times New Roman"/>
          <w:sz w:val="24"/>
          <w:szCs w:val="24"/>
        </w:rPr>
        <w:t>.л</w:t>
      </w:r>
      <w:proofErr w:type="gramEnd"/>
      <w:r>
        <w:rPr>
          <w:rFonts w:ascii="Times New Roman" w:hAnsi="Times New Roman" w:cs="Times New Roman"/>
          <w:sz w:val="24"/>
          <w:szCs w:val="24"/>
        </w:rPr>
        <w:t>ит.,1990, с.240-258  (Глава «Сердечная гражданственность»)</w:t>
      </w:r>
    </w:p>
    <w:p w:rsidR="00C43692" w:rsidRDefault="00C43692" w:rsidP="00C436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Соловьев Б.,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Мотяшов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И.</w:t>
      </w:r>
      <w:r>
        <w:rPr>
          <w:rFonts w:ascii="Times New Roman" w:hAnsi="Times New Roman" w:cs="Times New Roman"/>
          <w:sz w:val="24"/>
          <w:szCs w:val="24"/>
        </w:rPr>
        <w:t xml:space="preserve"> Агния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Барто</w:t>
      </w:r>
      <w:proofErr w:type="spellEnd"/>
      <w:r>
        <w:rPr>
          <w:rFonts w:ascii="Times New Roman" w:hAnsi="Times New Roman" w:cs="Times New Roman"/>
          <w:sz w:val="24"/>
          <w:szCs w:val="24"/>
        </w:rPr>
        <w:t>: Очерк творчества.- М.: Дет</w:t>
      </w:r>
      <w:proofErr w:type="gramStart"/>
      <w:r>
        <w:rPr>
          <w:rFonts w:ascii="Times New Roman" w:hAnsi="Times New Roman" w:cs="Times New Roman"/>
          <w:sz w:val="24"/>
          <w:szCs w:val="24"/>
        </w:rPr>
        <w:t>.л</w:t>
      </w:r>
      <w:proofErr w:type="gramEnd"/>
      <w:r>
        <w:rPr>
          <w:rFonts w:ascii="Times New Roman" w:hAnsi="Times New Roman" w:cs="Times New Roman"/>
          <w:sz w:val="24"/>
          <w:szCs w:val="24"/>
        </w:rPr>
        <w:t>ит.,1979.</w:t>
      </w:r>
    </w:p>
    <w:p w:rsidR="00C43692" w:rsidRDefault="00C43692" w:rsidP="00C436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Перцов В.О. Маяковский. Жизнь и творчество. М., 1976.</w:t>
      </w:r>
    </w:p>
    <w:p w:rsidR="00C43692" w:rsidRDefault="00C43692" w:rsidP="00C436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Детская литература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од ред. А.В. Терновского. М.: Просвещение, 1977.</w:t>
      </w:r>
    </w:p>
    <w:p w:rsidR="00C43692" w:rsidRDefault="00C43692" w:rsidP="00C436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Минералова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И.Г. Детская литература. – М., 2002.</w:t>
      </w:r>
    </w:p>
    <w:p w:rsidR="00C43692" w:rsidRDefault="00C43692" w:rsidP="00C436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Русская литература для детей: Учеб. пособие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од ред. Т.Д. Полозовой. – М., 1997. </w:t>
      </w:r>
    </w:p>
    <w:p w:rsidR="00C43692" w:rsidRDefault="00C43692" w:rsidP="00C436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XX в. – С.189-370.</w:t>
      </w:r>
    </w:p>
    <w:p w:rsidR="00C43692" w:rsidRDefault="00C43692" w:rsidP="00C4369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C43692" w:rsidSect="005500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B94EA9"/>
    <w:multiLevelType w:val="hybridMultilevel"/>
    <w:tmpl w:val="CB5880A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78A4D8A"/>
    <w:multiLevelType w:val="hybridMultilevel"/>
    <w:tmpl w:val="CF3A5A7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43692"/>
    <w:rsid w:val="0055000B"/>
    <w:rsid w:val="006D24E0"/>
    <w:rsid w:val="00A7610B"/>
    <w:rsid w:val="00C436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6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369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6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612</Words>
  <Characters>3489</Characters>
  <Application>Microsoft Office Word</Application>
  <DocSecurity>0</DocSecurity>
  <Lines>29</Lines>
  <Paragraphs>8</Paragraphs>
  <ScaleCrop>false</ScaleCrop>
  <Company/>
  <LinksUpToDate>false</LinksUpToDate>
  <CharactersWithSpaces>4093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Вера</dc:creator>
  <cp:keywords/>
  <dc:description/>
  <cp:lastModifiedBy>Вера</cp:lastModifiedBy>
  <cp:revision>4</cp:revision>
  <dcterms:created xsi:type="dcterms:W3CDTF">2019-11-23T18:55:00Z</dcterms:created>
  <dcterms:modified xsi:type="dcterms:W3CDTF">2019-11-23T19:33:00Z</dcterms:modified>
</cp:coreProperties>
</file>