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036" w:rsidRPr="00D849A8" w:rsidRDefault="00D849A8" w:rsidP="002A30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49A8">
        <w:rPr>
          <w:rFonts w:ascii="Times New Roman" w:hAnsi="Times New Roman" w:cs="Times New Roman"/>
          <w:b/>
          <w:sz w:val="24"/>
          <w:szCs w:val="24"/>
          <w:highlight w:val="yellow"/>
        </w:rPr>
        <w:t>ЗАДАНИЕ НА 25 ФЕВРАЛЯ 2019г.</w:t>
      </w:r>
    </w:p>
    <w:p w:rsidR="00D849A8" w:rsidRDefault="00D849A8" w:rsidP="002A30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49A8" w:rsidRPr="002A3036" w:rsidRDefault="00D849A8" w:rsidP="002A30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3036" w:rsidRPr="00FD152F" w:rsidRDefault="002A3036" w:rsidP="002A3036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D152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Выполнение заданий на практических занятиях</w:t>
      </w:r>
    </w:p>
    <w:p w:rsidR="002A3036" w:rsidRPr="00FD152F" w:rsidRDefault="002A3036" w:rsidP="002A303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3036" w:rsidRPr="002A3036" w:rsidRDefault="002A3036" w:rsidP="002A3036">
      <w:pPr>
        <w:pStyle w:val="Style16"/>
        <w:widowControl/>
        <w:tabs>
          <w:tab w:val="left" w:pos="900"/>
          <w:tab w:val="left" w:pos="1080"/>
        </w:tabs>
        <w:spacing w:line="240" w:lineRule="auto"/>
        <w:rPr>
          <w:rFonts w:eastAsia="Times New Roman"/>
          <w:bCs/>
          <w:color w:val="000000" w:themeColor="text1"/>
          <w:spacing w:val="3"/>
          <w:kern w:val="2"/>
          <w:lang w:eastAsia="ar-SA"/>
        </w:rPr>
      </w:pPr>
      <w:r w:rsidRPr="002A3036">
        <w:rPr>
          <w:rStyle w:val="FontStyle41"/>
          <w:rFonts w:ascii="Times New Roman" w:hAnsi="Times New Roman" w:cs="Times New Roman"/>
          <w:sz w:val="24"/>
          <w:szCs w:val="24"/>
          <w:lang w:eastAsia="en-US"/>
        </w:rPr>
        <w:tab/>
        <w:t xml:space="preserve">Цель </w:t>
      </w:r>
      <w:r w:rsidRPr="002A3036">
        <w:rPr>
          <w:rStyle w:val="FontStyle30"/>
          <w:rFonts w:ascii="Times New Roman" w:hAnsi="Times New Roman" w:cs="Times New Roman"/>
          <w:sz w:val="24"/>
          <w:szCs w:val="24"/>
          <w:lang w:eastAsia="en-US"/>
        </w:rPr>
        <w:t xml:space="preserve">практических занятий: </w:t>
      </w:r>
      <w:r w:rsidRPr="002A3036">
        <w:rPr>
          <w:rFonts w:eastAsia="Times New Roman"/>
          <w:color w:val="000000" w:themeColor="text1"/>
          <w:kern w:val="2"/>
          <w:lang w:eastAsia="ar-SA"/>
        </w:rPr>
        <w:t xml:space="preserve">углубление научно-методических знаний в области  начального литературного образования, формирование умения ориентироваться в теоретическом материале и овладение навыком практического применения теоретических знаний. </w:t>
      </w:r>
    </w:p>
    <w:p w:rsidR="002A3036" w:rsidRPr="00FD152F" w:rsidRDefault="002A3036" w:rsidP="002A30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3036" w:rsidRPr="00FD152F" w:rsidRDefault="002A3036" w:rsidP="002A30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 xml:space="preserve">Раздел 1. Научные основы методики преподавания </w:t>
      </w:r>
      <w:r w:rsidRPr="00FD152F">
        <w:rPr>
          <w:rFonts w:ascii="Times New Roman" w:hAnsi="Times New Roman" w:cs="Times New Roman"/>
          <w:b/>
          <w:bCs/>
          <w:sz w:val="24"/>
          <w:szCs w:val="24"/>
        </w:rPr>
        <w:t>литературного</w:t>
      </w:r>
      <w:r w:rsidRPr="00FD152F">
        <w:rPr>
          <w:rFonts w:ascii="Times New Roman" w:hAnsi="Times New Roman" w:cs="Times New Roman"/>
          <w:b/>
          <w:sz w:val="24"/>
          <w:szCs w:val="24"/>
        </w:rPr>
        <w:t xml:space="preserve"> чтения в начальной школе</w:t>
      </w:r>
      <w:r w:rsidRPr="00FD152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D152F">
        <w:rPr>
          <w:rFonts w:ascii="Times New Roman" w:hAnsi="Times New Roman" w:cs="Times New Roman"/>
          <w:b/>
          <w:sz w:val="24"/>
          <w:szCs w:val="24"/>
        </w:rPr>
        <w:t xml:space="preserve">(4 часа) </w:t>
      </w:r>
    </w:p>
    <w:p w:rsidR="002A3036" w:rsidRPr="00FD152F" w:rsidRDefault="002A3036" w:rsidP="002A30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 xml:space="preserve">Занятие 1. </w:t>
      </w:r>
    </w:p>
    <w:p w:rsidR="002A3036" w:rsidRPr="00FD152F" w:rsidRDefault="002A3036" w:rsidP="002A30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 xml:space="preserve">Тема: Литературоведческие основы методики преподавания литературы в начальной школе.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FD152F">
        <w:rPr>
          <w:rFonts w:ascii="Times New Roman" w:hAnsi="Times New Roman" w:cs="Times New Roman"/>
          <w:sz w:val="24"/>
          <w:szCs w:val="24"/>
        </w:rPr>
        <w:t>Конспектирование:</w:t>
      </w:r>
    </w:p>
    <w:p w:rsidR="002A3036" w:rsidRPr="00FD152F" w:rsidRDefault="002A3036" w:rsidP="002A3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1. Чтение литературно-художественного произведения как особый вид деятельности. Глава 1, С. 8-27.  </w:t>
      </w:r>
    </w:p>
    <w:p w:rsidR="002A3036" w:rsidRPr="00FD152F" w:rsidRDefault="002A3036" w:rsidP="002A3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2. Литература как искусств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D152F">
        <w:rPr>
          <w:rFonts w:ascii="Times New Roman" w:hAnsi="Times New Roman" w:cs="Times New Roman"/>
          <w:sz w:val="24"/>
          <w:szCs w:val="24"/>
        </w:rPr>
        <w:t xml:space="preserve"> и как школьная дисциплина.– С.12-23 </w:t>
      </w:r>
    </w:p>
    <w:p w:rsidR="002A3036" w:rsidRDefault="002A3036" w:rsidP="002A30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3036" w:rsidRPr="00FD152F" w:rsidRDefault="002A3036" w:rsidP="002A30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 xml:space="preserve">Занятие 2. </w:t>
      </w:r>
    </w:p>
    <w:p w:rsidR="002A3036" w:rsidRPr="00FD152F" w:rsidRDefault="002A3036" w:rsidP="002A30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>Тема 2. Психологические основы методики преподавания литературы в начальной школе: младший школьник как читатель.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FD152F">
        <w:rPr>
          <w:rFonts w:ascii="Times New Roman" w:hAnsi="Times New Roman" w:cs="Times New Roman"/>
          <w:sz w:val="24"/>
          <w:szCs w:val="24"/>
        </w:rPr>
        <w:t>Конспектирование:</w:t>
      </w:r>
    </w:p>
    <w:p w:rsidR="002A3036" w:rsidRPr="00FD152F" w:rsidRDefault="002A3036" w:rsidP="002A3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Раздел 1. Чтение литературно-художественного произведения как особый вид деятельности. Главы 1-3. // Рыжкова Т.В. Теоретические основы и технологии начального литературного образования. – М., 2007. – С. 28-73.  </w:t>
      </w:r>
    </w:p>
    <w:p w:rsidR="002A3036" w:rsidRPr="00FD152F" w:rsidRDefault="002A3036" w:rsidP="002A3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Главы 3-4. Психологические основы развивающего обучения литературе //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2010.- С.24-63 </w:t>
      </w:r>
    </w:p>
    <w:p w:rsidR="002A3036" w:rsidRPr="00FD152F" w:rsidRDefault="002A3036" w:rsidP="002A3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B7B"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CB5B7B">
        <w:rPr>
          <w:rFonts w:ascii="Times New Roman" w:hAnsi="Times New Roman" w:cs="Times New Roman"/>
          <w:b/>
          <w:sz w:val="24"/>
          <w:szCs w:val="24"/>
        </w:rPr>
        <w:t>.</w:t>
      </w:r>
      <w:r w:rsidRPr="00FD152F">
        <w:rPr>
          <w:rFonts w:ascii="Times New Roman" w:hAnsi="Times New Roman" w:cs="Times New Roman"/>
          <w:b/>
          <w:sz w:val="24"/>
          <w:szCs w:val="24"/>
        </w:rPr>
        <w:t xml:space="preserve"> Методические закономерности литературного образования и развития младших  школьников.</w:t>
      </w:r>
    </w:p>
    <w:p w:rsidR="002A3036" w:rsidRPr="002A3036" w:rsidRDefault="002A3036" w:rsidP="002A303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2A3036">
        <w:rPr>
          <w:rFonts w:ascii="Times New Roman" w:hAnsi="Times New Roman" w:cs="Times New Roman"/>
          <w:b/>
          <w:sz w:val="24"/>
          <w:szCs w:val="24"/>
          <w:highlight w:val="yellow"/>
        </w:rPr>
        <w:t>Задание:</w:t>
      </w:r>
      <w:r w:rsidRPr="002A3036">
        <w:rPr>
          <w:rFonts w:ascii="Times New Roman" w:eastAsia="Calibri" w:hAnsi="Times New Roman" w:cs="Times New Roman"/>
          <w:b/>
          <w:i/>
          <w:sz w:val="24"/>
          <w:szCs w:val="24"/>
          <w:highlight w:val="yellow"/>
        </w:rPr>
        <w:t xml:space="preserve">  Составить рефераты, опираясь на данные источники:</w:t>
      </w:r>
    </w:p>
    <w:p w:rsidR="002A3036" w:rsidRPr="002A3036" w:rsidRDefault="002A3036" w:rsidP="002A3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A3036">
        <w:rPr>
          <w:rFonts w:ascii="Times New Roman" w:hAnsi="Times New Roman" w:cs="Times New Roman"/>
          <w:sz w:val="24"/>
          <w:szCs w:val="24"/>
          <w:highlight w:val="yellow"/>
        </w:rPr>
        <w:t xml:space="preserve">Львов М.Р., Горецкий В.Г., </w:t>
      </w:r>
      <w:proofErr w:type="spellStart"/>
      <w:r w:rsidRPr="002A3036">
        <w:rPr>
          <w:rFonts w:ascii="Times New Roman" w:hAnsi="Times New Roman" w:cs="Times New Roman"/>
          <w:sz w:val="24"/>
          <w:szCs w:val="24"/>
          <w:highlight w:val="yellow"/>
        </w:rPr>
        <w:t>Сосновская</w:t>
      </w:r>
      <w:proofErr w:type="spellEnd"/>
      <w:r w:rsidRPr="002A3036">
        <w:rPr>
          <w:rFonts w:ascii="Times New Roman" w:hAnsi="Times New Roman" w:cs="Times New Roman"/>
          <w:sz w:val="24"/>
          <w:szCs w:val="24"/>
          <w:highlight w:val="yellow"/>
        </w:rPr>
        <w:t xml:space="preserve"> О.В. Методика преподавания русского языка в начальных классах. – 2000-2012 // Глава 1. Очерки истории методики чтения. – С.78-102. </w:t>
      </w:r>
    </w:p>
    <w:p w:rsidR="002A3036" w:rsidRPr="00FD152F" w:rsidRDefault="002A3036" w:rsidP="002A3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3036">
        <w:rPr>
          <w:rFonts w:ascii="Times New Roman" w:hAnsi="Times New Roman" w:cs="Times New Roman"/>
          <w:sz w:val="24"/>
          <w:szCs w:val="24"/>
          <w:highlight w:val="yellow"/>
        </w:rPr>
        <w:t>Гриценко</w:t>
      </w:r>
      <w:proofErr w:type="spellEnd"/>
      <w:r w:rsidRPr="002A3036">
        <w:rPr>
          <w:rFonts w:ascii="Times New Roman" w:hAnsi="Times New Roman" w:cs="Times New Roman"/>
          <w:sz w:val="24"/>
          <w:szCs w:val="24"/>
          <w:highlight w:val="yellow"/>
        </w:rPr>
        <w:t xml:space="preserve"> З.А. Детская литература. Методика приобщения детей к чтению. – М.: Академия, 2008 // Часть </w:t>
      </w:r>
      <w:r w:rsidRPr="002A3036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II</w:t>
      </w:r>
      <w:r w:rsidRPr="002A3036">
        <w:rPr>
          <w:rFonts w:ascii="Times New Roman" w:hAnsi="Times New Roman" w:cs="Times New Roman"/>
          <w:sz w:val="24"/>
          <w:szCs w:val="24"/>
          <w:highlight w:val="yellow"/>
        </w:rPr>
        <w:t>. Глава 6. История методики детского чтения. – С. 198-245.</w:t>
      </w:r>
    </w:p>
    <w:p w:rsidR="002A3036" w:rsidRDefault="002A3036" w:rsidP="002A3036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</w:t>
      </w:r>
    </w:p>
    <w:p w:rsidR="002A3036" w:rsidRPr="002A3036" w:rsidRDefault="002A3036" w:rsidP="002A3036">
      <w:pPr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2A3036"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  <w:t>Примерные темы рефератов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Методика объяснительного чтения К.Д. Ушинского.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Вахтеров В.П. и методика детского чтения.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Водовозов В.И. и методика детского чтения.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Бунаков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Н.Ф. и методика детского чтения.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Каптерев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П.Ф. и методика детского чтения.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Корф Н.А. и методика детского чтения.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Стоюнин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В.Я. и методика детского чтения.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Методика воспитательного чтения Ц.П.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Балталона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>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lastRenderedPageBreak/>
        <w:t>Идеи Л.Н. Толстого в методике детского чтения.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Литературно-художественное чтение в школе.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Творческое чтение литературных произведений в школе.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Острогорский В.П. и методика детского чтения.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Тихомиров Д.И. и методика детского чтения.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Педагогическая деятельность Л.С. </w:t>
      </w:r>
      <w:proofErr w:type="gramStart"/>
      <w:r w:rsidRPr="00FD152F">
        <w:rPr>
          <w:rFonts w:ascii="Times New Roman" w:hAnsi="Times New Roman" w:cs="Times New Roman"/>
          <w:sz w:val="24"/>
          <w:szCs w:val="24"/>
        </w:rPr>
        <w:t>Троицкого</w:t>
      </w:r>
      <w:proofErr w:type="gramEnd"/>
      <w:r w:rsidRPr="00FD152F">
        <w:rPr>
          <w:rFonts w:ascii="Times New Roman" w:hAnsi="Times New Roman" w:cs="Times New Roman"/>
          <w:sz w:val="24"/>
          <w:szCs w:val="24"/>
        </w:rPr>
        <w:t>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Педагогическая деятельность В.В.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Голубкова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>.</w:t>
      </w:r>
    </w:p>
    <w:p w:rsidR="002A3036" w:rsidRDefault="002A3036" w:rsidP="002A30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Педагогическая деятельность М.А. Рыбниковой.</w:t>
      </w:r>
    </w:p>
    <w:p w:rsidR="002A3036" w:rsidRDefault="002A3036" w:rsidP="002A3036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2A3036" w:rsidRPr="002A3036" w:rsidRDefault="002A3036" w:rsidP="002A3036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Р</w:t>
      </w:r>
      <w:r w:rsidRPr="002A3036">
        <w:rPr>
          <w:rFonts w:ascii="Times New Roman" w:eastAsia="Calibri" w:hAnsi="Times New Roman" w:cs="Times New Roman"/>
          <w:b/>
          <w:i/>
          <w:sz w:val="24"/>
          <w:szCs w:val="24"/>
        </w:rPr>
        <w:t>ефераты</w:t>
      </w:r>
    </w:p>
    <w:p w:rsidR="002A3036" w:rsidRPr="00FD152F" w:rsidRDefault="002A3036" w:rsidP="002A303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FD152F">
        <w:rPr>
          <w:rFonts w:ascii="Times New Roman" w:eastAsia="Calibri" w:hAnsi="Times New Roman" w:cs="Times New Roman"/>
          <w:b/>
          <w:i/>
          <w:sz w:val="24"/>
          <w:szCs w:val="24"/>
        </w:rPr>
        <w:t>Цель</w:t>
      </w:r>
      <w:r w:rsidRPr="00FD152F">
        <w:rPr>
          <w:rFonts w:ascii="Times New Roman" w:eastAsia="Calibri" w:hAnsi="Times New Roman" w:cs="Times New Roman"/>
          <w:sz w:val="24"/>
          <w:szCs w:val="24"/>
        </w:rPr>
        <w:t xml:space="preserve">: формирование у студентов представлений о вопросах  истории обучения чтению литературы,  методики детского чтения  </w:t>
      </w:r>
    </w:p>
    <w:p w:rsidR="002A3036" w:rsidRPr="00FD152F" w:rsidRDefault="002A3036" w:rsidP="002A3036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ar-SA"/>
        </w:rPr>
      </w:pPr>
      <w:r w:rsidRPr="00FD152F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 w:rsidRPr="00FD152F"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реферата, представленного в виде печатного текста.</w:t>
      </w:r>
    </w:p>
    <w:p w:rsidR="002A3036" w:rsidRPr="00FD152F" w:rsidRDefault="002A3036" w:rsidP="002A3036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b/>
          <w:i/>
          <w:sz w:val="24"/>
          <w:szCs w:val="24"/>
        </w:rPr>
        <w:t>Задание:</w:t>
      </w:r>
      <w:r w:rsidRPr="00FD152F">
        <w:rPr>
          <w:rFonts w:ascii="Times New Roman" w:hAnsi="Times New Roman" w:cs="Times New Roman"/>
          <w:sz w:val="24"/>
          <w:szCs w:val="24"/>
        </w:rPr>
        <w:t xml:space="preserve"> Выбор темы осуществляется в соответствии  с предложенным списком, а также  интересами и предпочтениями самого студента.</w:t>
      </w:r>
    </w:p>
    <w:p w:rsidR="002A3036" w:rsidRPr="00FD152F" w:rsidRDefault="002A3036" w:rsidP="002A3036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b/>
          <w:i/>
          <w:sz w:val="24"/>
          <w:szCs w:val="24"/>
        </w:rPr>
        <w:t>Методические указания:</w:t>
      </w:r>
      <w:r w:rsidRPr="00FD152F">
        <w:rPr>
          <w:rFonts w:ascii="Times New Roman" w:hAnsi="Times New Roman" w:cs="Times New Roman"/>
          <w:sz w:val="24"/>
          <w:szCs w:val="24"/>
        </w:rPr>
        <w:t xml:space="preserve"> реферат пишется по плану, разработанному и обсужденному студентами совместно с преподавателем.</w:t>
      </w:r>
    </w:p>
    <w:p w:rsidR="002A3036" w:rsidRPr="00FD152F" w:rsidRDefault="002A3036" w:rsidP="002A3036">
      <w:pPr>
        <w:pStyle w:val="a3"/>
        <w:autoSpaceDE w:val="0"/>
        <w:autoSpaceDN w:val="0"/>
        <w:adjustRightInd w:val="0"/>
        <w:spacing w:after="27" w:line="240" w:lineRule="auto"/>
        <w:jc w:val="center"/>
        <w:rPr>
          <w:rFonts w:ascii="Times New Roman" w:eastAsia="Calibri" w:hAnsi="Times New Roman" w:cs="Times New Roman"/>
          <w:i/>
          <w:color w:val="7030A0"/>
          <w:sz w:val="24"/>
          <w:szCs w:val="24"/>
        </w:rPr>
      </w:pPr>
      <w:r w:rsidRPr="00FD152F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>Требования к написанию реферата</w:t>
      </w:r>
    </w:p>
    <w:p w:rsidR="002A3036" w:rsidRPr="00FD152F" w:rsidRDefault="002A3036" w:rsidP="002A3036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 Реферат является одним из методов организации самостоятельной работы </w:t>
      </w:r>
      <w:r w:rsidRPr="00FD152F">
        <w:rPr>
          <w:rFonts w:ascii="Times New Roman" w:eastAsia="Times New Roman" w:hAnsi="Times New Roman" w:cs="Times New Roman"/>
          <w:sz w:val="24"/>
          <w:szCs w:val="24"/>
        </w:rPr>
        <w:t>студента</w:t>
      </w:r>
      <w:r w:rsidRPr="00FD15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2A3036" w:rsidRPr="00FD152F" w:rsidRDefault="002A3036" w:rsidP="002A3036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Тематика рефератов является дополнительным материалом для изучения данной дисциплины. </w:t>
      </w:r>
    </w:p>
    <w:p w:rsidR="002A3036" w:rsidRPr="00FD152F" w:rsidRDefault="002A3036" w:rsidP="002A3036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Calibri" w:hAnsi="Times New Roman" w:cs="Times New Roman"/>
          <w:color w:val="000000"/>
          <w:sz w:val="24"/>
          <w:szCs w:val="24"/>
        </w:rPr>
        <w:t>3.  Объем реферата – не менее 12 страниц формата А</w:t>
      </w:r>
      <w:proofErr w:type="gramStart"/>
      <w:r w:rsidRPr="00FD152F"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proofErr w:type="gramEnd"/>
      <w:r w:rsidRPr="00FD15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2A3036" w:rsidRPr="00FD152F" w:rsidRDefault="002A3036" w:rsidP="002A3036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4. </w:t>
      </w:r>
      <w:proofErr w:type="gramStart"/>
      <w:r w:rsidRPr="00FD15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Структура реферата: 1) титульный лист; 2) содержание; 3) текст реферата, разбитый  на разделы, согласно содержанию: введение, основная часть, заключение; 4) список литературы, включающий  не менее 5 источников. </w:t>
      </w:r>
      <w:proofErr w:type="gramEnd"/>
    </w:p>
    <w:p w:rsidR="002A3036" w:rsidRPr="00FD152F" w:rsidRDefault="002A3036" w:rsidP="002A3036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b/>
          <w:sz w:val="24"/>
          <w:szCs w:val="24"/>
        </w:rPr>
        <w:t xml:space="preserve">Критерии оценки: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Общие критерии</w:t>
      </w:r>
      <w:r w:rsidRPr="00FD152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соответствие реферата теме;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глубина и полнота раскрытия темы;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адекватность передачи первоисточника;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логичность, связность;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доказательность;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структурная упорядоченность (наличие введения, основной части, заключения, их оптимальное соотношение);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оформление (наличие плана, списка литературы, культура цитирования, сноски);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языковая правильность.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Частные критерии</w:t>
      </w: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относятся к конкретным структурным частям реферата: введению, основной части, заключению.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1)</w:t>
      </w: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критерии оценки введения: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обоснования выбора темы, ее актуальности;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сформулированных целей и задач работы;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краткой характеристики первоисточников.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2)</w:t>
      </w: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критерии оценки основной части: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структурирование материала по разделам, параграфам, абзацам;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заголовков к частям текста и их удачность;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>проблемность</w:t>
      </w:r>
      <w:proofErr w:type="spellEnd"/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разносторонность в изложении материала;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выделение в тексте основных понятий и терминов их толкование;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примеров, иллюстрирующих теоретические положения.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критерии оценки заключения: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выводов по результатам анализа; </w:t>
      </w:r>
    </w:p>
    <w:p w:rsidR="002A3036" w:rsidRPr="00FD152F" w:rsidRDefault="002A3036" w:rsidP="002A303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- выражение своего мнения по проблеме. </w:t>
      </w:r>
    </w:p>
    <w:p w:rsidR="002A3036" w:rsidRPr="00FD152F" w:rsidRDefault="002A3036" w:rsidP="002A303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A3036" w:rsidRPr="00FD152F" w:rsidRDefault="002A3036" w:rsidP="002A303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D152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реферата</w:t>
      </w:r>
    </w:p>
    <w:p w:rsidR="002A3036" w:rsidRPr="00FD152F" w:rsidRDefault="002A3036" w:rsidP="002A303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152F">
        <w:rPr>
          <w:rFonts w:ascii="Times New Roman" w:hAnsi="Times New Roman" w:cs="Times New Roman"/>
          <w:b/>
          <w:bCs/>
          <w:sz w:val="24"/>
          <w:szCs w:val="24"/>
        </w:rPr>
        <w:t>10-8 баллов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Соответствие плана и содержания реферата его теме.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Реализация цели реферата.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Обоснованность положений текста на систематизации и обобщении материала, сопоставлении разных точек зрения по рассматриваемому вопросу. 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Научность стиля изложения.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Грамотность оформления текста (технически,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>, пунктуационно), объем соответствует требованиям</w:t>
      </w:r>
    </w:p>
    <w:p w:rsidR="002A3036" w:rsidRPr="00FD152F" w:rsidRDefault="002A3036" w:rsidP="002A303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152F">
        <w:rPr>
          <w:rFonts w:ascii="Times New Roman" w:hAnsi="Times New Roman" w:cs="Times New Roman"/>
          <w:b/>
          <w:bCs/>
          <w:sz w:val="24"/>
          <w:szCs w:val="24"/>
        </w:rPr>
        <w:t>7-5 баллов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Соответствие плана и содержания реферата его теме.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Реализация цели реферата.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Обоснованность положений текста на систематизации и обобщении материала, сопоставлении разных точек зрения по рассматриваемому вопросу. 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Незначительные ошибки в научном стиле изложения; оформлении текста (технически,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>, пунктуационно)</w:t>
      </w:r>
    </w:p>
    <w:p w:rsidR="002A3036" w:rsidRPr="00FD152F" w:rsidRDefault="002A3036" w:rsidP="002A303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152F">
        <w:rPr>
          <w:rFonts w:ascii="Times New Roman" w:hAnsi="Times New Roman" w:cs="Times New Roman"/>
          <w:b/>
          <w:bCs/>
          <w:sz w:val="24"/>
          <w:szCs w:val="24"/>
        </w:rPr>
        <w:t>4-3 балла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Соответствие плана и содержания реферата его теме.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Реализация цели написания реферата.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Те</w:t>
      </w:r>
      <w:proofErr w:type="gramStart"/>
      <w:r w:rsidRPr="00FD152F">
        <w:rPr>
          <w:rFonts w:ascii="Times New Roman" w:hAnsi="Times New Roman" w:cs="Times New Roman"/>
          <w:sz w:val="24"/>
          <w:szCs w:val="24"/>
        </w:rPr>
        <w:t>кст сл</w:t>
      </w:r>
      <w:proofErr w:type="gramEnd"/>
      <w:r w:rsidRPr="00FD152F">
        <w:rPr>
          <w:rFonts w:ascii="Times New Roman" w:hAnsi="Times New Roman" w:cs="Times New Roman"/>
          <w:sz w:val="24"/>
          <w:szCs w:val="24"/>
        </w:rPr>
        <w:t xml:space="preserve">або структурирован, низкий уровень систематизации и обобщения материала, сопоставления разных точек зрения по рассматриваемому вопросу. 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Небольшие ошибки в научном стиле изложения; 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Ошибки в оформлении текста (технически,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>, пунктуационно)</w:t>
      </w:r>
    </w:p>
    <w:p w:rsidR="002A3036" w:rsidRPr="00FD152F" w:rsidRDefault="002A3036" w:rsidP="002A303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152F">
        <w:rPr>
          <w:rFonts w:ascii="Times New Roman" w:hAnsi="Times New Roman" w:cs="Times New Roman"/>
          <w:b/>
          <w:bCs/>
          <w:sz w:val="24"/>
          <w:szCs w:val="24"/>
        </w:rPr>
        <w:t xml:space="preserve">2-0 баллов </w:t>
      </w:r>
      <w:r w:rsidRPr="00FD152F">
        <w:rPr>
          <w:rFonts w:ascii="Times New Roman" w:hAnsi="Times New Roman" w:cs="Times New Roman"/>
          <w:sz w:val="24"/>
          <w:szCs w:val="24"/>
        </w:rPr>
        <w:t>(невыполнение задания)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Несоответствие плана и содержания реферата его теме.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Цель написания реферата не достигнута.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Объем минимален.</w:t>
      </w:r>
    </w:p>
    <w:p w:rsidR="002A3036" w:rsidRPr="00FD152F" w:rsidRDefault="002A3036" w:rsidP="002A303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Плагиат</w:t>
      </w:r>
    </w:p>
    <w:p w:rsidR="002A3036" w:rsidRPr="001C6A9E" w:rsidRDefault="002A3036" w:rsidP="002A3036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A3036">
        <w:rPr>
          <w:rFonts w:ascii="Times New Roman" w:hAnsi="Times New Roman" w:cs="Times New Roman"/>
          <w:b/>
          <w:sz w:val="32"/>
          <w:szCs w:val="32"/>
          <w:highlight w:val="yellow"/>
        </w:rPr>
        <w:t>Список учебно-методических пособий для ознакомления:</w:t>
      </w:r>
      <w:r w:rsidRPr="001C6A9E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2A3036" w:rsidRPr="002A3036" w:rsidRDefault="002A3036" w:rsidP="002A30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Реферирование учебно-методических пособий: Горбушина Л.А. Обучение выразительному чтению младших школьников. - М., 1991.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Реферирование учебно-методических пособий: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М., 2007. </w:t>
      </w:r>
      <w:proofErr w:type="gramStart"/>
      <w:r w:rsidRPr="00FD152F">
        <w:rPr>
          <w:rFonts w:ascii="Times New Roman" w:hAnsi="Times New Roman" w:cs="Times New Roman"/>
          <w:sz w:val="24"/>
          <w:szCs w:val="24"/>
        </w:rPr>
        <w:t>(Часть 2.</w:t>
      </w:r>
      <w:proofErr w:type="gramEnd"/>
      <w:r w:rsidRPr="00FD152F">
        <w:rPr>
          <w:rFonts w:ascii="Times New Roman" w:hAnsi="Times New Roman" w:cs="Times New Roman"/>
          <w:sz w:val="24"/>
          <w:szCs w:val="24"/>
        </w:rPr>
        <w:t xml:space="preserve"> Гл.7 - 9)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Реферирование учебно-методических пособий: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– М.: Академия, 2008. // Часть </w:t>
      </w:r>
      <w:r w:rsidRPr="00FD152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FD152F">
        <w:rPr>
          <w:rFonts w:ascii="Times New Roman" w:hAnsi="Times New Roman" w:cs="Times New Roman"/>
          <w:sz w:val="24"/>
          <w:szCs w:val="24"/>
        </w:rPr>
        <w:t>. Глава 6. История методики детского чтения  – С. 198-245.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Реферирование учебно-методических пособий: Егоров Т.Г. Очерки психологии обучения детей чтению. – М.,1953.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Реферирование учебно-методических пособий: Зайцев В.Н. Резервы обучения чтению. – М., 1992; Зайцев В.Н. Резервы обучения чтению // Начальная школа. – 1990.- №8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Реферирование учебно-методических пособий: Кудина Г.Н., Мелик-Пашаев А.А. Как развивать художественное восприятие у школьников. – М.,1988.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Реферирование учебно-методических пособий: Левин В.</w:t>
      </w:r>
      <w:proofErr w:type="gramStart"/>
      <w:r w:rsidRPr="00FD152F">
        <w:rPr>
          <w:rFonts w:ascii="Times New Roman" w:hAnsi="Times New Roman" w:cs="Times New Roman"/>
          <w:sz w:val="24"/>
          <w:szCs w:val="24"/>
        </w:rPr>
        <w:t>А.</w:t>
      </w:r>
      <w:proofErr w:type="gramEnd"/>
      <w:r w:rsidRPr="00FD152F">
        <w:rPr>
          <w:rFonts w:ascii="Times New Roman" w:hAnsi="Times New Roman" w:cs="Times New Roman"/>
          <w:sz w:val="24"/>
          <w:szCs w:val="24"/>
        </w:rPr>
        <w:t xml:space="preserve"> Когда маленький школьник становится большим читателем. – М.: Просвещение, 1994.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lastRenderedPageBreak/>
        <w:t xml:space="preserve">Реферирование учебно-методических пособий: Львов М.Р., Горецкий В.Г.,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1. Очерки истории методики чтения //  – С.78-102. 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Реферирование учебно-методических пособий: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Маранцман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В.Г. Литературное и речевое развитие школьников в их взаимосвязи и специфики // Литературное и речевое развитие школьников. – СПб</w:t>
      </w:r>
      <w:proofErr w:type="gramStart"/>
      <w:r w:rsidRPr="00FD152F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FD152F">
        <w:rPr>
          <w:rFonts w:ascii="Times New Roman" w:hAnsi="Times New Roman" w:cs="Times New Roman"/>
          <w:sz w:val="24"/>
          <w:szCs w:val="24"/>
        </w:rPr>
        <w:t>1992.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Реферирование учебно-методических пособий: Никифорова О.И. Психология восприятия художественной литературы. – М., 1978.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Реферирование учебно-методических пособий: Первова Г.М. Обучение чтению детской литературы в начальных классах. – Тамбов, 1995.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Реферирование учебно-методических пособий: </w:t>
      </w:r>
      <w:proofErr w:type="gramStart"/>
      <w:r w:rsidRPr="00FD152F">
        <w:rPr>
          <w:rFonts w:ascii="Times New Roman" w:hAnsi="Times New Roman" w:cs="Times New Roman"/>
          <w:sz w:val="24"/>
          <w:szCs w:val="24"/>
        </w:rPr>
        <w:t>Романовская</w:t>
      </w:r>
      <w:proofErr w:type="gramEnd"/>
      <w:r w:rsidRPr="00FD152F">
        <w:rPr>
          <w:rFonts w:ascii="Times New Roman" w:hAnsi="Times New Roman" w:cs="Times New Roman"/>
          <w:sz w:val="24"/>
          <w:szCs w:val="24"/>
        </w:rPr>
        <w:t xml:space="preserve"> З.И. Чтение и развитие младших школьников: Приобщение детей к художественной литературе как к искусству.  – М., 1982.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Реферирование учебно-методических пособий: </w:t>
      </w:r>
      <w:proofErr w:type="spellStart"/>
      <w:r w:rsidRPr="00FD152F">
        <w:rPr>
          <w:rStyle w:val="hl"/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Н.Н. Самостоятельное чтение младших школьников: Теоретико-экспериментальное исследование. М.: Педагогика, 1980. </w:t>
      </w:r>
    </w:p>
    <w:p w:rsidR="002A3036" w:rsidRPr="00FD152F" w:rsidRDefault="002A3036" w:rsidP="002A30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Реферирование учебно-методических пособий: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1999.</w:t>
      </w:r>
    </w:p>
    <w:p w:rsidR="002A3036" w:rsidRDefault="002A3036" w:rsidP="002A30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Реферирование учебно-методических пособий: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деятельности. Учебник. – М.: Академия, 2008. </w:t>
      </w:r>
    </w:p>
    <w:p w:rsidR="00632206" w:rsidRDefault="00632206"/>
    <w:sectPr w:rsidR="00632206" w:rsidSect="00632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C63C1"/>
    <w:multiLevelType w:val="hybridMultilevel"/>
    <w:tmpl w:val="40EC2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036"/>
    <w:rsid w:val="002A3036"/>
    <w:rsid w:val="00632206"/>
    <w:rsid w:val="00D84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0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3036"/>
    <w:pPr>
      <w:ind w:left="720"/>
      <w:contextualSpacing/>
    </w:pPr>
  </w:style>
  <w:style w:type="paragraph" w:customStyle="1" w:styleId="Style16">
    <w:name w:val="Style16"/>
    <w:basedOn w:val="a"/>
    <w:uiPriority w:val="99"/>
    <w:semiHidden/>
    <w:rsid w:val="002A3036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0">
    <w:name w:val="Font Style30"/>
    <w:basedOn w:val="a0"/>
    <w:uiPriority w:val="99"/>
    <w:rsid w:val="002A3036"/>
    <w:rPr>
      <w:rFonts w:ascii="Arial" w:hAnsi="Arial" w:cs="Arial" w:hint="default"/>
      <w:sz w:val="20"/>
      <w:szCs w:val="20"/>
    </w:rPr>
  </w:style>
  <w:style w:type="character" w:customStyle="1" w:styleId="FontStyle41">
    <w:name w:val="Font Style41"/>
    <w:basedOn w:val="a0"/>
    <w:uiPriority w:val="99"/>
    <w:rsid w:val="002A3036"/>
    <w:rPr>
      <w:rFonts w:ascii="Arial" w:hAnsi="Arial" w:cs="Arial" w:hint="default"/>
      <w:b/>
      <w:bCs/>
      <w:sz w:val="20"/>
      <w:szCs w:val="20"/>
    </w:rPr>
  </w:style>
  <w:style w:type="character" w:customStyle="1" w:styleId="hl">
    <w:name w:val="hl"/>
    <w:basedOn w:val="a0"/>
    <w:rsid w:val="002A30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1250</Words>
  <Characters>7127</Characters>
  <Application>Microsoft Office Word</Application>
  <DocSecurity>0</DocSecurity>
  <Lines>59</Lines>
  <Paragraphs>16</Paragraphs>
  <ScaleCrop>false</ScaleCrop>
  <Company/>
  <LinksUpToDate>false</LinksUpToDate>
  <CharactersWithSpaces>8361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3</cp:revision>
  <dcterms:created xsi:type="dcterms:W3CDTF">2019-02-18T16:22:00Z</dcterms:created>
  <dcterms:modified xsi:type="dcterms:W3CDTF">2019-02-18T16:31:00Z</dcterms:modified>
</cp:coreProperties>
</file>