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A35" w:rsidRDefault="00020A35" w:rsidP="00020A3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ТЕМАТИКА РЕФЕРАТОВ (САМОСТОЯТЕЛЬНАЯ РАБОТА СТУДЕНТОВ)</w:t>
      </w:r>
    </w:p>
    <w:p w:rsidR="00020A35" w:rsidRDefault="00020A35" w:rsidP="00020A3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20A35" w:rsidRPr="00020A35" w:rsidRDefault="00020A35" w:rsidP="00020A3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20A35">
        <w:rPr>
          <w:rFonts w:ascii="Times New Roman" w:eastAsia="Calibri" w:hAnsi="Times New Roman" w:cs="Times New Roman"/>
          <w:b/>
          <w:i/>
          <w:sz w:val="24"/>
          <w:szCs w:val="24"/>
        </w:rPr>
        <w:t>Рефераты</w:t>
      </w:r>
    </w:p>
    <w:p w:rsidR="00020A35" w:rsidRDefault="00020A35" w:rsidP="00020A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представлений о вопросах  истории обучения чтению литературы,  методики детского чтения  </w:t>
      </w:r>
    </w:p>
    <w:p w:rsidR="00020A35" w:rsidRDefault="00020A35" w:rsidP="00020A3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020A35" w:rsidRDefault="00020A35" w:rsidP="00020A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 предложенным списком, а также  интересами и предпочтениями самого студента.</w:t>
      </w:r>
    </w:p>
    <w:p w:rsidR="00020A35" w:rsidRDefault="00020A35" w:rsidP="00020A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>
        <w:rPr>
          <w:rFonts w:ascii="Times New Roman" w:hAnsi="Times New Roman" w:cs="Times New Roman"/>
          <w:sz w:val="24"/>
          <w:szCs w:val="24"/>
        </w:rPr>
        <w:t xml:space="preserve"> реферат пишется по плану, разработанному и обсужденному студентами совместно с преподавателем.</w:t>
      </w:r>
    </w:p>
    <w:p w:rsidR="00020A35" w:rsidRDefault="00020A35" w:rsidP="00020A35">
      <w:pPr>
        <w:pStyle w:val="a3"/>
        <w:autoSpaceDE w:val="0"/>
        <w:autoSpaceDN w:val="0"/>
        <w:adjustRightInd w:val="0"/>
        <w:spacing w:after="27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Требования к написанию реферата</w:t>
      </w:r>
    </w:p>
    <w:p w:rsidR="00020A35" w:rsidRDefault="00020A35" w:rsidP="00020A35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Реферат является одним из методов организации самостоятельной работы </w:t>
      </w:r>
      <w:r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020A35" w:rsidRDefault="00020A35" w:rsidP="00020A35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020A35" w:rsidRDefault="00020A35" w:rsidP="00020A35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3.  Объем реферата – не менее 12 страниц формата А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020A35" w:rsidRDefault="00020A35" w:rsidP="00020A35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не менее 5 источников. </w:t>
      </w:r>
      <w:proofErr w:type="gramEnd"/>
    </w:p>
    <w:p w:rsidR="00020A35" w:rsidRDefault="00020A35" w:rsidP="00020A3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реферата теме;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сноски);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реферата: введению, основной части, заключению.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020A35" w:rsidRDefault="00020A35" w:rsidP="00020A3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выражение своего мнения по проблеме. </w:t>
      </w:r>
    </w:p>
    <w:p w:rsidR="00020A35" w:rsidRDefault="00020A35" w:rsidP="00020A3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20A35" w:rsidRDefault="00020A35" w:rsidP="00020A3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реферата</w:t>
      </w:r>
    </w:p>
    <w:p w:rsidR="00020A35" w:rsidRDefault="00020A35" w:rsidP="00020A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10-8 баллов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Научность стиля изложения.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Грамотность оформления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пунктуационно), объем соответствует требованиям</w:t>
      </w:r>
    </w:p>
    <w:p w:rsidR="00020A35" w:rsidRDefault="00020A35" w:rsidP="00020A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7-5 баллов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Незначительные ошибки в научном стиле изложения;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020A35" w:rsidRDefault="00020A35" w:rsidP="00020A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написания реферата.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Ошибки в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020A35" w:rsidRDefault="00020A35" w:rsidP="00020A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2-0 баллов </w:t>
      </w:r>
      <w:r>
        <w:rPr>
          <w:rFonts w:ascii="Times New Roman" w:hAnsi="Times New Roman" w:cs="Times New Roman"/>
          <w:sz w:val="24"/>
          <w:szCs w:val="24"/>
        </w:rPr>
        <w:t>(невыполнение задания)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Несоответствие плана и содержания реферата его теме.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написания реферата не достигнута.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минимален.</w:t>
      </w:r>
    </w:p>
    <w:p w:rsidR="00020A35" w:rsidRDefault="00020A35" w:rsidP="00020A3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Плагиат</w:t>
      </w:r>
    </w:p>
    <w:p w:rsidR="00020A35" w:rsidRDefault="00020A35" w:rsidP="00020A3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Примерные темы рефератов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объяснительного чтения К.Д. Ушинского.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Вахтеров В.П.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Водовозов В.И.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Бунаков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Н.Ф.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Каптерев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П.Ф.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Корф Н.А.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Идеи Л.Н. Толстого в методике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Литературно-художественное чтение в школе.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литературных произведений в школе.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Острогорский В.П.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Тихомиров Д.И. и методика детского чтения.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Л.С.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Троицкого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Голубкова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Педагогическая деятельность М.А. Рыбниковой.</w:t>
      </w:r>
    </w:p>
    <w:p w:rsidR="00020A35" w:rsidRDefault="00020A35" w:rsidP="00020A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A35" w:rsidRDefault="00020A35" w:rsidP="00020A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A35" w:rsidRDefault="00020A35" w:rsidP="00020A3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A35">
        <w:rPr>
          <w:rFonts w:ascii="Times New Roman" w:hAnsi="Times New Roman" w:cs="Times New Roman"/>
          <w:b/>
          <w:sz w:val="32"/>
          <w:szCs w:val="32"/>
        </w:rPr>
        <w:t>Список учебно-методических пособий для ознакомления:</w:t>
      </w:r>
    </w:p>
    <w:p w:rsidR="00020A35" w:rsidRPr="00020A35" w:rsidRDefault="00020A35" w:rsidP="00020A3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A35">
        <w:rPr>
          <w:rFonts w:ascii="Times New Roman" w:hAnsi="Times New Roman" w:cs="Times New Roman"/>
          <w:b/>
          <w:sz w:val="32"/>
          <w:szCs w:val="32"/>
          <w:highlight w:val="cyan"/>
        </w:rPr>
        <w:t>№№17-18 – ДЛЯ ВСЕХ, №№19-31 – ПО ВЫБОРУ</w:t>
      </w:r>
    </w:p>
    <w:p w:rsidR="00020A35" w:rsidRPr="00020A35" w:rsidRDefault="00020A35" w:rsidP="00020A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A35" w:rsidRP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20A35">
        <w:rPr>
          <w:rFonts w:ascii="Times New Roman" w:hAnsi="Times New Roman" w:cs="Times New Roman"/>
          <w:sz w:val="24"/>
          <w:szCs w:val="24"/>
          <w:highlight w:val="yellow"/>
        </w:rPr>
        <w:t xml:space="preserve">Реферирование учебно-методических пособий: Львов М.Р., Горецкий В.Г., </w:t>
      </w:r>
      <w:proofErr w:type="spellStart"/>
      <w:r w:rsidRPr="00020A35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020A35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2000-2012.// Глава 1. Очерки истории методики чтения //  – С.78-102. </w:t>
      </w:r>
    </w:p>
    <w:p w:rsidR="00020A35" w:rsidRP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20A35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 xml:space="preserve">Реферирование учебно-методических пособий: </w:t>
      </w:r>
      <w:proofErr w:type="spellStart"/>
      <w:r w:rsidRPr="00020A35">
        <w:rPr>
          <w:rFonts w:ascii="Times New Roman" w:hAnsi="Times New Roman" w:cs="Times New Roman"/>
          <w:sz w:val="24"/>
          <w:szCs w:val="24"/>
          <w:highlight w:val="yellow"/>
        </w:rPr>
        <w:t>Гриценко</w:t>
      </w:r>
      <w:proofErr w:type="spellEnd"/>
      <w:r w:rsidRPr="00020A35">
        <w:rPr>
          <w:rFonts w:ascii="Times New Roman" w:hAnsi="Times New Roman" w:cs="Times New Roman"/>
          <w:sz w:val="24"/>
          <w:szCs w:val="24"/>
          <w:highlight w:val="yellow"/>
        </w:rPr>
        <w:t xml:space="preserve"> З.А. Детская литература. Методика приобщения детей к чтению. – М.: Академия, 2008. // Часть </w:t>
      </w:r>
      <w:r w:rsidRPr="00020A3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II</w:t>
      </w:r>
      <w:r w:rsidRPr="00020A35">
        <w:rPr>
          <w:rFonts w:ascii="Times New Roman" w:hAnsi="Times New Roman" w:cs="Times New Roman"/>
          <w:sz w:val="24"/>
          <w:szCs w:val="24"/>
          <w:highlight w:val="yellow"/>
        </w:rPr>
        <w:t>. Глава 6. История методики детского чтения  – С. 198-245.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Горбушина Л.А. Обучение выразительному чтению младших школьников. - М., 1991.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2007. </w:t>
      </w:r>
      <w:proofErr w:type="gramStart"/>
      <w:r>
        <w:rPr>
          <w:rFonts w:ascii="Times New Roman" w:hAnsi="Times New Roman" w:cs="Times New Roman"/>
          <w:sz w:val="24"/>
          <w:szCs w:val="24"/>
        </w:rPr>
        <w:t>(Часть 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Гл.7 - 9)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Егоров Т.Г. Очерки психологии обучения детей чтению. – М.,1953.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Зайцев В.Н. Резервы обучения чтению. – М., 1992; Зайцев В.Н. Резервы обучения чтению // Начальная школа. – 1990.- №8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Кудина Г.Н., Мелик-Пашаев А.А. Как развивать художественное восприятие у школьников. – М.,1988.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Левин В.</w:t>
      </w:r>
      <w:proofErr w:type="gramStart"/>
      <w:r>
        <w:rPr>
          <w:rFonts w:ascii="Times New Roman" w:hAnsi="Times New Roman" w:cs="Times New Roman"/>
          <w:sz w:val="24"/>
          <w:szCs w:val="24"/>
        </w:rPr>
        <w:t>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маленький школьник становится большим читателем. – М.: Просвещение, 1994.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Маранцман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В.Г. Литературное и речевое развитие школьников в их взаимосвязи и специфики // Литературное и речевое развитие школьников.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1992.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Никифорова О.И. Психология восприятия художественной литературы. – М., 1978.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Первова Г.М. Обучение чтению детской литературы в начальных классах. – Тамбов, 1995.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>
        <w:rPr>
          <w:rStyle w:val="hl"/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 Самостоятельное чтение младших школьников: Теоретико-экспериментальное исследование. М.: Педагогика, 1980. 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020A35" w:rsidRDefault="00020A35" w:rsidP="00020A3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020A35" w:rsidRPr="00020A35" w:rsidRDefault="00020A35" w:rsidP="00020A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53D" w:rsidRDefault="00BB553D"/>
    <w:sectPr w:rsidR="00BB553D" w:rsidSect="00BB5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63C1"/>
    <w:multiLevelType w:val="hybridMultilevel"/>
    <w:tmpl w:val="40EC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A35"/>
    <w:rsid w:val="00020A35"/>
    <w:rsid w:val="00BB5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A35"/>
    <w:pPr>
      <w:ind w:left="720"/>
      <w:contextualSpacing/>
    </w:pPr>
  </w:style>
  <w:style w:type="character" w:customStyle="1" w:styleId="hl">
    <w:name w:val="hl"/>
    <w:basedOn w:val="a0"/>
    <w:rsid w:val="00020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976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2019-02-12T09:51:00Z</dcterms:created>
  <dcterms:modified xsi:type="dcterms:W3CDTF">2019-02-12T09:59:00Z</dcterms:modified>
</cp:coreProperties>
</file>