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C72" w:rsidRPr="00A04C72" w:rsidRDefault="00A04C72" w:rsidP="00A04C72">
      <w:pPr>
        <w:ind w:firstLine="709"/>
        <w:jc w:val="both"/>
        <w:rPr>
          <w:bCs/>
          <w:sz w:val="32"/>
          <w:szCs w:val="32"/>
        </w:rPr>
      </w:pPr>
      <w:r w:rsidRPr="00A04C72">
        <w:rPr>
          <w:bCs/>
          <w:sz w:val="32"/>
          <w:szCs w:val="32"/>
        </w:rPr>
        <w:t>«Методика анализа художественного произведения в начальной школе»</w:t>
      </w:r>
    </w:p>
    <w:p w:rsidR="00C1434A" w:rsidRDefault="00C1434A" w:rsidP="006713DB">
      <w:pPr>
        <w:ind w:firstLine="709"/>
        <w:rPr>
          <w:b/>
        </w:rPr>
      </w:pPr>
    </w:p>
    <w:p w:rsidR="006713DB" w:rsidRPr="00F31312" w:rsidRDefault="006713DB" w:rsidP="00F31312">
      <w:pPr>
        <w:ind w:firstLine="709"/>
        <w:rPr>
          <w:b/>
        </w:rPr>
      </w:pPr>
      <w:r w:rsidRPr="00F31312">
        <w:rPr>
          <w:b/>
        </w:rPr>
        <w:t>Задание</w:t>
      </w:r>
      <w:proofErr w:type="gramStart"/>
      <w:r w:rsidR="00C1434A" w:rsidRPr="00F31312">
        <w:rPr>
          <w:b/>
        </w:rPr>
        <w:t>1</w:t>
      </w:r>
      <w:proofErr w:type="gramEnd"/>
      <w:r w:rsidR="003B43A2">
        <w:rPr>
          <w:b/>
        </w:rPr>
        <w:t>.</w:t>
      </w:r>
      <w:r w:rsidRPr="00F31312">
        <w:t xml:space="preserve"> </w:t>
      </w:r>
      <w:proofErr w:type="gramStart"/>
      <w:r w:rsidRPr="00F31312">
        <w:rPr>
          <w:b/>
        </w:rPr>
        <w:t>С</w:t>
      </w:r>
      <w:proofErr w:type="gramEnd"/>
      <w:r w:rsidRPr="00F31312">
        <w:rPr>
          <w:b/>
        </w:rPr>
        <w:t>оставить тезисный план-конспект:</w:t>
      </w:r>
    </w:p>
    <w:p w:rsidR="00C1434A" w:rsidRPr="00F31312" w:rsidRDefault="006713DB" w:rsidP="00F31312">
      <w:pPr>
        <w:ind w:firstLine="709"/>
        <w:jc w:val="both"/>
      </w:pPr>
      <w:proofErr w:type="spellStart"/>
      <w:r w:rsidRPr="00F31312">
        <w:t>Гриценко</w:t>
      </w:r>
      <w:proofErr w:type="spellEnd"/>
      <w:r w:rsidRPr="00F31312">
        <w:t xml:space="preserve"> З.А. Детская литература. Методика приобщения детей к чтению. – М.: Академия, 2008 // Часть </w:t>
      </w:r>
      <w:r w:rsidRPr="00F31312">
        <w:rPr>
          <w:lang w:val="en-US"/>
        </w:rPr>
        <w:t>II</w:t>
      </w:r>
      <w:r w:rsidRPr="00F31312">
        <w:t xml:space="preserve">. Глава 7. Круг детского чтения. Принципы его формирования.– С. 246-261. </w:t>
      </w:r>
    </w:p>
    <w:p w:rsidR="00C1434A" w:rsidRPr="00F31312" w:rsidRDefault="00C1434A" w:rsidP="00F31312">
      <w:pPr>
        <w:ind w:firstLine="709"/>
        <w:jc w:val="both"/>
      </w:pPr>
      <w:r w:rsidRPr="00F31312">
        <w:t xml:space="preserve">Рыжкова Т.В. Теоретические основы и технологии начального литературного образования. – М., 2007 // Раздел 4. Глава 12.1-12.2. Методы и приемы изучения литературного произведения. – С. 168-170; Глава 12.4.  Метод анализа литературного произведения и его приемы. – С.179-245. </w:t>
      </w:r>
    </w:p>
    <w:p w:rsidR="00C1434A" w:rsidRPr="00F31312" w:rsidRDefault="00C1434A" w:rsidP="00F31312">
      <w:pPr>
        <w:ind w:firstLine="709"/>
        <w:jc w:val="both"/>
      </w:pPr>
      <w:proofErr w:type="spellStart"/>
      <w:r w:rsidRPr="00F31312">
        <w:t>Воюшина</w:t>
      </w:r>
      <w:proofErr w:type="spellEnd"/>
      <w:r w:rsidRPr="00F31312">
        <w:t xml:space="preserve"> М.П. и др. Методика обучения литературе в начальной школе. – М., 2010 // Глава 6. Методы и приемы начального литературного образования: 6.3. Приемы анализа художественного произведения. – С.116-169; Глава 10.3.1. Анализ произведения в культурно-историческом контексте.– С. 240-250.</w:t>
      </w:r>
    </w:p>
    <w:p w:rsidR="003B43A2" w:rsidRDefault="003B43A2" w:rsidP="003B43A2">
      <w:pPr>
        <w:ind w:firstLine="709"/>
        <w:jc w:val="both"/>
        <w:rPr>
          <w:b/>
          <w:highlight w:val="yellow"/>
        </w:rPr>
      </w:pPr>
    </w:p>
    <w:p w:rsidR="003B43A2" w:rsidRPr="003B43A2" w:rsidRDefault="003B43A2" w:rsidP="003B43A2">
      <w:pPr>
        <w:ind w:firstLine="709"/>
        <w:jc w:val="both"/>
        <w:rPr>
          <w:b/>
          <w:highlight w:val="yellow"/>
        </w:rPr>
      </w:pPr>
      <w:r w:rsidRPr="003B43A2">
        <w:rPr>
          <w:b/>
          <w:highlight w:val="yellow"/>
        </w:rPr>
        <w:t>Задание 2. Ознакомиться с рекомендованной литературой в печатной и электронной форме:</w:t>
      </w:r>
    </w:p>
    <w:p w:rsidR="003B43A2" w:rsidRPr="003B43A2" w:rsidRDefault="003B43A2" w:rsidP="003B43A2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proofErr w:type="spellStart"/>
      <w:r w:rsidRPr="003B43A2">
        <w:rPr>
          <w:rFonts w:ascii="Times New Roman" w:hAnsi="Times New Roman" w:cs="Times New Roman"/>
          <w:sz w:val="24"/>
          <w:szCs w:val="24"/>
          <w:highlight w:val="yellow"/>
        </w:rPr>
        <w:t>Светловская</w:t>
      </w:r>
      <w:proofErr w:type="spellEnd"/>
      <w:r w:rsidRPr="003B43A2">
        <w:rPr>
          <w:rFonts w:ascii="Times New Roman" w:hAnsi="Times New Roman" w:cs="Times New Roman"/>
          <w:sz w:val="24"/>
          <w:szCs w:val="24"/>
          <w:highlight w:val="yellow"/>
        </w:rPr>
        <w:t xml:space="preserve"> Н.Н., </w:t>
      </w:r>
      <w:proofErr w:type="spellStart"/>
      <w:r w:rsidRPr="003B43A2">
        <w:rPr>
          <w:rFonts w:ascii="Times New Roman" w:hAnsi="Times New Roman" w:cs="Times New Roman"/>
          <w:sz w:val="24"/>
          <w:szCs w:val="24"/>
          <w:highlight w:val="yellow"/>
        </w:rPr>
        <w:t>Пиче-оол</w:t>
      </w:r>
      <w:proofErr w:type="spellEnd"/>
      <w:r w:rsidRPr="003B43A2">
        <w:rPr>
          <w:rFonts w:ascii="Times New Roman" w:hAnsi="Times New Roman" w:cs="Times New Roman"/>
          <w:sz w:val="24"/>
          <w:szCs w:val="24"/>
          <w:highlight w:val="yellow"/>
        </w:rPr>
        <w:t xml:space="preserve"> Т.С. Обучение детей чтению: Детская книга и детское чтение. – М.: Академия, 1999// Глава 3. Круг чтения современного младшего школьника. – С.73-112. </w:t>
      </w:r>
    </w:p>
    <w:p w:rsidR="003B43A2" w:rsidRPr="003B43A2" w:rsidRDefault="003B43A2" w:rsidP="003B43A2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proofErr w:type="spellStart"/>
      <w:r w:rsidRPr="003B43A2">
        <w:rPr>
          <w:rFonts w:ascii="Times New Roman" w:hAnsi="Times New Roman" w:cs="Times New Roman"/>
          <w:sz w:val="24"/>
          <w:szCs w:val="24"/>
          <w:highlight w:val="yellow"/>
        </w:rPr>
        <w:t>Светловская</w:t>
      </w:r>
      <w:proofErr w:type="spellEnd"/>
      <w:r w:rsidRPr="003B43A2">
        <w:rPr>
          <w:rFonts w:ascii="Times New Roman" w:hAnsi="Times New Roman" w:cs="Times New Roman"/>
          <w:sz w:val="24"/>
          <w:szCs w:val="24"/>
          <w:highlight w:val="yellow"/>
        </w:rPr>
        <w:t xml:space="preserve"> Н.Н., </w:t>
      </w:r>
      <w:proofErr w:type="spellStart"/>
      <w:r w:rsidRPr="003B43A2">
        <w:rPr>
          <w:rFonts w:ascii="Times New Roman" w:hAnsi="Times New Roman" w:cs="Times New Roman"/>
          <w:sz w:val="24"/>
          <w:szCs w:val="24"/>
          <w:highlight w:val="yellow"/>
        </w:rPr>
        <w:t>Пиче-оол</w:t>
      </w:r>
      <w:proofErr w:type="spellEnd"/>
      <w:r w:rsidRPr="003B43A2">
        <w:rPr>
          <w:rFonts w:ascii="Times New Roman" w:hAnsi="Times New Roman" w:cs="Times New Roman"/>
          <w:sz w:val="24"/>
          <w:szCs w:val="24"/>
          <w:highlight w:val="yellow"/>
        </w:rPr>
        <w:t xml:space="preserve"> Т.С. Обучение детей чтению: Детская книга и детское чтение. – М.: Академия, 1999// Глава 4. Художественная литература для младших школьников. – С.113-192. </w:t>
      </w:r>
    </w:p>
    <w:p w:rsidR="003B43A2" w:rsidRPr="003B43A2" w:rsidRDefault="003B43A2" w:rsidP="003B43A2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proofErr w:type="spellStart"/>
      <w:r w:rsidRPr="003B43A2">
        <w:rPr>
          <w:rFonts w:ascii="Times New Roman" w:hAnsi="Times New Roman" w:cs="Times New Roman"/>
          <w:sz w:val="24"/>
          <w:szCs w:val="24"/>
          <w:highlight w:val="yellow"/>
        </w:rPr>
        <w:t>Светловская</w:t>
      </w:r>
      <w:proofErr w:type="spellEnd"/>
      <w:r w:rsidRPr="003B43A2">
        <w:rPr>
          <w:rFonts w:ascii="Times New Roman" w:hAnsi="Times New Roman" w:cs="Times New Roman"/>
          <w:sz w:val="24"/>
          <w:szCs w:val="24"/>
          <w:highlight w:val="yellow"/>
        </w:rPr>
        <w:t xml:space="preserve"> Н.Н., </w:t>
      </w:r>
      <w:proofErr w:type="spellStart"/>
      <w:r w:rsidRPr="003B43A2">
        <w:rPr>
          <w:rFonts w:ascii="Times New Roman" w:hAnsi="Times New Roman" w:cs="Times New Roman"/>
          <w:sz w:val="24"/>
          <w:szCs w:val="24"/>
          <w:highlight w:val="yellow"/>
        </w:rPr>
        <w:t>Пиче-оол</w:t>
      </w:r>
      <w:proofErr w:type="spellEnd"/>
      <w:r w:rsidRPr="003B43A2">
        <w:rPr>
          <w:rFonts w:ascii="Times New Roman" w:hAnsi="Times New Roman" w:cs="Times New Roman"/>
          <w:sz w:val="24"/>
          <w:szCs w:val="24"/>
          <w:highlight w:val="yellow"/>
        </w:rPr>
        <w:t xml:space="preserve"> Т.С. Обучение детей чтению. Детская книга и детское чтение: учебное пособие для студ. </w:t>
      </w:r>
      <w:proofErr w:type="spellStart"/>
      <w:proofErr w:type="gramStart"/>
      <w:r w:rsidRPr="003B43A2">
        <w:rPr>
          <w:rFonts w:ascii="Times New Roman" w:hAnsi="Times New Roman" w:cs="Times New Roman"/>
          <w:sz w:val="24"/>
          <w:szCs w:val="24"/>
          <w:highlight w:val="yellow"/>
        </w:rPr>
        <w:t>пед</w:t>
      </w:r>
      <w:proofErr w:type="spellEnd"/>
      <w:r w:rsidRPr="003B43A2">
        <w:rPr>
          <w:rFonts w:ascii="Times New Roman" w:hAnsi="Times New Roman" w:cs="Times New Roman"/>
          <w:sz w:val="24"/>
          <w:szCs w:val="24"/>
          <w:highlight w:val="yellow"/>
        </w:rPr>
        <w:t>. вузов</w:t>
      </w:r>
      <w:proofErr w:type="gramEnd"/>
      <w:r w:rsidRPr="003B43A2">
        <w:rPr>
          <w:rFonts w:ascii="Times New Roman" w:hAnsi="Times New Roman" w:cs="Times New Roman"/>
          <w:sz w:val="24"/>
          <w:szCs w:val="24"/>
          <w:highlight w:val="yellow"/>
        </w:rPr>
        <w:t xml:space="preserve">. – М.: Академия, 1999 // Глава 5. Научно-познавательная литература для младших школьников. – С 193-230. </w:t>
      </w:r>
    </w:p>
    <w:p w:rsidR="003B43A2" w:rsidRPr="003B43A2" w:rsidRDefault="003B43A2" w:rsidP="003B43A2">
      <w:pPr>
        <w:ind w:firstLine="709"/>
        <w:jc w:val="both"/>
        <w:rPr>
          <w:highlight w:val="yellow"/>
        </w:rPr>
      </w:pPr>
      <w:r w:rsidRPr="003B43A2">
        <w:rPr>
          <w:highlight w:val="yellow"/>
        </w:rPr>
        <w:t xml:space="preserve">Львов М.Р., Горецкий В.Г., </w:t>
      </w:r>
      <w:proofErr w:type="spellStart"/>
      <w:r w:rsidRPr="003B43A2">
        <w:rPr>
          <w:highlight w:val="yellow"/>
        </w:rPr>
        <w:t>Сосновская</w:t>
      </w:r>
      <w:proofErr w:type="spellEnd"/>
      <w:r w:rsidRPr="003B43A2">
        <w:rPr>
          <w:highlight w:val="yellow"/>
        </w:rPr>
        <w:t xml:space="preserve"> О.В. Методика преподавания русского языка в начальных классах. – 2000-2012 // Раздел 2. Глава 4. Научные основы анализа художественного произведения. – С.142-148. </w:t>
      </w:r>
    </w:p>
    <w:p w:rsidR="003B43A2" w:rsidRPr="003B43A2" w:rsidRDefault="003B43A2" w:rsidP="003B43A2">
      <w:pPr>
        <w:ind w:firstLine="709"/>
        <w:jc w:val="both"/>
        <w:rPr>
          <w:highlight w:val="yellow"/>
        </w:rPr>
      </w:pPr>
      <w:r w:rsidRPr="003B43A2">
        <w:rPr>
          <w:highlight w:val="yellow"/>
        </w:rPr>
        <w:t xml:space="preserve">Львов М.Р., Горецкий В.Г., </w:t>
      </w:r>
      <w:proofErr w:type="spellStart"/>
      <w:r w:rsidRPr="003B43A2">
        <w:rPr>
          <w:highlight w:val="yellow"/>
        </w:rPr>
        <w:t>Сосновская</w:t>
      </w:r>
      <w:proofErr w:type="spellEnd"/>
      <w:r w:rsidRPr="003B43A2">
        <w:rPr>
          <w:highlight w:val="yellow"/>
        </w:rPr>
        <w:t xml:space="preserve"> О.В. Методика преподавания русского языка в начальных классах. – 2000-2012 // Глава 5. Методика чтения и анализа художественного произведения в начальных классах. – С.148-158. </w:t>
      </w:r>
    </w:p>
    <w:p w:rsidR="003B43A2" w:rsidRPr="003B43A2" w:rsidRDefault="003B43A2" w:rsidP="003B43A2">
      <w:pPr>
        <w:ind w:firstLine="709"/>
        <w:jc w:val="both"/>
        <w:rPr>
          <w:highlight w:val="yellow"/>
        </w:rPr>
      </w:pPr>
      <w:r w:rsidRPr="003B43A2">
        <w:rPr>
          <w:highlight w:val="yellow"/>
        </w:rPr>
        <w:t xml:space="preserve">Львов М.Р., Горецкий В.Г., </w:t>
      </w:r>
      <w:proofErr w:type="spellStart"/>
      <w:r w:rsidRPr="003B43A2">
        <w:rPr>
          <w:highlight w:val="yellow"/>
        </w:rPr>
        <w:t>Сосновская</w:t>
      </w:r>
      <w:proofErr w:type="spellEnd"/>
      <w:r w:rsidRPr="003B43A2">
        <w:rPr>
          <w:highlight w:val="yellow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 (с.159-163). </w:t>
      </w:r>
    </w:p>
    <w:p w:rsidR="003B43A2" w:rsidRPr="003B43A2" w:rsidRDefault="003B43A2" w:rsidP="003B43A2">
      <w:pPr>
        <w:ind w:firstLine="709"/>
        <w:jc w:val="both"/>
        <w:rPr>
          <w:highlight w:val="yellow"/>
        </w:rPr>
      </w:pPr>
      <w:r w:rsidRPr="003B43A2">
        <w:rPr>
          <w:highlight w:val="yellow"/>
        </w:rPr>
        <w:t>Андрюшина И.И. Выразительное чтение [Электронный ресурс]: учебное пособие/ Андрюшина И.И., Лебедева Е.Л.— Электрон</w:t>
      </w:r>
      <w:proofErr w:type="gramStart"/>
      <w:r w:rsidRPr="003B43A2">
        <w:rPr>
          <w:highlight w:val="yellow"/>
        </w:rPr>
        <w:t>.</w:t>
      </w:r>
      <w:proofErr w:type="gramEnd"/>
      <w:r w:rsidRPr="003B43A2">
        <w:rPr>
          <w:highlight w:val="yellow"/>
        </w:rPr>
        <w:t xml:space="preserve"> </w:t>
      </w:r>
      <w:proofErr w:type="gramStart"/>
      <w:r w:rsidRPr="003B43A2">
        <w:rPr>
          <w:highlight w:val="yellow"/>
        </w:rPr>
        <w:t>т</w:t>
      </w:r>
      <w:proofErr w:type="gramEnd"/>
      <w:r w:rsidRPr="003B43A2">
        <w:rPr>
          <w:highlight w:val="yellow"/>
        </w:rPr>
        <w:t xml:space="preserve">екстовые данные.— М.: Прометей, 2012.— 160 </w:t>
      </w:r>
      <w:proofErr w:type="spellStart"/>
      <w:r w:rsidRPr="003B43A2">
        <w:rPr>
          <w:highlight w:val="yellow"/>
        </w:rPr>
        <w:t>c</w:t>
      </w:r>
      <w:proofErr w:type="spellEnd"/>
      <w:r w:rsidRPr="003B43A2">
        <w:rPr>
          <w:highlight w:val="yellow"/>
        </w:rPr>
        <w:t>.— Режим доступа: http://www.iprbookshop.ru/18561.— ЭБС «</w:t>
      </w:r>
      <w:proofErr w:type="spellStart"/>
      <w:r w:rsidRPr="003B43A2">
        <w:rPr>
          <w:highlight w:val="yellow"/>
        </w:rPr>
        <w:t>IPRbooks</w:t>
      </w:r>
      <w:proofErr w:type="spellEnd"/>
      <w:r w:rsidRPr="003B43A2">
        <w:rPr>
          <w:highlight w:val="yellow"/>
        </w:rPr>
        <w:t>»</w:t>
      </w:r>
    </w:p>
    <w:p w:rsidR="003B43A2" w:rsidRPr="003B43A2" w:rsidRDefault="003B43A2" w:rsidP="003B43A2">
      <w:pPr>
        <w:ind w:firstLine="709"/>
        <w:jc w:val="both"/>
        <w:rPr>
          <w:highlight w:val="yellow"/>
        </w:rPr>
      </w:pPr>
      <w:r w:rsidRPr="003B43A2">
        <w:rPr>
          <w:highlight w:val="yellow"/>
        </w:rPr>
        <w:t>Бабенко Л.Г. Филологический анализ текста [Электронный ресурс]: практикум/ Бабенко Л.Г., Казарин Ю.В.— Электрон</w:t>
      </w:r>
      <w:proofErr w:type="gramStart"/>
      <w:r w:rsidRPr="003B43A2">
        <w:rPr>
          <w:highlight w:val="yellow"/>
        </w:rPr>
        <w:t>.</w:t>
      </w:r>
      <w:proofErr w:type="gramEnd"/>
      <w:r w:rsidRPr="003B43A2">
        <w:rPr>
          <w:highlight w:val="yellow"/>
        </w:rPr>
        <w:t xml:space="preserve"> </w:t>
      </w:r>
      <w:proofErr w:type="gramStart"/>
      <w:r w:rsidRPr="003B43A2">
        <w:rPr>
          <w:highlight w:val="yellow"/>
        </w:rPr>
        <w:t>т</w:t>
      </w:r>
      <w:proofErr w:type="gramEnd"/>
      <w:r w:rsidRPr="003B43A2">
        <w:rPr>
          <w:highlight w:val="yellow"/>
        </w:rPr>
        <w:t xml:space="preserve">екстовые данные.— Москва, </w:t>
      </w:r>
      <w:proofErr w:type="spellStart"/>
      <w:r w:rsidRPr="003B43A2">
        <w:rPr>
          <w:highlight w:val="yellow"/>
        </w:rPr>
        <w:t>Еатеринбург</w:t>
      </w:r>
      <w:proofErr w:type="spellEnd"/>
      <w:r w:rsidRPr="003B43A2">
        <w:rPr>
          <w:highlight w:val="yellow"/>
        </w:rPr>
        <w:t xml:space="preserve">: Академический Проект, Деловая книга, 2015.— 400 </w:t>
      </w:r>
      <w:proofErr w:type="spellStart"/>
      <w:r w:rsidRPr="003B43A2">
        <w:rPr>
          <w:highlight w:val="yellow"/>
        </w:rPr>
        <w:t>c</w:t>
      </w:r>
      <w:proofErr w:type="spellEnd"/>
      <w:r w:rsidRPr="003B43A2">
        <w:rPr>
          <w:highlight w:val="yellow"/>
        </w:rPr>
        <w:t>.— Режим доступа: http://www.iprbookshop.ru/36860.— ЭБС «</w:t>
      </w:r>
      <w:proofErr w:type="spellStart"/>
      <w:r w:rsidRPr="003B43A2">
        <w:rPr>
          <w:highlight w:val="yellow"/>
        </w:rPr>
        <w:t>IPRbooks</w:t>
      </w:r>
      <w:proofErr w:type="spellEnd"/>
      <w:r w:rsidRPr="003B43A2">
        <w:rPr>
          <w:highlight w:val="yellow"/>
        </w:rPr>
        <w:t>»</w:t>
      </w:r>
    </w:p>
    <w:p w:rsidR="003B43A2" w:rsidRPr="003B43A2" w:rsidRDefault="003B43A2" w:rsidP="003B43A2">
      <w:pPr>
        <w:ind w:firstLine="709"/>
        <w:jc w:val="both"/>
        <w:rPr>
          <w:highlight w:val="yellow"/>
        </w:rPr>
      </w:pPr>
      <w:proofErr w:type="spellStart"/>
      <w:r w:rsidRPr="003B43A2">
        <w:rPr>
          <w:highlight w:val="yellow"/>
        </w:rPr>
        <w:t>Глухова</w:t>
      </w:r>
      <w:proofErr w:type="spellEnd"/>
      <w:r w:rsidRPr="003B43A2">
        <w:rPr>
          <w:highlight w:val="yellow"/>
        </w:rPr>
        <w:t xml:space="preserve"> О.П. Выразительное чтение [Электронный ресурс]: учебно-методическое пособие/ </w:t>
      </w:r>
      <w:proofErr w:type="spellStart"/>
      <w:r w:rsidRPr="003B43A2">
        <w:rPr>
          <w:highlight w:val="yellow"/>
        </w:rPr>
        <w:t>Глухова</w:t>
      </w:r>
      <w:proofErr w:type="spellEnd"/>
      <w:r w:rsidRPr="003B43A2">
        <w:rPr>
          <w:highlight w:val="yellow"/>
        </w:rPr>
        <w:t xml:space="preserve"> О.П.— Электрон</w:t>
      </w:r>
      <w:proofErr w:type="gramStart"/>
      <w:r w:rsidRPr="003B43A2">
        <w:rPr>
          <w:highlight w:val="yellow"/>
        </w:rPr>
        <w:t>.</w:t>
      </w:r>
      <w:proofErr w:type="gramEnd"/>
      <w:r w:rsidRPr="003B43A2">
        <w:rPr>
          <w:highlight w:val="yellow"/>
        </w:rPr>
        <w:t xml:space="preserve"> </w:t>
      </w:r>
      <w:proofErr w:type="gramStart"/>
      <w:r w:rsidRPr="003B43A2">
        <w:rPr>
          <w:highlight w:val="yellow"/>
        </w:rPr>
        <w:t>т</w:t>
      </w:r>
      <w:proofErr w:type="gramEnd"/>
      <w:r w:rsidRPr="003B43A2">
        <w:rPr>
          <w:highlight w:val="yellow"/>
        </w:rPr>
        <w:t xml:space="preserve">екстовые данные.— Набережные Челны: </w:t>
      </w:r>
      <w:proofErr w:type="spellStart"/>
      <w:r w:rsidRPr="003B43A2">
        <w:rPr>
          <w:highlight w:val="yellow"/>
        </w:rPr>
        <w:t>Набережночелнинский</w:t>
      </w:r>
      <w:proofErr w:type="spellEnd"/>
      <w:r w:rsidRPr="003B43A2">
        <w:rPr>
          <w:highlight w:val="yellow"/>
        </w:rPr>
        <w:t xml:space="preserve"> государственный педагогический университет, 2014.— 130 </w:t>
      </w:r>
      <w:proofErr w:type="spellStart"/>
      <w:r w:rsidRPr="003B43A2">
        <w:rPr>
          <w:highlight w:val="yellow"/>
        </w:rPr>
        <w:t>c</w:t>
      </w:r>
      <w:proofErr w:type="spellEnd"/>
      <w:r w:rsidRPr="003B43A2">
        <w:rPr>
          <w:highlight w:val="yellow"/>
        </w:rPr>
        <w:t>.— Режим доступа: http://www.iprbookshop.ru/49916.— ЭБС «</w:t>
      </w:r>
      <w:proofErr w:type="spellStart"/>
      <w:r w:rsidRPr="003B43A2">
        <w:rPr>
          <w:highlight w:val="yellow"/>
        </w:rPr>
        <w:t>IPRbooks</w:t>
      </w:r>
      <w:proofErr w:type="spellEnd"/>
      <w:r w:rsidRPr="003B43A2">
        <w:rPr>
          <w:highlight w:val="yellow"/>
        </w:rPr>
        <w:t>»</w:t>
      </w:r>
    </w:p>
    <w:p w:rsidR="003B43A2" w:rsidRPr="003B43A2" w:rsidRDefault="003B43A2" w:rsidP="003B43A2">
      <w:pPr>
        <w:ind w:firstLine="709"/>
        <w:jc w:val="both"/>
        <w:rPr>
          <w:highlight w:val="yellow"/>
        </w:rPr>
      </w:pPr>
      <w:proofErr w:type="spellStart"/>
      <w:r w:rsidRPr="003B43A2">
        <w:rPr>
          <w:highlight w:val="yellow"/>
        </w:rPr>
        <w:t>Морозкина</w:t>
      </w:r>
      <w:proofErr w:type="spellEnd"/>
      <w:r w:rsidRPr="003B43A2">
        <w:rPr>
          <w:highlight w:val="yellow"/>
        </w:rPr>
        <w:t xml:space="preserve"> Т.В. Лингвистический анализ и интерпретация художественного текста [Электронный ресурс]: учебное пособие/ </w:t>
      </w:r>
      <w:proofErr w:type="spellStart"/>
      <w:r w:rsidRPr="003B43A2">
        <w:rPr>
          <w:highlight w:val="yellow"/>
        </w:rPr>
        <w:t>Морозкина</w:t>
      </w:r>
      <w:proofErr w:type="spellEnd"/>
      <w:r w:rsidRPr="003B43A2">
        <w:rPr>
          <w:highlight w:val="yellow"/>
        </w:rPr>
        <w:t xml:space="preserve"> Т.В.— Электрон</w:t>
      </w:r>
      <w:proofErr w:type="gramStart"/>
      <w:r w:rsidRPr="003B43A2">
        <w:rPr>
          <w:highlight w:val="yellow"/>
        </w:rPr>
        <w:t>.</w:t>
      </w:r>
      <w:proofErr w:type="gramEnd"/>
      <w:r w:rsidRPr="003B43A2">
        <w:rPr>
          <w:highlight w:val="yellow"/>
        </w:rPr>
        <w:t xml:space="preserve"> </w:t>
      </w:r>
      <w:proofErr w:type="gramStart"/>
      <w:r w:rsidRPr="003B43A2">
        <w:rPr>
          <w:highlight w:val="yellow"/>
        </w:rPr>
        <w:t>т</w:t>
      </w:r>
      <w:proofErr w:type="gramEnd"/>
      <w:r w:rsidRPr="003B43A2">
        <w:rPr>
          <w:highlight w:val="yellow"/>
        </w:rPr>
        <w:t xml:space="preserve">екстовые данные.— Ульяновск: Ульяновский государственный педагогический университет имени И.Н. Ульянова, 2015.— 95 </w:t>
      </w:r>
      <w:proofErr w:type="spellStart"/>
      <w:r w:rsidRPr="003B43A2">
        <w:rPr>
          <w:highlight w:val="yellow"/>
        </w:rPr>
        <w:t>c</w:t>
      </w:r>
      <w:proofErr w:type="spellEnd"/>
      <w:r w:rsidRPr="003B43A2">
        <w:rPr>
          <w:highlight w:val="yellow"/>
        </w:rPr>
        <w:t>.— Режим доступа: http://www.iprbookshop.ru/59163.— ЭБС «</w:t>
      </w:r>
      <w:proofErr w:type="spellStart"/>
      <w:r w:rsidRPr="003B43A2">
        <w:rPr>
          <w:highlight w:val="yellow"/>
        </w:rPr>
        <w:t>IPRbooks</w:t>
      </w:r>
      <w:proofErr w:type="spellEnd"/>
      <w:r w:rsidRPr="003B43A2">
        <w:rPr>
          <w:highlight w:val="yellow"/>
        </w:rPr>
        <w:t>»</w:t>
      </w:r>
    </w:p>
    <w:p w:rsidR="003B43A2" w:rsidRPr="003B43A2" w:rsidRDefault="003B43A2" w:rsidP="003B43A2">
      <w:pPr>
        <w:ind w:firstLine="709"/>
        <w:jc w:val="both"/>
        <w:rPr>
          <w:highlight w:val="yellow"/>
        </w:rPr>
      </w:pPr>
      <w:proofErr w:type="spellStart"/>
      <w:r w:rsidRPr="003B43A2">
        <w:rPr>
          <w:highlight w:val="yellow"/>
        </w:rPr>
        <w:lastRenderedPageBreak/>
        <w:t>Никитченков</w:t>
      </w:r>
      <w:proofErr w:type="spellEnd"/>
      <w:r w:rsidRPr="003B43A2">
        <w:rPr>
          <w:highlight w:val="yellow"/>
        </w:rPr>
        <w:t xml:space="preserve"> А.Ю. Теория и практика преподавания фольклора в начальной школе [Электронный ресурс]: учебное пособие/ </w:t>
      </w:r>
      <w:proofErr w:type="spellStart"/>
      <w:r w:rsidRPr="003B43A2">
        <w:rPr>
          <w:highlight w:val="yellow"/>
        </w:rPr>
        <w:t>Никитченков</w:t>
      </w:r>
      <w:proofErr w:type="spellEnd"/>
      <w:r w:rsidRPr="003B43A2">
        <w:rPr>
          <w:highlight w:val="yellow"/>
        </w:rPr>
        <w:t xml:space="preserve"> А.Ю.— Электрон</w:t>
      </w:r>
      <w:proofErr w:type="gramStart"/>
      <w:r w:rsidRPr="003B43A2">
        <w:rPr>
          <w:highlight w:val="yellow"/>
        </w:rPr>
        <w:t>.</w:t>
      </w:r>
      <w:proofErr w:type="gramEnd"/>
      <w:r w:rsidRPr="003B43A2">
        <w:rPr>
          <w:highlight w:val="yellow"/>
        </w:rPr>
        <w:t xml:space="preserve"> </w:t>
      </w:r>
      <w:proofErr w:type="gramStart"/>
      <w:r w:rsidRPr="003B43A2">
        <w:rPr>
          <w:highlight w:val="yellow"/>
        </w:rPr>
        <w:t>т</w:t>
      </w:r>
      <w:proofErr w:type="gramEnd"/>
      <w:r w:rsidRPr="003B43A2">
        <w:rPr>
          <w:highlight w:val="yellow"/>
        </w:rPr>
        <w:t xml:space="preserve">екстовые данные.— М.: Прометей, 2011.— 188 </w:t>
      </w:r>
      <w:proofErr w:type="spellStart"/>
      <w:r w:rsidRPr="003B43A2">
        <w:rPr>
          <w:highlight w:val="yellow"/>
        </w:rPr>
        <w:t>c</w:t>
      </w:r>
      <w:proofErr w:type="spellEnd"/>
      <w:r w:rsidRPr="003B43A2">
        <w:rPr>
          <w:highlight w:val="yellow"/>
        </w:rPr>
        <w:t>.— Режим доступа: http://www.iprbookshop.ru/8311.— ЭБС «</w:t>
      </w:r>
      <w:proofErr w:type="spellStart"/>
      <w:r w:rsidRPr="003B43A2">
        <w:rPr>
          <w:highlight w:val="yellow"/>
        </w:rPr>
        <w:t>IPRbooks</w:t>
      </w:r>
      <w:proofErr w:type="spellEnd"/>
      <w:r w:rsidRPr="003B43A2">
        <w:rPr>
          <w:highlight w:val="yellow"/>
        </w:rPr>
        <w:t>»</w:t>
      </w:r>
    </w:p>
    <w:p w:rsidR="003B43A2" w:rsidRPr="003B43A2" w:rsidRDefault="003B43A2" w:rsidP="003B43A2">
      <w:pPr>
        <w:ind w:firstLine="709"/>
        <w:jc w:val="both"/>
        <w:rPr>
          <w:highlight w:val="yellow"/>
        </w:rPr>
      </w:pPr>
      <w:r w:rsidRPr="003B43A2">
        <w:rPr>
          <w:highlight w:val="yellow"/>
        </w:rPr>
        <w:t>Орлова Н.В. Анализ и интерпретация текста [Электронный ресурс]: учебное пособие для студентов, обучающихся по специальности «Филология»/ Орлова Н.В.— Электрон</w:t>
      </w:r>
      <w:proofErr w:type="gramStart"/>
      <w:r w:rsidRPr="003B43A2">
        <w:rPr>
          <w:highlight w:val="yellow"/>
        </w:rPr>
        <w:t>.</w:t>
      </w:r>
      <w:proofErr w:type="gramEnd"/>
      <w:r w:rsidRPr="003B43A2">
        <w:rPr>
          <w:highlight w:val="yellow"/>
        </w:rPr>
        <w:t xml:space="preserve"> </w:t>
      </w:r>
      <w:proofErr w:type="gramStart"/>
      <w:r w:rsidRPr="003B43A2">
        <w:rPr>
          <w:highlight w:val="yellow"/>
        </w:rPr>
        <w:t>т</w:t>
      </w:r>
      <w:proofErr w:type="gramEnd"/>
      <w:r w:rsidRPr="003B43A2">
        <w:rPr>
          <w:highlight w:val="yellow"/>
        </w:rPr>
        <w:t xml:space="preserve">екстовые данные.— Омск: Омский государственный университет им. Ф.М. Достоевского, 2015.— 188 </w:t>
      </w:r>
      <w:proofErr w:type="spellStart"/>
      <w:r w:rsidRPr="003B43A2">
        <w:rPr>
          <w:highlight w:val="yellow"/>
        </w:rPr>
        <w:t>c</w:t>
      </w:r>
      <w:proofErr w:type="spellEnd"/>
      <w:r w:rsidRPr="003B43A2">
        <w:rPr>
          <w:highlight w:val="yellow"/>
        </w:rPr>
        <w:t>.— Режим доступа: http://www.iprbookshop.ru/59583.— ЭБС «</w:t>
      </w:r>
      <w:proofErr w:type="spellStart"/>
      <w:r w:rsidRPr="003B43A2">
        <w:rPr>
          <w:highlight w:val="yellow"/>
        </w:rPr>
        <w:t>IPRbooks</w:t>
      </w:r>
      <w:proofErr w:type="spellEnd"/>
      <w:r w:rsidRPr="003B43A2">
        <w:rPr>
          <w:highlight w:val="yellow"/>
        </w:rPr>
        <w:t>»</w:t>
      </w:r>
    </w:p>
    <w:p w:rsidR="003B43A2" w:rsidRPr="003B43A2" w:rsidRDefault="003B43A2" w:rsidP="003B43A2">
      <w:pPr>
        <w:ind w:firstLine="709"/>
        <w:jc w:val="both"/>
        <w:rPr>
          <w:highlight w:val="yellow"/>
        </w:rPr>
      </w:pPr>
      <w:proofErr w:type="spellStart"/>
      <w:r w:rsidRPr="003B43A2">
        <w:rPr>
          <w:highlight w:val="yellow"/>
        </w:rPr>
        <w:t>Светловская</w:t>
      </w:r>
      <w:proofErr w:type="spellEnd"/>
      <w:r w:rsidRPr="003B43A2">
        <w:rPr>
          <w:highlight w:val="yellow"/>
        </w:rPr>
        <w:t xml:space="preserve"> Н.Н. Детская книга и детское чтение в современной начальной школе [Электронный ресурс]: учебное пособие для студентов педагогических вузов/ </w:t>
      </w:r>
      <w:proofErr w:type="spellStart"/>
      <w:r w:rsidRPr="003B43A2">
        <w:rPr>
          <w:highlight w:val="yellow"/>
        </w:rPr>
        <w:t>Светловская</w:t>
      </w:r>
      <w:proofErr w:type="spellEnd"/>
      <w:r w:rsidRPr="003B43A2">
        <w:rPr>
          <w:highlight w:val="yellow"/>
        </w:rPr>
        <w:t xml:space="preserve"> Н.Н., </w:t>
      </w:r>
      <w:proofErr w:type="spellStart"/>
      <w:r w:rsidRPr="003B43A2">
        <w:rPr>
          <w:highlight w:val="yellow"/>
        </w:rPr>
        <w:t>Пиче-оол</w:t>
      </w:r>
      <w:proofErr w:type="spellEnd"/>
      <w:r w:rsidRPr="003B43A2">
        <w:rPr>
          <w:highlight w:val="yellow"/>
        </w:rPr>
        <w:t xml:space="preserve"> Т.С.— Электрон</w:t>
      </w:r>
      <w:proofErr w:type="gramStart"/>
      <w:r w:rsidRPr="003B43A2">
        <w:rPr>
          <w:highlight w:val="yellow"/>
        </w:rPr>
        <w:t>.</w:t>
      </w:r>
      <w:proofErr w:type="gramEnd"/>
      <w:r w:rsidRPr="003B43A2">
        <w:rPr>
          <w:highlight w:val="yellow"/>
        </w:rPr>
        <w:t xml:space="preserve"> </w:t>
      </w:r>
      <w:proofErr w:type="gramStart"/>
      <w:r w:rsidRPr="003B43A2">
        <w:rPr>
          <w:highlight w:val="yellow"/>
        </w:rPr>
        <w:t>т</w:t>
      </w:r>
      <w:proofErr w:type="gramEnd"/>
      <w:r w:rsidRPr="003B43A2">
        <w:rPr>
          <w:highlight w:val="yellow"/>
        </w:rPr>
        <w:t xml:space="preserve">екстовые данные.— М.: Московский городской педагогический университет, 2011.— 232 </w:t>
      </w:r>
      <w:proofErr w:type="spellStart"/>
      <w:r w:rsidRPr="003B43A2">
        <w:rPr>
          <w:highlight w:val="yellow"/>
        </w:rPr>
        <w:t>c</w:t>
      </w:r>
      <w:proofErr w:type="spellEnd"/>
      <w:r w:rsidRPr="003B43A2">
        <w:rPr>
          <w:highlight w:val="yellow"/>
        </w:rPr>
        <w:t>.— Режим доступа: http://www.iprbookshop.ru/26466.— ЭБС «</w:t>
      </w:r>
      <w:proofErr w:type="spellStart"/>
      <w:r w:rsidRPr="003B43A2">
        <w:rPr>
          <w:highlight w:val="yellow"/>
        </w:rPr>
        <w:t>IPRbooks</w:t>
      </w:r>
      <w:proofErr w:type="spellEnd"/>
      <w:r w:rsidRPr="003B43A2">
        <w:rPr>
          <w:highlight w:val="yellow"/>
        </w:rPr>
        <w:t>»</w:t>
      </w:r>
    </w:p>
    <w:p w:rsidR="003B43A2" w:rsidRPr="003B43A2" w:rsidRDefault="003B43A2" w:rsidP="003B43A2">
      <w:pPr>
        <w:ind w:firstLine="709"/>
        <w:jc w:val="both"/>
        <w:rPr>
          <w:highlight w:val="yellow"/>
        </w:rPr>
      </w:pPr>
      <w:r w:rsidRPr="003B43A2">
        <w:rPr>
          <w:highlight w:val="yellow"/>
        </w:rPr>
        <w:t xml:space="preserve">Творчество В.В. Бианки в филологической и методической парадигмах [Электронный ресурс]: коллективная монография/ В.В. </w:t>
      </w:r>
      <w:proofErr w:type="spellStart"/>
      <w:r w:rsidRPr="003B43A2">
        <w:rPr>
          <w:highlight w:val="yellow"/>
        </w:rPr>
        <w:t>Бардакова</w:t>
      </w:r>
      <w:proofErr w:type="spellEnd"/>
      <w:r w:rsidRPr="003B43A2">
        <w:rPr>
          <w:highlight w:val="yellow"/>
        </w:rPr>
        <w:t xml:space="preserve"> [и др.].— Электрон</w:t>
      </w:r>
      <w:proofErr w:type="gramStart"/>
      <w:r w:rsidRPr="003B43A2">
        <w:rPr>
          <w:highlight w:val="yellow"/>
        </w:rPr>
        <w:t>.</w:t>
      </w:r>
      <w:proofErr w:type="gramEnd"/>
      <w:r w:rsidRPr="003B43A2">
        <w:rPr>
          <w:highlight w:val="yellow"/>
        </w:rPr>
        <w:t xml:space="preserve"> </w:t>
      </w:r>
      <w:proofErr w:type="gramStart"/>
      <w:r w:rsidRPr="003B43A2">
        <w:rPr>
          <w:highlight w:val="yellow"/>
        </w:rPr>
        <w:t>т</w:t>
      </w:r>
      <w:proofErr w:type="gramEnd"/>
      <w:r w:rsidRPr="003B43A2">
        <w:rPr>
          <w:highlight w:val="yellow"/>
        </w:rPr>
        <w:t xml:space="preserve">екстовые данные.— Волгоград: Волгоградский государственный социально-педагогический университет, «Перемена», 2011.— 143 </w:t>
      </w:r>
      <w:proofErr w:type="spellStart"/>
      <w:r w:rsidRPr="003B43A2">
        <w:rPr>
          <w:highlight w:val="yellow"/>
        </w:rPr>
        <w:t>c</w:t>
      </w:r>
      <w:proofErr w:type="spellEnd"/>
      <w:r w:rsidRPr="003B43A2">
        <w:rPr>
          <w:highlight w:val="yellow"/>
        </w:rPr>
        <w:t>.— Режим доступа: http://www.iprbookshop.ru/21462.— ЭБС «</w:t>
      </w:r>
      <w:proofErr w:type="spellStart"/>
      <w:r w:rsidRPr="003B43A2">
        <w:rPr>
          <w:highlight w:val="yellow"/>
        </w:rPr>
        <w:t>IPRbooks</w:t>
      </w:r>
      <w:proofErr w:type="spellEnd"/>
      <w:r w:rsidRPr="003B43A2">
        <w:rPr>
          <w:highlight w:val="yellow"/>
        </w:rPr>
        <w:t>»</w:t>
      </w:r>
    </w:p>
    <w:p w:rsidR="003B43A2" w:rsidRDefault="003B43A2" w:rsidP="003B43A2">
      <w:pPr>
        <w:ind w:firstLine="709"/>
        <w:jc w:val="both"/>
        <w:rPr>
          <w:highlight w:val="yellow"/>
        </w:rPr>
      </w:pPr>
    </w:p>
    <w:p w:rsidR="00AD697E" w:rsidRPr="00F31312" w:rsidRDefault="00AD697E" w:rsidP="00F31312">
      <w:pPr>
        <w:ind w:firstLine="709"/>
        <w:jc w:val="both"/>
      </w:pPr>
      <w:r w:rsidRPr="00F31312">
        <w:rPr>
          <w:b/>
        </w:rPr>
        <w:t>Задание</w:t>
      </w:r>
      <w:r w:rsidR="00C1434A" w:rsidRPr="00F31312">
        <w:rPr>
          <w:b/>
        </w:rPr>
        <w:t xml:space="preserve"> 3</w:t>
      </w:r>
      <w:r w:rsidRPr="00F31312">
        <w:rPr>
          <w:b/>
        </w:rPr>
        <w:t xml:space="preserve">: Анализ современных  программ и учебников по литературному чтению </w:t>
      </w:r>
      <w:r w:rsidRPr="00F31312">
        <w:t xml:space="preserve">(«Школа России», «Перспектива», «Начальная школа </w:t>
      </w:r>
      <w:r w:rsidRPr="00F31312">
        <w:rPr>
          <w:lang w:val="en-US"/>
        </w:rPr>
        <w:t>XXI</w:t>
      </w:r>
      <w:r w:rsidRPr="00F31312">
        <w:t xml:space="preserve"> века» и др.)</w:t>
      </w:r>
    </w:p>
    <w:p w:rsidR="006713DB" w:rsidRPr="00F31312" w:rsidRDefault="006713DB" w:rsidP="00F31312">
      <w:pPr>
        <w:pStyle w:val="a7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713DB" w:rsidRPr="00F31312" w:rsidRDefault="00C1434A" w:rsidP="00F31312">
      <w:pPr>
        <w:pStyle w:val="a7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31312">
        <w:rPr>
          <w:rFonts w:ascii="Times New Roman" w:hAnsi="Times New Roman" w:cs="Times New Roman"/>
          <w:b/>
          <w:i/>
          <w:sz w:val="28"/>
          <w:szCs w:val="28"/>
        </w:rPr>
        <w:t>Примерный перечень вопросов к з</w:t>
      </w:r>
      <w:r w:rsidR="006713DB" w:rsidRPr="00F31312">
        <w:rPr>
          <w:rFonts w:ascii="Times New Roman" w:hAnsi="Times New Roman" w:cs="Times New Roman"/>
          <w:b/>
          <w:i/>
          <w:sz w:val="28"/>
          <w:szCs w:val="28"/>
        </w:rPr>
        <w:t>ачет</w:t>
      </w:r>
      <w:r w:rsidRPr="00F31312">
        <w:rPr>
          <w:rFonts w:ascii="Times New Roman" w:hAnsi="Times New Roman" w:cs="Times New Roman"/>
          <w:b/>
          <w:i/>
          <w:sz w:val="28"/>
          <w:szCs w:val="28"/>
        </w:rPr>
        <w:t>у</w:t>
      </w:r>
      <w:r w:rsidR="006713DB" w:rsidRPr="00F31312">
        <w:rPr>
          <w:rFonts w:ascii="Times New Roman" w:hAnsi="Times New Roman" w:cs="Times New Roman"/>
          <w:b/>
          <w:i/>
          <w:sz w:val="28"/>
          <w:szCs w:val="28"/>
        </w:rPr>
        <w:t xml:space="preserve"> (аттестация с оценкой)</w:t>
      </w:r>
    </w:p>
    <w:p w:rsidR="006713DB" w:rsidRPr="00F31312" w:rsidRDefault="006713DB" w:rsidP="00F31312">
      <w:pPr>
        <w:pStyle w:val="a7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713DB" w:rsidRPr="00F31312" w:rsidRDefault="006713DB" w:rsidP="00F31312">
      <w:pPr>
        <w:pStyle w:val="a7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713DB" w:rsidRPr="00F31312" w:rsidRDefault="006713DB" w:rsidP="00F31312">
      <w:pPr>
        <w:pStyle w:val="a7"/>
        <w:numPr>
          <w:ilvl w:val="0"/>
          <w:numId w:val="17"/>
        </w:numPr>
        <w:suppressAutoHyphens/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F31312">
        <w:rPr>
          <w:rFonts w:ascii="Times New Roman" w:hAnsi="Times New Roman" w:cs="Times New Roman"/>
          <w:sz w:val="24"/>
          <w:szCs w:val="24"/>
          <w:lang w:eastAsia="ru-RU"/>
        </w:rPr>
        <w:t>Круг чтения современного  младшего школьника. Принципы формирования круга чтения.</w:t>
      </w:r>
    </w:p>
    <w:p w:rsidR="006713DB" w:rsidRPr="00F31312" w:rsidRDefault="006713DB" w:rsidP="00F31312">
      <w:pPr>
        <w:pStyle w:val="a7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31312">
        <w:rPr>
          <w:rFonts w:ascii="Times New Roman" w:hAnsi="Times New Roman" w:cs="Times New Roman"/>
          <w:sz w:val="24"/>
          <w:szCs w:val="24"/>
          <w:lang w:eastAsia="ru-RU"/>
        </w:rPr>
        <w:t xml:space="preserve">Особенности восприятия младшими школьниками произведений литературы. Читательская деятельность младших школьников. </w:t>
      </w:r>
    </w:p>
    <w:p w:rsidR="006713DB" w:rsidRPr="00F31312" w:rsidRDefault="006713DB" w:rsidP="00F31312">
      <w:pPr>
        <w:pStyle w:val="a7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31312">
        <w:rPr>
          <w:rFonts w:ascii="Times New Roman" w:hAnsi="Times New Roman" w:cs="Times New Roman"/>
          <w:sz w:val="24"/>
          <w:szCs w:val="24"/>
          <w:lang w:eastAsia="ru-RU"/>
        </w:rPr>
        <w:t>Методы изучения произведения литературы, применяемые в начальной школе.</w:t>
      </w:r>
    </w:p>
    <w:p w:rsidR="006713DB" w:rsidRPr="00F31312" w:rsidRDefault="006713DB" w:rsidP="00F31312">
      <w:pPr>
        <w:pStyle w:val="a7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31312">
        <w:rPr>
          <w:rFonts w:ascii="Times New Roman" w:hAnsi="Times New Roman" w:cs="Times New Roman"/>
          <w:sz w:val="24"/>
          <w:szCs w:val="24"/>
          <w:lang w:eastAsia="ru-RU"/>
        </w:rPr>
        <w:t>Приемы анализа художественных произведений, применяемые в начальной школе.</w:t>
      </w:r>
    </w:p>
    <w:p w:rsidR="006713DB" w:rsidRPr="00F31312" w:rsidRDefault="006713DB" w:rsidP="00F31312">
      <w:pPr>
        <w:pStyle w:val="a7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31312">
        <w:rPr>
          <w:rFonts w:ascii="Times New Roman" w:hAnsi="Times New Roman" w:cs="Times New Roman"/>
          <w:sz w:val="24"/>
          <w:szCs w:val="24"/>
          <w:lang w:eastAsia="ru-RU"/>
        </w:rPr>
        <w:t>Анализ образа персонажа.</w:t>
      </w:r>
    </w:p>
    <w:p w:rsidR="006713DB" w:rsidRPr="00F31312" w:rsidRDefault="006713DB" w:rsidP="00F31312">
      <w:pPr>
        <w:pStyle w:val="a7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31312">
        <w:rPr>
          <w:rFonts w:ascii="Times New Roman" w:hAnsi="Times New Roman" w:cs="Times New Roman"/>
          <w:sz w:val="24"/>
          <w:szCs w:val="24"/>
          <w:lang w:eastAsia="ru-RU"/>
        </w:rPr>
        <w:t>Анализ сюжетно-композиционной организации произведений для детей.</w:t>
      </w:r>
    </w:p>
    <w:p w:rsidR="006713DB" w:rsidRPr="00F31312" w:rsidRDefault="006713DB" w:rsidP="00F31312">
      <w:pPr>
        <w:pStyle w:val="a7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31312">
        <w:rPr>
          <w:rFonts w:ascii="Times New Roman" w:hAnsi="Times New Roman" w:cs="Times New Roman"/>
          <w:sz w:val="24"/>
          <w:szCs w:val="24"/>
          <w:lang w:eastAsia="ru-RU"/>
        </w:rPr>
        <w:t xml:space="preserve">Идейно-тематический анализ художественного произведения для детей. </w:t>
      </w:r>
    </w:p>
    <w:p w:rsidR="006713DB" w:rsidRPr="00F31312" w:rsidRDefault="006713DB" w:rsidP="00F31312">
      <w:pPr>
        <w:pStyle w:val="a7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31312">
        <w:rPr>
          <w:rFonts w:ascii="Times New Roman" w:hAnsi="Times New Roman" w:cs="Times New Roman"/>
          <w:sz w:val="24"/>
          <w:szCs w:val="24"/>
          <w:lang w:eastAsia="ru-RU"/>
        </w:rPr>
        <w:t>Анализ художественного произведения в единстве формы и содержания.</w:t>
      </w:r>
    </w:p>
    <w:p w:rsidR="006713DB" w:rsidRPr="00F31312" w:rsidRDefault="006713DB" w:rsidP="00F31312">
      <w:pPr>
        <w:pStyle w:val="a7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31312">
        <w:rPr>
          <w:rFonts w:ascii="Times New Roman" w:hAnsi="Times New Roman" w:cs="Times New Roman"/>
          <w:sz w:val="24"/>
          <w:szCs w:val="24"/>
          <w:lang w:eastAsia="ru-RU"/>
        </w:rPr>
        <w:t xml:space="preserve">Сопоставительный анализ художественных произведений. </w:t>
      </w:r>
    </w:p>
    <w:p w:rsidR="006713DB" w:rsidRPr="00F31312" w:rsidRDefault="006713DB" w:rsidP="00F31312">
      <w:pPr>
        <w:pStyle w:val="a7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31312">
        <w:rPr>
          <w:rFonts w:ascii="Times New Roman" w:hAnsi="Times New Roman" w:cs="Times New Roman"/>
          <w:sz w:val="24"/>
          <w:szCs w:val="24"/>
          <w:lang w:eastAsia="ru-RU"/>
        </w:rPr>
        <w:t>Сопоставительный анализ художественных произведений литературы с произведениями других видов искусств.</w:t>
      </w:r>
    </w:p>
    <w:p w:rsidR="006713DB" w:rsidRPr="00F31312" w:rsidRDefault="006713DB" w:rsidP="00F31312">
      <w:pPr>
        <w:pStyle w:val="a7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31312">
        <w:rPr>
          <w:rFonts w:ascii="Times New Roman" w:hAnsi="Times New Roman" w:cs="Times New Roman"/>
          <w:sz w:val="24"/>
          <w:szCs w:val="24"/>
          <w:lang w:eastAsia="ru-RU"/>
        </w:rPr>
        <w:t>Особенности анализа фольклорных произведений для детей.</w:t>
      </w:r>
    </w:p>
    <w:p w:rsidR="006713DB" w:rsidRPr="00F31312" w:rsidRDefault="006713DB" w:rsidP="00F31312">
      <w:pPr>
        <w:pStyle w:val="a7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31312">
        <w:rPr>
          <w:rFonts w:ascii="Times New Roman" w:hAnsi="Times New Roman" w:cs="Times New Roman"/>
          <w:sz w:val="24"/>
          <w:szCs w:val="24"/>
          <w:lang w:eastAsia="ru-RU"/>
        </w:rPr>
        <w:t>Особенности анализа эпических произведений для детей.</w:t>
      </w:r>
    </w:p>
    <w:p w:rsidR="006713DB" w:rsidRPr="00F31312" w:rsidRDefault="006713DB" w:rsidP="00F31312">
      <w:pPr>
        <w:pStyle w:val="a7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31312">
        <w:rPr>
          <w:rFonts w:ascii="Times New Roman" w:hAnsi="Times New Roman" w:cs="Times New Roman"/>
          <w:sz w:val="24"/>
          <w:szCs w:val="24"/>
          <w:lang w:eastAsia="ru-RU"/>
        </w:rPr>
        <w:t xml:space="preserve">Особенности анализа лирических произведений для младших школьников. </w:t>
      </w:r>
    </w:p>
    <w:p w:rsidR="006713DB" w:rsidRPr="00F31312" w:rsidRDefault="006713DB" w:rsidP="00F31312">
      <w:pPr>
        <w:pStyle w:val="a7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31312">
        <w:rPr>
          <w:rFonts w:ascii="Times New Roman" w:hAnsi="Times New Roman" w:cs="Times New Roman"/>
          <w:sz w:val="24"/>
          <w:szCs w:val="24"/>
          <w:lang w:eastAsia="ru-RU"/>
        </w:rPr>
        <w:t>Особенности анализа драматических произведений в начальной школе.</w:t>
      </w:r>
    </w:p>
    <w:p w:rsidR="006713DB" w:rsidRPr="00F31312" w:rsidRDefault="006713DB" w:rsidP="00F31312">
      <w:pPr>
        <w:pStyle w:val="a7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31312">
        <w:rPr>
          <w:rFonts w:ascii="Times New Roman" w:hAnsi="Times New Roman" w:cs="Times New Roman"/>
          <w:sz w:val="24"/>
          <w:szCs w:val="24"/>
          <w:lang w:eastAsia="ru-RU"/>
        </w:rPr>
        <w:t>Анализ произведений природоведческой проблематики.</w:t>
      </w:r>
    </w:p>
    <w:p w:rsidR="006713DB" w:rsidRPr="00F31312" w:rsidRDefault="006713DB" w:rsidP="00F31312">
      <w:pPr>
        <w:pStyle w:val="a7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31312">
        <w:rPr>
          <w:rFonts w:ascii="Times New Roman" w:hAnsi="Times New Roman" w:cs="Times New Roman"/>
          <w:sz w:val="24"/>
          <w:szCs w:val="24"/>
          <w:lang w:eastAsia="ru-RU"/>
        </w:rPr>
        <w:t>Особенности анализа научно-познавательных произведений для детей.</w:t>
      </w:r>
    </w:p>
    <w:p w:rsidR="006713DB" w:rsidRPr="00F31312" w:rsidRDefault="006713DB" w:rsidP="00F31312">
      <w:pPr>
        <w:ind w:firstLine="709"/>
        <w:jc w:val="both"/>
      </w:pPr>
    </w:p>
    <w:p w:rsidR="006713DB" w:rsidRPr="00F31312" w:rsidRDefault="006713DB" w:rsidP="00F31312">
      <w:pPr>
        <w:ind w:firstLine="709"/>
        <w:jc w:val="both"/>
      </w:pPr>
      <w:r w:rsidRPr="00F31312">
        <w:t>Все теоретические положения студент должен подтвердить примерами и практическим материалом.</w:t>
      </w:r>
    </w:p>
    <w:p w:rsidR="00C1434A" w:rsidRPr="00F31312" w:rsidRDefault="00C1434A" w:rsidP="00F31312">
      <w:pPr>
        <w:ind w:firstLine="709"/>
        <w:jc w:val="both"/>
      </w:pPr>
      <w:r w:rsidRPr="00F31312">
        <w:t>Контроль осуществляется в форме тестирования. Студентам предлагаются тестовые задания на знание, на понимание, на установление соответствия, с единичным и множественным выбором.</w:t>
      </w:r>
    </w:p>
    <w:p w:rsidR="006713DB" w:rsidRPr="00F31312" w:rsidRDefault="006713DB" w:rsidP="00F31312">
      <w:pPr>
        <w:ind w:firstLine="720"/>
        <w:jc w:val="both"/>
        <w:rPr>
          <w:b/>
          <w:i/>
        </w:rPr>
      </w:pPr>
    </w:p>
    <w:p w:rsidR="006713DB" w:rsidRPr="00F31312" w:rsidRDefault="006713DB" w:rsidP="00F31312">
      <w:pPr>
        <w:ind w:firstLine="720"/>
        <w:jc w:val="both"/>
        <w:rPr>
          <w:b/>
          <w:i/>
        </w:rPr>
      </w:pPr>
      <w:r w:rsidRPr="00F31312">
        <w:rPr>
          <w:b/>
          <w:i/>
        </w:rPr>
        <w:lastRenderedPageBreak/>
        <w:t>Перечень практических заданий</w:t>
      </w:r>
      <w:r w:rsidR="00C1434A" w:rsidRPr="00F31312">
        <w:rPr>
          <w:b/>
          <w:i/>
        </w:rPr>
        <w:t>:</w:t>
      </w:r>
      <w:r w:rsidRPr="00F31312">
        <w:rPr>
          <w:b/>
          <w:i/>
        </w:rPr>
        <w:t xml:space="preserve"> </w:t>
      </w:r>
    </w:p>
    <w:p w:rsidR="00F31312" w:rsidRPr="00F31312" w:rsidRDefault="006713DB" w:rsidP="00F31312">
      <w:pPr>
        <w:pStyle w:val="a7"/>
        <w:numPr>
          <w:ilvl w:val="0"/>
          <w:numId w:val="18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F31312">
        <w:rPr>
          <w:rFonts w:ascii="Times New Roman" w:hAnsi="Times New Roman" w:cs="Times New Roman"/>
          <w:sz w:val="24"/>
          <w:szCs w:val="24"/>
        </w:rPr>
        <w:t>Литературно-</w:t>
      </w:r>
      <w:proofErr w:type="gramStart"/>
      <w:r w:rsidRPr="00F31312">
        <w:rPr>
          <w:rFonts w:ascii="Times New Roman" w:hAnsi="Times New Roman" w:cs="Times New Roman"/>
          <w:sz w:val="24"/>
          <w:szCs w:val="24"/>
        </w:rPr>
        <w:t>методический анализ</w:t>
      </w:r>
      <w:proofErr w:type="gramEnd"/>
      <w:r w:rsidRPr="00F31312">
        <w:rPr>
          <w:rFonts w:ascii="Times New Roman" w:hAnsi="Times New Roman" w:cs="Times New Roman"/>
          <w:sz w:val="24"/>
          <w:szCs w:val="24"/>
        </w:rPr>
        <w:t xml:space="preserve"> произведений литературы различных жанров из программного чтения младших школьников (по выбору студента).</w:t>
      </w:r>
    </w:p>
    <w:p w:rsidR="00F31312" w:rsidRPr="00F31312" w:rsidRDefault="00F31312" w:rsidP="00F31312">
      <w:pPr>
        <w:pStyle w:val="a7"/>
        <w:spacing w:after="0" w:line="240" w:lineRule="auto"/>
        <w:ind w:left="1695"/>
        <w:jc w:val="both"/>
        <w:rPr>
          <w:rFonts w:ascii="Times New Roman" w:hAnsi="Times New Roman" w:cs="Times New Roman"/>
          <w:sz w:val="24"/>
          <w:szCs w:val="24"/>
        </w:rPr>
      </w:pPr>
    </w:p>
    <w:p w:rsidR="00F31312" w:rsidRPr="00F31312" w:rsidRDefault="00F31312" w:rsidP="00F31312">
      <w:pPr>
        <w:ind w:firstLine="709"/>
        <w:jc w:val="center"/>
        <w:rPr>
          <w:b/>
        </w:rPr>
      </w:pPr>
      <w:r w:rsidRPr="00F31312">
        <w:rPr>
          <w:b/>
        </w:rPr>
        <w:t>Примерный  план анализа</w:t>
      </w:r>
    </w:p>
    <w:p w:rsidR="00F31312" w:rsidRPr="00F31312" w:rsidRDefault="00F31312" w:rsidP="00F31312">
      <w:pPr>
        <w:ind w:firstLine="709"/>
        <w:jc w:val="center"/>
        <w:rPr>
          <w:b/>
          <w:bCs/>
        </w:rPr>
      </w:pPr>
      <w:r w:rsidRPr="00F31312">
        <w:rPr>
          <w:b/>
        </w:rPr>
        <w:t>художественных произведений детской литературы:</w:t>
      </w:r>
    </w:p>
    <w:p w:rsidR="00F31312" w:rsidRPr="00F31312" w:rsidRDefault="00F31312" w:rsidP="00F31312">
      <w:pPr>
        <w:ind w:firstLine="709"/>
        <w:jc w:val="both"/>
      </w:pPr>
      <w:r w:rsidRPr="00F31312">
        <w:t>1. История создания произведения:</w:t>
      </w:r>
    </w:p>
    <w:p w:rsidR="00F31312" w:rsidRPr="00F31312" w:rsidRDefault="00F31312" w:rsidP="00F31312">
      <w:pPr>
        <w:ind w:firstLine="709"/>
        <w:jc w:val="both"/>
      </w:pPr>
      <w:r w:rsidRPr="00F31312">
        <w:tab/>
        <w:t>время создания,</w:t>
      </w:r>
    </w:p>
    <w:p w:rsidR="00F31312" w:rsidRPr="00F31312" w:rsidRDefault="00F31312" w:rsidP="00F31312">
      <w:pPr>
        <w:ind w:firstLine="709"/>
        <w:jc w:val="both"/>
      </w:pPr>
      <w:r w:rsidRPr="00F31312">
        <w:tab/>
        <w:t>жизненные обстоятельства, имеющие непосредственное отношение к его созданию.</w:t>
      </w:r>
    </w:p>
    <w:p w:rsidR="00F31312" w:rsidRPr="00F31312" w:rsidRDefault="00F31312" w:rsidP="00F31312">
      <w:pPr>
        <w:ind w:firstLine="709"/>
        <w:jc w:val="both"/>
      </w:pPr>
      <w:r w:rsidRPr="00F31312">
        <w:t xml:space="preserve">2. </w:t>
      </w:r>
      <w:proofErr w:type="spellStart"/>
      <w:r w:rsidRPr="00F31312">
        <w:t>Родо-жанровые</w:t>
      </w:r>
      <w:proofErr w:type="spellEnd"/>
      <w:r w:rsidRPr="00F31312">
        <w:t xml:space="preserve"> особенности.</w:t>
      </w:r>
    </w:p>
    <w:p w:rsidR="00F31312" w:rsidRPr="00F31312" w:rsidRDefault="00F31312" w:rsidP="00F31312">
      <w:pPr>
        <w:ind w:firstLine="709"/>
        <w:jc w:val="both"/>
      </w:pPr>
      <w:r w:rsidRPr="00F31312">
        <w:t>3. Тематика, проблематика. Идея. Особенности их выражения.</w:t>
      </w:r>
    </w:p>
    <w:p w:rsidR="00F31312" w:rsidRPr="00F31312" w:rsidRDefault="00F31312" w:rsidP="00F31312">
      <w:pPr>
        <w:ind w:firstLine="709"/>
        <w:jc w:val="both"/>
      </w:pPr>
      <w:r w:rsidRPr="00F31312">
        <w:t>4. Сюжет и его особенности.</w:t>
      </w:r>
    </w:p>
    <w:p w:rsidR="00F31312" w:rsidRPr="00F31312" w:rsidRDefault="00F31312" w:rsidP="00F31312">
      <w:pPr>
        <w:ind w:firstLine="709"/>
        <w:jc w:val="both"/>
      </w:pPr>
      <w:r w:rsidRPr="00F31312">
        <w:t>5. Композиция и ее особенности.</w:t>
      </w:r>
    </w:p>
    <w:p w:rsidR="00F31312" w:rsidRPr="00F31312" w:rsidRDefault="00F31312" w:rsidP="00F31312">
      <w:pPr>
        <w:ind w:firstLine="709"/>
        <w:jc w:val="both"/>
      </w:pPr>
      <w:r w:rsidRPr="00F31312">
        <w:t>6. Система образов-характеров. Образ лирического героя.</w:t>
      </w:r>
    </w:p>
    <w:p w:rsidR="00F31312" w:rsidRPr="00F31312" w:rsidRDefault="00F31312" w:rsidP="00F31312">
      <w:pPr>
        <w:ind w:firstLine="709"/>
        <w:jc w:val="both"/>
      </w:pPr>
      <w:r w:rsidRPr="00F31312">
        <w:t>7. Способы характеристики персонажей или лирического героя.</w:t>
      </w:r>
    </w:p>
    <w:p w:rsidR="00F31312" w:rsidRPr="00F31312" w:rsidRDefault="00F31312" w:rsidP="00F31312">
      <w:pPr>
        <w:ind w:firstLine="709"/>
        <w:jc w:val="both"/>
      </w:pPr>
      <w:r w:rsidRPr="00F31312">
        <w:t xml:space="preserve">8. Особенности речевой организации произведения: </w:t>
      </w:r>
    </w:p>
    <w:p w:rsidR="00F31312" w:rsidRPr="00F31312" w:rsidRDefault="00F31312" w:rsidP="00F31312">
      <w:pPr>
        <w:ind w:firstLine="709"/>
        <w:jc w:val="both"/>
      </w:pPr>
      <w:r w:rsidRPr="00F31312">
        <w:tab/>
        <w:t>речь повествователя,</w:t>
      </w:r>
    </w:p>
    <w:p w:rsidR="00F31312" w:rsidRPr="00F31312" w:rsidRDefault="00F31312" w:rsidP="00F31312">
      <w:pPr>
        <w:ind w:firstLine="709"/>
        <w:jc w:val="both"/>
      </w:pPr>
      <w:r w:rsidRPr="00F31312">
        <w:tab/>
        <w:t>речь персонажей,</w:t>
      </w:r>
    </w:p>
    <w:p w:rsidR="00F31312" w:rsidRPr="00F31312" w:rsidRDefault="00F31312" w:rsidP="00F31312">
      <w:pPr>
        <w:ind w:firstLine="709"/>
        <w:jc w:val="both"/>
      </w:pPr>
      <w:r w:rsidRPr="00F31312">
        <w:tab/>
        <w:t>лексический состав,</w:t>
      </w:r>
    </w:p>
    <w:p w:rsidR="00F31312" w:rsidRPr="00F31312" w:rsidRDefault="00F31312" w:rsidP="00F31312">
      <w:pPr>
        <w:ind w:firstLine="709"/>
        <w:jc w:val="both"/>
      </w:pPr>
      <w:r w:rsidRPr="00F31312">
        <w:tab/>
        <w:t>особенности синтаксиса,</w:t>
      </w:r>
    </w:p>
    <w:p w:rsidR="00F31312" w:rsidRPr="00F31312" w:rsidRDefault="00F31312" w:rsidP="00F31312">
      <w:pPr>
        <w:ind w:firstLine="709"/>
        <w:jc w:val="both"/>
      </w:pPr>
      <w:r w:rsidRPr="00F31312">
        <w:tab/>
        <w:t>средства выразительности.</w:t>
      </w:r>
    </w:p>
    <w:p w:rsidR="00F31312" w:rsidRPr="00F31312" w:rsidRDefault="00F31312" w:rsidP="00F31312">
      <w:pPr>
        <w:ind w:firstLine="709"/>
        <w:jc w:val="both"/>
      </w:pPr>
      <w:r w:rsidRPr="00F31312">
        <w:t>9. Ритмико-интонационный строй (если анализируется стихотворение):</w:t>
      </w:r>
    </w:p>
    <w:p w:rsidR="00F31312" w:rsidRPr="00F31312" w:rsidRDefault="00F31312" w:rsidP="00F31312">
      <w:pPr>
        <w:ind w:firstLine="709"/>
        <w:jc w:val="both"/>
      </w:pPr>
      <w:r w:rsidRPr="00F31312">
        <w:tab/>
        <w:t>метр и размер,</w:t>
      </w:r>
    </w:p>
    <w:p w:rsidR="00F31312" w:rsidRPr="00F31312" w:rsidRDefault="00F31312" w:rsidP="00F31312">
      <w:pPr>
        <w:ind w:firstLine="709"/>
        <w:jc w:val="both"/>
      </w:pPr>
      <w:r w:rsidRPr="00F31312">
        <w:tab/>
        <w:t>рифмы,</w:t>
      </w:r>
    </w:p>
    <w:p w:rsidR="00F31312" w:rsidRPr="00F31312" w:rsidRDefault="00F31312" w:rsidP="00F31312">
      <w:pPr>
        <w:ind w:firstLine="709"/>
        <w:jc w:val="both"/>
      </w:pPr>
      <w:r w:rsidRPr="00F31312">
        <w:tab/>
        <w:t>строфика.</w:t>
      </w:r>
    </w:p>
    <w:p w:rsidR="00F31312" w:rsidRPr="00F31312" w:rsidRDefault="00F31312" w:rsidP="00F31312">
      <w:pPr>
        <w:ind w:firstLine="709"/>
        <w:jc w:val="both"/>
      </w:pPr>
      <w:r w:rsidRPr="00F31312">
        <w:t>10. Смысл названия, его связь со всеми элементами художественного текста.</w:t>
      </w:r>
    </w:p>
    <w:p w:rsidR="00F31312" w:rsidRPr="00F31312" w:rsidRDefault="00F31312" w:rsidP="00F31312">
      <w:pPr>
        <w:ind w:firstLine="709"/>
        <w:jc w:val="both"/>
      </w:pPr>
      <w:r w:rsidRPr="00F31312">
        <w:t>Осмыслить и подчеркнуть взаимообусловленность всех элементов и аспектов анализируемого художественного произведения.</w:t>
      </w:r>
    </w:p>
    <w:p w:rsidR="00F31312" w:rsidRPr="00F31312" w:rsidRDefault="00F31312" w:rsidP="00F31312">
      <w:pPr>
        <w:pStyle w:val="a7"/>
        <w:spacing w:after="0" w:line="240" w:lineRule="auto"/>
        <w:ind w:left="1695"/>
        <w:jc w:val="both"/>
        <w:rPr>
          <w:rFonts w:ascii="Times New Roman" w:hAnsi="Times New Roman" w:cs="Times New Roman"/>
          <w:sz w:val="24"/>
          <w:szCs w:val="24"/>
        </w:rPr>
      </w:pPr>
    </w:p>
    <w:p w:rsidR="00AD697E" w:rsidRPr="00F31312" w:rsidRDefault="00AD697E" w:rsidP="00F31312">
      <w:pPr>
        <w:ind w:firstLine="709"/>
        <w:jc w:val="both"/>
      </w:pPr>
      <w:r w:rsidRPr="00F31312">
        <w:rPr>
          <w:b/>
        </w:rPr>
        <w:t>2. С</w:t>
      </w:r>
      <w:r w:rsidRPr="00F31312">
        <w:t>татьи из журнала «Начальная школа», «Начальная школа: плюс до и после», других периодических печатных и электронных научно-методических изданий об анализе художественных произведений из круга чтения младших школьников (народная сказка, рассказ, стихотворение).</w:t>
      </w:r>
    </w:p>
    <w:p w:rsidR="006713DB" w:rsidRPr="00F31312" w:rsidRDefault="006713DB" w:rsidP="00F31312">
      <w:pPr>
        <w:ind w:firstLine="709"/>
        <w:jc w:val="both"/>
      </w:pPr>
    </w:p>
    <w:p w:rsidR="006713DB" w:rsidRPr="00F31312" w:rsidRDefault="006713DB" w:rsidP="00F31312">
      <w:pPr>
        <w:rPr>
          <w:b/>
          <w:i/>
        </w:rPr>
      </w:pPr>
      <w:r w:rsidRPr="00F31312">
        <w:rPr>
          <w:b/>
          <w:i/>
        </w:rPr>
        <w:t>Рекомендуемая литература:</w:t>
      </w:r>
    </w:p>
    <w:p w:rsidR="006713DB" w:rsidRPr="00F31312" w:rsidRDefault="006713DB" w:rsidP="00F31312">
      <w:pPr>
        <w:ind w:firstLine="709"/>
        <w:jc w:val="both"/>
        <w:rPr>
          <w:i/>
        </w:rPr>
      </w:pPr>
    </w:p>
    <w:p w:rsidR="006713DB" w:rsidRPr="00F31312" w:rsidRDefault="006713DB" w:rsidP="00F31312">
      <w:pPr>
        <w:ind w:firstLine="709"/>
        <w:jc w:val="both"/>
        <w:rPr>
          <w:b/>
          <w:i/>
        </w:rPr>
      </w:pPr>
      <w:r w:rsidRPr="00F31312">
        <w:rPr>
          <w:b/>
          <w:i/>
        </w:rPr>
        <w:t>Основная:</w:t>
      </w:r>
    </w:p>
    <w:p w:rsidR="006713DB" w:rsidRPr="00F31312" w:rsidRDefault="006713DB" w:rsidP="00F31312">
      <w:pPr>
        <w:ind w:firstLine="709"/>
        <w:jc w:val="both"/>
      </w:pPr>
      <w:r w:rsidRPr="00F31312">
        <w:t>1.Рыжкова, Т. В. Теоретические основы и технологии начального литературного образования</w:t>
      </w:r>
      <w:proofErr w:type="gramStart"/>
      <w:r w:rsidRPr="00F31312">
        <w:t xml:space="preserve"> :</w:t>
      </w:r>
      <w:proofErr w:type="gramEnd"/>
      <w:r w:rsidRPr="00F31312">
        <w:t xml:space="preserve"> учебник для студентов вузов, обучающихся по направлению 540600 (050600) - "Педагогика" / Т. В. Рыжкова. - М.</w:t>
      </w:r>
      <w:proofErr w:type="gramStart"/>
      <w:r w:rsidRPr="00F31312">
        <w:t xml:space="preserve"> :</w:t>
      </w:r>
      <w:proofErr w:type="gramEnd"/>
      <w:r w:rsidRPr="00F31312">
        <w:t xml:space="preserve"> Изд. центр "Академия", 2007. </w:t>
      </w:r>
      <w:proofErr w:type="gramStart"/>
      <w:r w:rsidRPr="00F31312">
        <w:t xml:space="preserve">(Высшее </w:t>
      </w:r>
      <w:proofErr w:type="spellStart"/>
      <w:r w:rsidRPr="00F31312">
        <w:t>профес-сиональное</w:t>
      </w:r>
      <w:proofErr w:type="spellEnd"/>
      <w:r w:rsidRPr="00F31312">
        <w:t xml:space="preserve"> образование.</w:t>
      </w:r>
      <w:proofErr w:type="gramEnd"/>
      <w:r w:rsidRPr="00F31312">
        <w:t xml:space="preserve"> </w:t>
      </w:r>
      <w:proofErr w:type="gramStart"/>
      <w:r w:rsidRPr="00F31312">
        <w:t>Педагогические специальности).</w:t>
      </w:r>
      <w:proofErr w:type="gramEnd"/>
    </w:p>
    <w:p w:rsidR="006713DB" w:rsidRPr="00F31312" w:rsidRDefault="006713DB" w:rsidP="00F31312">
      <w:pPr>
        <w:ind w:firstLine="709"/>
        <w:jc w:val="both"/>
      </w:pPr>
      <w:r w:rsidRPr="00F31312">
        <w:t xml:space="preserve">2.Методика обучения литературе в начальной школе: учебник для студентов вузов, обучающихся по направлению "Педагогика" / М. П. </w:t>
      </w:r>
      <w:proofErr w:type="spellStart"/>
      <w:r w:rsidRPr="00F31312">
        <w:t>Воюшина</w:t>
      </w:r>
      <w:proofErr w:type="spellEnd"/>
      <w:r w:rsidRPr="00F31312">
        <w:t xml:space="preserve"> [и др.]; под ред. М. П. </w:t>
      </w:r>
      <w:proofErr w:type="spellStart"/>
      <w:r w:rsidRPr="00F31312">
        <w:t>Воюшиной</w:t>
      </w:r>
      <w:proofErr w:type="spellEnd"/>
      <w:r w:rsidRPr="00F31312">
        <w:t xml:space="preserve">. - М.: Изд. центр "Академия", 2010. - </w:t>
      </w:r>
      <w:proofErr w:type="gramStart"/>
      <w:r w:rsidRPr="00F31312">
        <w:t>(Высшее профессиональное образование.</w:t>
      </w:r>
      <w:proofErr w:type="gramEnd"/>
      <w:r w:rsidRPr="00F31312">
        <w:t xml:space="preserve"> </w:t>
      </w:r>
      <w:proofErr w:type="gramStart"/>
      <w:r w:rsidRPr="00F31312">
        <w:t>Педагогические специальности).</w:t>
      </w:r>
      <w:proofErr w:type="gramEnd"/>
    </w:p>
    <w:p w:rsidR="006713DB" w:rsidRPr="00F31312" w:rsidRDefault="006713DB" w:rsidP="00F31312">
      <w:pPr>
        <w:ind w:firstLine="709"/>
        <w:jc w:val="both"/>
      </w:pPr>
      <w:r w:rsidRPr="00F31312">
        <w:t>3.Светловская, Н.Н. Детская книга и детское чтение в современной начальной школе [Электронный ресурс]</w:t>
      </w:r>
      <w:proofErr w:type="gramStart"/>
      <w:r w:rsidRPr="00F31312">
        <w:t xml:space="preserve"> :</w:t>
      </w:r>
      <w:proofErr w:type="gramEnd"/>
      <w:r w:rsidRPr="00F31312">
        <w:t xml:space="preserve"> учебное пособие для студентов педагогических вузов / Н. Н. </w:t>
      </w:r>
      <w:proofErr w:type="spellStart"/>
      <w:r w:rsidRPr="00F31312">
        <w:t>Светловская</w:t>
      </w:r>
      <w:proofErr w:type="spellEnd"/>
      <w:r w:rsidRPr="00F31312">
        <w:t xml:space="preserve">, Т. С. </w:t>
      </w:r>
      <w:proofErr w:type="spellStart"/>
      <w:r w:rsidRPr="00F31312">
        <w:t>Пиче-оол</w:t>
      </w:r>
      <w:proofErr w:type="spellEnd"/>
      <w:r w:rsidRPr="00F31312">
        <w:t xml:space="preserve">; Н.Н. </w:t>
      </w:r>
      <w:proofErr w:type="spellStart"/>
      <w:r w:rsidRPr="00F31312">
        <w:t>Светловская</w:t>
      </w:r>
      <w:proofErr w:type="spellEnd"/>
      <w:r w:rsidRPr="00F31312">
        <w:t>. - Москва</w:t>
      </w:r>
      <w:proofErr w:type="gramStart"/>
      <w:r w:rsidRPr="00F31312">
        <w:t xml:space="preserve"> :</w:t>
      </w:r>
      <w:proofErr w:type="gramEnd"/>
      <w:r w:rsidRPr="00F31312">
        <w:t xml:space="preserve"> Московский городской педагогический университет, 2011.</w:t>
      </w:r>
    </w:p>
    <w:p w:rsidR="006713DB" w:rsidRPr="00F31312" w:rsidRDefault="006713DB" w:rsidP="00F31312">
      <w:pPr>
        <w:ind w:firstLine="709"/>
        <w:jc w:val="both"/>
        <w:rPr>
          <w:b/>
          <w:i/>
        </w:rPr>
      </w:pPr>
      <w:r w:rsidRPr="00F31312">
        <w:rPr>
          <w:b/>
          <w:i/>
        </w:rPr>
        <w:t>Дополнительная:</w:t>
      </w:r>
    </w:p>
    <w:p w:rsidR="006713DB" w:rsidRPr="00F31312" w:rsidRDefault="006713DB" w:rsidP="00F31312">
      <w:pPr>
        <w:ind w:firstLine="709"/>
        <w:jc w:val="both"/>
      </w:pPr>
      <w:r w:rsidRPr="00F31312">
        <w:lastRenderedPageBreak/>
        <w:t>1.Гриценко, З. А. Практикум по детской литературе и мето</w:t>
      </w:r>
      <w:r w:rsidR="003B43A2">
        <w:t>дике приобщения детей к чтению</w:t>
      </w:r>
      <w:r w:rsidRPr="00F31312">
        <w:t>: учеб</w:t>
      </w:r>
      <w:proofErr w:type="gramStart"/>
      <w:r w:rsidRPr="00F31312">
        <w:t>.</w:t>
      </w:r>
      <w:proofErr w:type="gramEnd"/>
      <w:r w:rsidRPr="00F31312">
        <w:t xml:space="preserve"> </w:t>
      </w:r>
      <w:proofErr w:type="gramStart"/>
      <w:r w:rsidRPr="00F31312">
        <w:t>п</w:t>
      </w:r>
      <w:proofErr w:type="gramEnd"/>
      <w:r w:rsidRPr="00F31312">
        <w:t xml:space="preserve">особие для студентов вузов, обучающихся по специальности "Дошкольная педагогика и психология" и "Педагогика и методика дошкольного образования" / З. А. </w:t>
      </w:r>
      <w:proofErr w:type="spellStart"/>
      <w:r w:rsidRPr="00F31312">
        <w:t>Гриценко</w:t>
      </w:r>
      <w:proofErr w:type="spellEnd"/>
      <w:r w:rsidRPr="00F31312">
        <w:t>. - М.</w:t>
      </w:r>
      <w:proofErr w:type="gramStart"/>
      <w:r w:rsidRPr="00F31312">
        <w:t xml:space="preserve"> :</w:t>
      </w:r>
      <w:proofErr w:type="gramEnd"/>
      <w:r w:rsidRPr="00F31312">
        <w:t xml:space="preserve"> Академия, 2008. - </w:t>
      </w:r>
      <w:proofErr w:type="gramStart"/>
      <w:r w:rsidRPr="00F31312">
        <w:t>(Высшее профессиональное образование.</w:t>
      </w:r>
      <w:proofErr w:type="gramEnd"/>
      <w:r w:rsidRPr="00F31312">
        <w:t xml:space="preserve"> </w:t>
      </w:r>
      <w:proofErr w:type="gramStart"/>
      <w:r w:rsidRPr="00F31312">
        <w:t>Педагогические специальности).</w:t>
      </w:r>
      <w:proofErr w:type="gramEnd"/>
    </w:p>
    <w:p w:rsidR="006713DB" w:rsidRPr="00F31312" w:rsidRDefault="006713DB" w:rsidP="00F31312">
      <w:pPr>
        <w:ind w:firstLine="709"/>
        <w:jc w:val="both"/>
      </w:pPr>
      <w:r w:rsidRPr="00F31312">
        <w:t xml:space="preserve">2.Никитченков А.Ю. Теория и практика преподавания фольклора в начальной школе [Электронный ресурс]: учебное пособие/ </w:t>
      </w:r>
      <w:proofErr w:type="spellStart"/>
      <w:r w:rsidRPr="00F31312">
        <w:t>Никитченков</w:t>
      </w:r>
      <w:proofErr w:type="spellEnd"/>
      <w:r w:rsidRPr="00F31312">
        <w:t xml:space="preserve"> А.Ю.— Электрон</w:t>
      </w:r>
      <w:proofErr w:type="gramStart"/>
      <w:r w:rsidRPr="00F31312">
        <w:t>.</w:t>
      </w:r>
      <w:proofErr w:type="gramEnd"/>
      <w:r w:rsidRPr="00F31312">
        <w:t xml:space="preserve"> </w:t>
      </w:r>
      <w:proofErr w:type="gramStart"/>
      <w:r w:rsidRPr="00F31312">
        <w:t>т</w:t>
      </w:r>
      <w:proofErr w:type="gramEnd"/>
      <w:r w:rsidRPr="00F31312">
        <w:t>екстовые данные.— М.: Прометей, 2011.</w:t>
      </w:r>
    </w:p>
    <w:p w:rsidR="006713DB" w:rsidRPr="00F31312" w:rsidRDefault="006713DB" w:rsidP="00F31312">
      <w:pPr>
        <w:ind w:firstLine="709"/>
        <w:jc w:val="both"/>
      </w:pPr>
      <w:r w:rsidRPr="00F31312">
        <w:t xml:space="preserve">3.Лавлинский, С. П. Технология литературного образования. </w:t>
      </w:r>
      <w:proofErr w:type="spellStart"/>
      <w:r w:rsidRPr="00F31312">
        <w:t>Коммуникативно-деятельностный</w:t>
      </w:r>
      <w:proofErr w:type="spellEnd"/>
      <w:r w:rsidRPr="00F31312">
        <w:t xml:space="preserve"> подход [Электронный ресурс]</w:t>
      </w:r>
      <w:proofErr w:type="gramStart"/>
      <w:r w:rsidRPr="00F31312">
        <w:t xml:space="preserve"> :</w:t>
      </w:r>
      <w:proofErr w:type="gramEnd"/>
      <w:r w:rsidRPr="00F31312">
        <w:t xml:space="preserve"> учебное пособие для студентов-филологов /   С. П. </w:t>
      </w:r>
      <w:proofErr w:type="spellStart"/>
      <w:r w:rsidRPr="00F31312">
        <w:t>Лавлинский</w:t>
      </w:r>
      <w:proofErr w:type="spellEnd"/>
      <w:r w:rsidRPr="00F31312">
        <w:t xml:space="preserve"> ; С. П. </w:t>
      </w:r>
      <w:proofErr w:type="spellStart"/>
      <w:r w:rsidRPr="00F31312">
        <w:t>Лавлинский</w:t>
      </w:r>
      <w:proofErr w:type="spellEnd"/>
      <w:r w:rsidRPr="00F31312">
        <w:t>. - Москва</w:t>
      </w:r>
      <w:proofErr w:type="gramStart"/>
      <w:r w:rsidRPr="00F31312">
        <w:t xml:space="preserve"> :</w:t>
      </w:r>
      <w:proofErr w:type="gramEnd"/>
      <w:r w:rsidRPr="00F31312">
        <w:t xml:space="preserve"> Прогресс-Традиция, 2003.</w:t>
      </w:r>
    </w:p>
    <w:p w:rsidR="006713DB" w:rsidRPr="00F31312" w:rsidRDefault="006713DB" w:rsidP="00F31312">
      <w:pPr>
        <w:ind w:firstLine="709"/>
        <w:jc w:val="both"/>
      </w:pPr>
      <w:r w:rsidRPr="00F31312">
        <w:t>4.Бабенко Л.Г. Филологический анализ текста [Электронный ресурс]: практикум/ Бабенко Л.Г., Казарин Ю.В.Электрон</w:t>
      </w:r>
      <w:proofErr w:type="gramStart"/>
      <w:r w:rsidRPr="00F31312">
        <w:t>.</w:t>
      </w:r>
      <w:proofErr w:type="gramEnd"/>
      <w:r w:rsidRPr="00F31312">
        <w:t xml:space="preserve"> </w:t>
      </w:r>
      <w:proofErr w:type="gramStart"/>
      <w:r w:rsidRPr="00F31312">
        <w:t>т</w:t>
      </w:r>
      <w:proofErr w:type="gramEnd"/>
      <w:r w:rsidRPr="00F31312">
        <w:t>екстовые данные.— Москва, Екатеринбург: Академический Проект, Деловая книга, 2015.</w:t>
      </w:r>
    </w:p>
    <w:p w:rsidR="006713DB" w:rsidRPr="00F31312" w:rsidRDefault="006713DB" w:rsidP="00F31312">
      <w:pPr>
        <w:ind w:firstLine="709"/>
        <w:jc w:val="both"/>
        <w:rPr>
          <w:i/>
          <w:iCs/>
        </w:rPr>
      </w:pPr>
      <w:r w:rsidRPr="00F31312">
        <w:t>5.Орлова Н.В.  Анализ и интерпретация текста [Электронный ресурс]: учебное пособие для студентов, обучающихся по специальности «Филология»/ Орлова Н.В.— Электрон</w:t>
      </w:r>
      <w:proofErr w:type="gramStart"/>
      <w:r w:rsidRPr="00F31312">
        <w:t>.</w:t>
      </w:r>
      <w:proofErr w:type="gramEnd"/>
      <w:r w:rsidRPr="00F31312">
        <w:t xml:space="preserve"> </w:t>
      </w:r>
      <w:proofErr w:type="gramStart"/>
      <w:r w:rsidRPr="00F31312">
        <w:t>т</w:t>
      </w:r>
      <w:proofErr w:type="gramEnd"/>
      <w:r w:rsidRPr="00F31312">
        <w:t>екстовые данные.— Омск: Омский государственный университет им. Ф.М. Достоевского, 2015.</w:t>
      </w:r>
    </w:p>
    <w:p w:rsidR="006713DB" w:rsidRPr="00F31312" w:rsidRDefault="006713DB" w:rsidP="00F31312">
      <w:pPr>
        <w:ind w:firstLine="709"/>
        <w:jc w:val="both"/>
        <w:rPr>
          <w:i/>
          <w:iCs/>
        </w:rPr>
      </w:pPr>
      <w:r w:rsidRPr="00F31312">
        <w:t>6.Андрюшина И.И. Выразительное чтение [Электронный ресурс]: учебное пособие/ Андрюшина И.И., Лебедева Е.Л.— Электрон</w:t>
      </w:r>
      <w:proofErr w:type="gramStart"/>
      <w:r w:rsidRPr="00F31312">
        <w:t>.</w:t>
      </w:r>
      <w:proofErr w:type="gramEnd"/>
      <w:r w:rsidRPr="00F31312">
        <w:t xml:space="preserve"> </w:t>
      </w:r>
      <w:proofErr w:type="gramStart"/>
      <w:r w:rsidRPr="00F31312">
        <w:t>т</w:t>
      </w:r>
      <w:proofErr w:type="gramEnd"/>
      <w:r w:rsidRPr="00F31312">
        <w:t>екстовые данные.— М.: Прометей, 2012.</w:t>
      </w:r>
    </w:p>
    <w:p w:rsidR="006713DB" w:rsidRPr="00F31312" w:rsidRDefault="006713DB" w:rsidP="00F31312">
      <w:pPr>
        <w:ind w:firstLine="567"/>
        <w:jc w:val="both"/>
      </w:pPr>
      <w:r w:rsidRPr="00F31312">
        <w:t xml:space="preserve">7. </w:t>
      </w:r>
      <w:proofErr w:type="spellStart"/>
      <w:r w:rsidRPr="00F31312">
        <w:t>Сосновская</w:t>
      </w:r>
      <w:proofErr w:type="spellEnd"/>
      <w:r w:rsidRPr="00F31312">
        <w:t xml:space="preserve"> О.В. Теория литературы и практика читательской             деятельности. – М., 2008.</w:t>
      </w:r>
    </w:p>
    <w:p w:rsidR="006713DB" w:rsidRPr="00D65190" w:rsidRDefault="006713DB" w:rsidP="006713DB">
      <w:pPr>
        <w:pStyle w:val="a7"/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lang w:eastAsia="ar-SA"/>
        </w:rPr>
      </w:pPr>
    </w:p>
    <w:p w:rsidR="00A04C72" w:rsidRDefault="00A04C72" w:rsidP="00A04C72">
      <w:pPr>
        <w:ind w:firstLine="709"/>
        <w:jc w:val="both"/>
        <w:rPr>
          <w:b/>
        </w:rPr>
      </w:pPr>
    </w:p>
    <w:sectPr w:rsidR="00A04C72" w:rsidSect="00555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22A20"/>
    <w:multiLevelType w:val="hybridMultilevel"/>
    <w:tmpl w:val="28C2E19C"/>
    <w:lvl w:ilvl="0" w:tplc="BB8C9F7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A23B7F"/>
    <w:multiLevelType w:val="hybridMultilevel"/>
    <w:tmpl w:val="45287D28"/>
    <w:lvl w:ilvl="0" w:tplc="F12CBFCA">
      <w:start w:val="1"/>
      <w:numFmt w:val="decimal"/>
      <w:lvlText w:val="%1."/>
      <w:lvlJc w:val="left"/>
      <w:pPr>
        <w:ind w:left="11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AA0022"/>
    <w:multiLevelType w:val="hybridMultilevel"/>
    <w:tmpl w:val="2864E162"/>
    <w:lvl w:ilvl="0" w:tplc="FE38738C">
      <w:start w:val="1"/>
      <w:numFmt w:val="decimal"/>
      <w:lvlText w:val="%1."/>
      <w:lvlJc w:val="left"/>
      <w:pPr>
        <w:ind w:left="1069" w:hanging="360"/>
      </w:pPr>
      <w:rPr>
        <w:rFonts w:asciiTheme="minorHAnsi" w:hAnsiTheme="minorHAnsi" w:cstheme="minorBidi" w:hint="default"/>
        <w:b w:val="0"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D22BC4"/>
    <w:multiLevelType w:val="hybridMultilevel"/>
    <w:tmpl w:val="278224F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24A7865"/>
    <w:multiLevelType w:val="hybridMultilevel"/>
    <w:tmpl w:val="F90E12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020954"/>
    <w:multiLevelType w:val="hybridMultilevel"/>
    <w:tmpl w:val="983A8A3C"/>
    <w:lvl w:ilvl="0" w:tplc="EA3A5738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F663405"/>
    <w:multiLevelType w:val="hybridMultilevel"/>
    <w:tmpl w:val="93989A42"/>
    <w:lvl w:ilvl="0" w:tplc="4D00811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606613B"/>
    <w:multiLevelType w:val="hybridMultilevel"/>
    <w:tmpl w:val="9AD0AF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A7B62EC"/>
    <w:multiLevelType w:val="hybridMultilevel"/>
    <w:tmpl w:val="EE68B0D6"/>
    <w:lvl w:ilvl="0" w:tplc="E4DC6908">
      <w:start w:val="3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F3B7123"/>
    <w:multiLevelType w:val="hybridMultilevel"/>
    <w:tmpl w:val="1E4EE6A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04A0B28"/>
    <w:multiLevelType w:val="hybridMultilevel"/>
    <w:tmpl w:val="74BCCC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06A5E3B"/>
    <w:multiLevelType w:val="hybridMultilevel"/>
    <w:tmpl w:val="DAA0E6AA"/>
    <w:lvl w:ilvl="0" w:tplc="300A58F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5E10FAC"/>
    <w:multiLevelType w:val="hybridMultilevel"/>
    <w:tmpl w:val="53B01D54"/>
    <w:lvl w:ilvl="0" w:tplc="B066EA2C">
      <w:start w:val="1"/>
      <w:numFmt w:val="decimal"/>
      <w:lvlText w:val="%1."/>
      <w:lvlJc w:val="left"/>
      <w:pPr>
        <w:ind w:left="1069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B0F4EA5"/>
    <w:multiLevelType w:val="hybridMultilevel"/>
    <w:tmpl w:val="4C00F90C"/>
    <w:lvl w:ilvl="0" w:tplc="42F66578">
      <w:start w:val="1"/>
      <w:numFmt w:val="decimal"/>
      <w:lvlText w:val="%1."/>
      <w:lvlJc w:val="left"/>
      <w:pPr>
        <w:ind w:left="1744" w:hanging="103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B32114B"/>
    <w:multiLevelType w:val="hybridMultilevel"/>
    <w:tmpl w:val="D07EFCC8"/>
    <w:lvl w:ilvl="0" w:tplc="FC4EF9B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4C72"/>
    <w:rsid w:val="003B43A2"/>
    <w:rsid w:val="005556B6"/>
    <w:rsid w:val="006713DB"/>
    <w:rsid w:val="0071468A"/>
    <w:rsid w:val="007151D8"/>
    <w:rsid w:val="00970C5F"/>
    <w:rsid w:val="00A04C72"/>
    <w:rsid w:val="00AD697E"/>
    <w:rsid w:val="00BC084E"/>
    <w:rsid w:val="00C1434A"/>
    <w:rsid w:val="00DC4811"/>
    <w:rsid w:val="00E93ECD"/>
    <w:rsid w:val="00F313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C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713DB"/>
    <w:pPr>
      <w:tabs>
        <w:tab w:val="center" w:pos="4677"/>
        <w:tab w:val="right" w:pos="9355"/>
      </w:tabs>
      <w:suppressAutoHyphens/>
    </w:pPr>
    <w:rPr>
      <w:lang w:eastAsia="ar-SA"/>
    </w:rPr>
  </w:style>
  <w:style w:type="character" w:customStyle="1" w:styleId="a4">
    <w:name w:val="Верхний колонтитул Знак"/>
    <w:basedOn w:val="a0"/>
    <w:link w:val="a3"/>
    <w:uiPriority w:val="99"/>
    <w:rsid w:val="006713D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Title"/>
    <w:basedOn w:val="a"/>
    <w:link w:val="a6"/>
    <w:uiPriority w:val="99"/>
    <w:qFormat/>
    <w:rsid w:val="006713DB"/>
    <w:pPr>
      <w:jc w:val="center"/>
    </w:pPr>
    <w:rPr>
      <w:b/>
      <w:szCs w:val="20"/>
    </w:rPr>
  </w:style>
  <w:style w:type="character" w:customStyle="1" w:styleId="a6">
    <w:name w:val="Название Знак"/>
    <w:basedOn w:val="a0"/>
    <w:link w:val="a5"/>
    <w:uiPriority w:val="99"/>
    <w:rsid w:val="006713D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Body Text 2"/>
    <w:basedOn w:val="a"/>
    <w:link w:val="20"/>
    <w:uiPriority w:val="99"/>
    <w:unhideWhenUsed/>
    <w:rsid w:val="006713DB"/>
    <w:pPr>
      <w:spacing w:after="120" w:line="480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0">
    <w:name w:val="Основной текст 2 Знак"/>
    <w:basedOn w:val="a0"/>
    <w:link w:val="2"/>
    <w:uiPriority w:val="99"/>
    <w:rsid w:val="006713DB"/>
  </w:style>
  <w:style w:type="paragraph" w:styleId="a7">
    <w:name w:val="List Paragraph"/>
    <w:basedOn w:val="a"/>
    <w:uiPriority w:val="34"/>
    <w:qFormat/>
    <w:rsid w:val="006713D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uiPriority w:val="99"/>
    <w:semiHidden/>
    <w:rsid w:val="006713DB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FontStyle30">
    <w:name w:val="Font Style30"/>
    <w:basedOn w:val="a0"/>
    <w:uiPriority w:val="99"/>
    <w:rsid w:val="006713DB"/>
    <w:rPr>
      <w:rFonts w:ascii="Arial" w:hAnsi="Arial" w:cs="Arial" w:hint="default"/>
      <w:sz w:val="20"/>
      <w:szCs w:val="20"/>
    </w:rPr>
  </w:style>
  <w:style w:type="character" w:customStyle="1" w:styleId="FontStyle41">
    <w:name w:val="Font Style41"/>
    <w:basedOn w:val="a0"/>
    <w:uiPriority w:val="99"/>
    <w:rsid w:val="006713DB"/>
    <w:rPr>
      <w:rFonts w:ascii="Arial" w:hAnsi="Arial" w:cs="Arial" w:hint="default"/>
      <w:b/>
      <w:bCs/>
      <w:sz w:val="20"/>
      <w:szCs w:val="20"/>
    </w:rPr>
  </w:style>
  <w:style w:type="character" w:customStyle="1" w:styleId="hl">
    <w:name w:val="hl"/>
    <w:basedOn w:val="a0"/>
    <w:rsid w:val="006713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916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1468</Words>
  <Characters>8369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польZа</Company>
  <LinksUpToDate>false</LinksUpToDate>
  <CharactersWithSpaces>9818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Полинка</dc:creator>
  <cp:keywords/>
  <dc:description/>
  <cp:lastModifiedBy>Полинка</cp:lastModifiedBy>
  <cp:revision>5</cp:revision>
  <dcterms:created xsi:type="dcterms:W3CDTF">2018-01-28T17:40:00Z</dcterms:created>
  <dcterms:modified xsi:type="dcterms:W3CDTF">2018-01-30T10:50:00Z</dcterms:modified>
</cp:coreProperties>
</file>