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F9D" w:rsidRDefault="00116F9D" w:rsidP="00116F9D">
      <w:proofErr w:type="spellStart"/>
      <w:r w:rsidRPr="00116F9D">
        <w:rPr>
          <w:highlight w:val="yellow"/>
        </w:rPr>
        <w:t>Сокольская</w:t>
      </w:r>
      <w:proofErr w:type="spellEnd"/>
      <w:r w:rsidRPr="00116F9D">
        <w:rPr>
          <w:highlight w:val="yellow"/>
        </w:rPr>
        <w:t xml:space="preserve"> Л.В.</w:t>
      </w:r>
      <w:r>
        <w:t xml:space="preserve"> Материнское чтение. История, теория, методика, практика библиотечного содействия [Электронный ресурс]: учебное пособие по курсу по выбору «</w:t>
      </w:r>
      <w:proofErr w:type="spellStart"/>
      <w:r>
        <w:t>Гендерное</w:t>
      </w:r>
      <w:proofErr w:type="spellEnd"/>
      <w:r>
        <w:t xml:space="preserve"> изучение читателей» для студентов, обучающихся по специальности 0527000 Библиотечно-информационная деятельность/ </w:t>
      </w:r>
      <w:proofErr w:type="spellStart"/>
      <w:r>
        <w:t>Сокольская</w:t>
      </w:r>
      <w:proofErr w:type="spellEnd"/>
      <w:r>
        <w:t xml:space="preserve"> Л.В.—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 xml:space="preserve">екстовые данные.— Челябинск: Челябинский государственный институт культуры, 2005.— 106 </w:t>
      </w:r>
      <w:proofErr w:type="spellStart"/>
      <w:r>
        <w:t>c</w:t>
      </w:r>
      <w:proofErr w:type="spellEnd"/>
      <w:r>
        <w:t>.— Режим доступа: http://www.iprbookshop.ru/56435.— ЭБС «</w:t>
      </w:r>
      <w:proofErr w:type="spellStart"/>
      <w:r>
        <w:t>IPRbooks</w:t>
      </w:r>
      <w:proofErr w:type="spellEnd"/>
      <w:r>
        <w:t>»</w:t>
      </w:r>
    </w:p>
    <w:p w:rsidR="00116F9D" w:rsidRDefault="00116F9D" w:rsidP="00116F9D">
      <w:proofErr w:type="spellStart"/>
      <w:r w:rsidRPr="00116F9D">
        <w:rPr>
          <w:highlight w:val="yellow"/>
        </w:rPr>
        <w:t>Светловская</w:t>
      </w:r>
      <w:proofErr w:type="spellEnd"/>
      <w:r w:rsidRPr="00116F9D">
        <w:rPr>
          <w:highlight w:val="yellow"/>
        </w:rPr>
        <w:t xml:space="preserve"> Н.Н.</w:t>
      </w:r>
      <w: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вузов/ </w:t>
      </w:r>
      <w:proofErr w:type="spellStart"/>
      <w:r>
        <w:t>Светловская</w:t>
      </w:r>
      <w:proofErr w:type="spellEnd"/>
      <w:r>
        <w:t xml:space="preserve"> Н.Н., </w:t>
      </w:r>
      <w:proofErr w:type="spellStart"/>
      <w:r>
        <w:t>Пиче-оол</w:t>
      </w:r>
      <w:proofErr w:type="spellEnd"/>
      <w:r>
        <w:t xml:space="preserve"> Т.С.—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 xml:space="preserve">екстовые данные.— М.: Московский городской педагогический университет, 2011.— 232 </w:t>
      </w:r>
      <w:proofErr w:type="spellStart"/>
      <w:r>
        <w:t>c</w:t>
      </w:r>
      <w:proofErr w:type="spellEnd"/>
      <w:r>
        <w:t>.— Режим доступа: http://www.iprbookshop.ru/26466.— ЭБС «</w:t>
      </w:r>
      <w:proofErr w:type="spellStart"/>
      <w:r>
        <w:t>IPRbooks</w:t>
      </w:r>
      <w:proofErr w:type="spellEnd"/>
      <w:r>
        <w:t>»</w:t>
      </w:r>
    </w:p>
    <w:p w:rsidR="005C1676" w:rsidRDefault="00116F9D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F9D"/>
    <w:rsid w:val="00116F9D"/>
    <w:rsid w:val="005556B6"/>
    <w:rsid w:val="007151D8"/>
    <w:rsid w:val="00970C5F"/>
    <w:rsid w:val="009F1150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2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Company>польZа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3</cp:revision>
  <dcterms:created xsi:type="dcterms:W3CDTF">2017-11-11T20:10:00Z</dcterms:created>
  <dcterms:modified xsi:type="dcterms:W3CDTF">2017-11-11T20:10:00Z</dcterms:modified>
</cp:coreProperties>
</file>