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57D" w:rsidRDefault="0015257D" w:rsidP="0015257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4. </w:t>
      </w:r>
    </w:p>
    <w:p w:rsidR="0015257D" w:rsidRPr="00496AD4" w:rsidRDefault="0015257D" w:rsidP="0015257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6AD4">
        <w:rPr>
          <w:rFonts w:ascii="Times New Roman" w:hAnsi="Times New Roman" w:cs="Times New Roman"/>
          <w:b/>
          <w:sz w:val="24"/>
          <w:szCs w:val="24"/>
        </w:rPr>
        <w:t xml:space="preserve">Тема: Рассказы о детях и для детей  в русской литературе XIX </w:t>
      </w:r>
      <w:proofErr w:type="gramStart"/>
      <w:r w:rsidRPr="00496AD4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496AD4">
        <w:rPr>
          <w:rFonts w:ascii="Times New Roman" w:hAnsi="Times New Roman" w:cs="Times New Roman"/>
          <w:b/>
          <w:sz w:val="24"/>
          <w:szCs w:val="24"/>
        </w:rPr>
        <w:t xml:space="preserve">. и рубежа XIX – XX вв. </w:t>
      </w:r>
    </w:p>
    <w:p w:rsidR="0015257D" w:rsidRPr="00496AD4" w:rsidRDefault="0015257D" w:rsidP="0015257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96AD4">
        <w:rPr>
          <w:rFonts w:ascii="Times New Roman" w:hAnsi="Times New Roman" w:cs="Times New Roman"/>
          <w:b/>
        </w:rPr>
        <w:t xml:space="preserve">Жанровое и тематическое многообразие произведений Л.Н. Толстого для детей </w:t>
      </w:r>
    </w:p>
    <w:p w:rsidR="0015257D" w:rsidRPr="00496AD4" w:rsidRDefault="0015257D" w:rsidP="001525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96AD4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496AD4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r>
        <w:rPr>
          <w:b/>
        </w:rPr>
        <w:t>Задание:</w:t>
      </w:r>
      <w:r>
        <w:t xml:space="preserve"> Прочитайте произведения Л.Н. Толстого, рассмотрите жанровые модификации рассказа  в «Русских книгах для чтения» и обратите внимание на то, как влияет рассказ на другие жанры в «Русских книгах для чтения». Приготовьтесь к обсуждению на занятии прочитанных произведений Л.Н. Толстого в следующих аспектах: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r>
        <w:t>1. История создания и жанровая специфика «Русских книг для чтения».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r>
        <w:t>2. Жанр рассказа и его модификации в «Русских книгах для чтения». Художественные особенности рассказов.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r>
        <w:t>3. Сказки и другие фольклорные жанры в «Русских книгах для чтения»: их ориентация на жанр рассказа. Проблематика, воспитательное значение.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r>
        <w:t>4. Своеобразие басен Л.Толстого: лаконизм, преобладание нравственной проблематики, прозаическая форма. Влияние жанра рассказа.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r>
        <w:t>5. Научно-познавательные произведения, их синтетический характер (влияние рассказа), возможность и целесообразность включения в чтение современного ребенка.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r>
        <w:rPr>
          <w:b/>
        </w:rPr>
        <w:t>Задание:</w:t>
      </w:r>
      <w:r>
        <w:t xml:space="preserve">  Разделившись на подгруппы, подготовить план  проведения занятия в группе ДОУ по творчеству Л.Н. Толстого.</w:t>
      </w:r>
      <w:r>
        <w:rPr>
          <w:b/>
        </w:rPr>
        <w:t xml:space="preserve">  </w:t>
      </w:r>
      <w:proofErr w:type="gramStart"/>
      <w:r>
        <w:t xml:space="preserve">Подумать: 1) в какой форме будет дана информация об  авторе; 2) как должно быть организовано чтение произведения (рассказ, сказка, басня, статья), беседа о нем; 3) как должны быть организованы: беседа о прочитанном, пересказ произведения, постановка живых сцен по эпизодам рассказа / сказки; 4) какие должны быть даны рекомендации родителям по продолжению знакомства с творчеством Л. Н. Толстого. </w:t>
      </w:r>
      <w:proofErr w:type="gramEnd"/>
    </w:p>
    <w:p w:rsidR="0015257D" w:rsidRDefault="0015257D" w:rsidP="001525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5257D" w:rsidRDefault="0015257D" w:rsidP="001525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5257D" w:rsidRDefault="0015257D" w:rsidP="001525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5257D" w:rsidRDefault="0015257D" w:rsidP="0015257D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r>
        <w:rPr>
          <w:i/>
        </w:rPr>
        <w:t>Толстой Л.Н.</w:t>
      </w:r>
      <w:r>
        <w:t xml:space="preserve"> Русские книги для детей. Любое издание.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r>
        <w:rPr>
          <w:i/>
        </w:rPr>
        <w:t>Толстой Л.Н.</w:t>
      </w:r>
      <w:r>
        <w:t xml:space="preserve"> Азбука. Новая азбука. – М., 1978.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r>
        <w:rPr>
          <w:i/>
        </w:rPr>
        <w:t>Фотеева А.</w:t>
      </w:r>
      <w:r>
        <w:t xml:space="preserve"> «Азбука» Л.Н.. Толстого. К 100-летию ее создания. //</w:t>
      </w:r>
      <w:proofErr w:type="spellStart"/>
      <w:r>
        <w:t>Сов</w:t>
      </w:r>
      <w:proofErr w:type="gramStart"/>
      <w:r>
        <w:t>.п</w:t>
      </w:r>
      <w:proofErr w:type="gramEnd"/>
      <w:r>
        <w:t>едагогика</w:t>
      </w:r>
      <w:proofErr w:type="spellEnd"/>
      <w:r>
        <w:t>. – 1973. – № 1.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r>
        <w:rPr>
          <w:i/>
        </w:rPr>
        <w:t>Зайцев В.И.</w:t>
      </w:r>
      <w:r>
        <w:t xml:space="preserve"> Лев Толстой и дети // Дошкольное воспитание. – 1970. – №№11, 12.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r>
        <w:rPr>
          <w:i/>
        </w:rPr>
        <w:t xml:space="preserve">Детская </w:t>
      </w:r>
      <w:r>
        <w:t>литература. – 1978. – №9 (номер посвящен творчеству Л.Н. Толстого).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Б. </w:t>
      </w:r>
      <w:r>
        <w:t>Доброе слово для всей семьи / Классики в стране детства. – М., 1983. – С.3–19.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proofErr w:type="spellStart"/>
      <w:r>
        <w:t>Гриценко</w:t>
      </w:r>
      <w:proofErr w:type="spellEnd"/>
      <w:r>
        <w:t>, З. А. Детская литература. Методика приобщения детей к чтению: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proofErr w:type="spellStart"/>
      <w:r>
        <w:t>Гриценко</w:t>
      </w:r>
      <w:proofErr w:type="spellEnd"/>
      <w:r>
        <w:t>, З. А. Практикум по детской литературе и методике приобщения детей к чтению: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особие для студентов вузов. - М.: Академия, 2008.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proofErr w:type="spellStart"/>
      <w:r>
        <w:t>Арзамасцева</w:t>
      </w:r>
      <w:proofErr w:type="spellEnd"/>
      <w:r>
        <w:t>, И.Н., Николаева,  С.А.  Детская литература: учебник для студентов вузов - М.: Академия, 2009 //Русская детская литература XIX в.– С.43-160.</w:t>
      </w:r>
    </w:p>
    <w:p w:rsidR="0015257D" w:rsidRPr="0006576D" w:rsidRDefault="0015257D" w:rsidP="0015257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576D">
        <w:rPr>
          <w:rFonts w:ascii="Times New Roman" w:hAnsi="Times New Roman" w:cs="Times New Roman"/>
          <w:b/>
          <w:sz w:val="24"/>
          <w:szCs w:val="24"/>
        </w:rPr>
        <w:t xml:space="preserve">Тема: Рассказы о детях и для детей  в русской литературе XIX  </w:t>
      </w:r>
      <w:proofErr w:type="gramStart"/>
      <w:r w:rsidRPr="0006576D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06576D">
        <w:rPr>
          <w:rFonts w:ascii="Times New Roman" w:hAnsi="Times New Roman" w:cs="Times New Roman"/>
          <w:b/>
          <w:sz w:val="24"/>
          <w:szCs w:val="24"/>
        </w:rPr>
        <w:t xml:space="preserve">. и рубежа XIX – XX вв. </w:t>
      </w:r>
    </w:p>
    <w:p w:rsidR="0015257D" w:rsidRDefault="0015257D" w:rsidP="001525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Задание.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 о жанровом своеобразии и тематическом  многообразии рассказа в литературе для детей этого периода. </w:t>
      </w:r>
    </w:p>
    <w:p w:rsidR="0015257D" w:rsidRDefault="0015257D" w:rsidP="0015257D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Б. </w:t>
      </w:r>
      <w:r>
        <w:t xml:space="preserve">Классики в стране детства. – М., 1983. 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proofErr w:type="spellStart"/>
      <w:r>
        <w:t>Гриценко</w:t>
      </w:r>
      <w:proofErr w:type="spellEnd"/>
      <w:r>
        <w:t>, З. А. Детская литература. Методика приобщения детей к чтению: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proofErr w:type="spellStart"/>
      <w:r>
        <w:t>Гриценко</w:t>
      </w:r>
      <w:proofErr w:type="spellEnd"/>
      <w:r>
        <w:t>, З. А. Практикум по детской литературе и методике приобщения детей к чтению: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особие для студентов вузов. - М.: Академия, 2008.</w:t>
      </w:r>
    </w:p>
    <w:p w:rsidR="0015257D" w:rsidRDefault="0015257D" w:rsidP="0015257D">
      <w:pPr>
        <w:pStyle w:val="2"/>
        <w:spacing w:after="0" w:line="240" w:lineRule="auto"/>
        <w:ind w:firstLine="709"/>
        <w:jc w:val="both"/>
      </w:pPr>
      <w:proofErr w:type="spellStart"/>
      <w:r>
        <w:t>Арзамасцева</w:t>
      </w:r>
      <w:proofErr w:type="spellEnd"/>
      <w:r>
        <w:t>, И.Н., Николаева,  С.А.  Детская литература: учебник для студентов вузов - М.: Академия, 2009 //Русская детская литература XIX в.– С.43-160.</w:t>
      </w:r>
    </w:p>
    <w:p w:rsidR="0015257D" w:rsidRDefault="0015257D" w:rsidP="001525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на подгруппы, подготовить презентации проведения занятия в группе ДОУ по творчеству русских писателей XIX  в. и рубежа XIX – XX вв</w:t>
      </w:r>
      <w:proofErr w:type="gramStart"/>
      <w:r>
        <w:rPr>
          <w:rFonts w:ascii="Times New Roman" w:hAnsi="Times New Roman" w:cs="Times New Roman"/>
          <w:sz w:val="24"/>
          <w:szCs w:val="24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из списка для самостоятельного чтения): </w:t>
      </w:r>
      <w:r>
        <w:rPr>
          <w:rFonts w:ascii="Times New Roman" w:hAnsi="Times New Roman" w:cs="Times New Roman"/>
          <w:iCs/>
          <w:sz w:val="24"/>
          <w:szCs w:val="24"/>
        </w:rPr>
        <w:t>Ушинский К.Д.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iCs/>
          <w:sz w:val="24"/>
          <w:szCs w:val="24"/>
        </w:rPr>
        <w:t>Мамин-Сибиряк</w:t>
      </w:r>
      <w:proofErr w:type="spellEnd"/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Д.Н.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Cs/>
          <w:sz w:val="24"/>
          <w:szCs w:val="24"/>
        </w:rPr>
        <w:t xml:space="preserve">Чехов А.П., </w:t>
      </w:r>
      <w:r>
        <w:rPr>
          <w:rFonts w:ascii="Times New Roman" w:hAnsi="Times New Roman" w:cs="Times New Roman"/>
          <w:sz w:val="24"/>
          <w:szCs w:val="24"/>
        </w:rPr>
        <w:t xml:space="preserve"> Куприн А.И., М. Горький и др. </w:t>
      </w:r>
    </w:p>
    <w:p w:rsidR="0015257D" w:rsidRDefault="0015257D" w:rsidP="001525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5257D" w:rsidRDefault="0015257D" w:rsidP="001525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</w:p>
    <w:p w:rsidR="00DF3034" w:rsidRDefault="00DF3034" w:rsidP="00DF3034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F3034" w:rsidRDefault="00DF3034" w:rsidP="00DF3034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F3034" w:rsidRPr="00DF3034" w:rsidRDefault="00DF3034" w:rsidP="00DF3034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F3034" w:rsidRPr="00DF3034" w:rsidRDefault="00DF3034" w:rsidP="00DF3034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F3034">
        <w:rPr>
          <w:rFonts w:ascii="Times New Roman" w:eastAsia="Calibri" w:hAnsi="Times New Roman" w:cs="Times New Roman"/>
          <w:b/>
          <w:i/>
          <w:sz w:val="24"/>
          <w:szCs w:val="24"/>
        </w:rPr>
        <w:t>4. Экзамен</w:t>
      </w:r>
    </w:p>
    <w:p w:rsidR="00DF3034" w:rsidRPr="00DF3034" w:rsidRDefault="00DF3034" w:rsidP="00DF30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F3034">
        <w:rPr>
          <w:rFonts w:ascii="Times New Roman" w:hAnsi="Times New Roman" w:cs="Times New Roman"/>
          <w:b/>
          <w:bCs/>
          <w:sz w:val="24"/>
          <w:szCs w:val="24"/>
        </w:rPr>
        <w:t>Примерные вопросы (1 семестр).</w:t>
      </w:r>
    </w:p>
    <w:p w:rsidR="00DF3034" w:rsidRDefault="00DF3034" w:rsidP="00DF303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Чтение художественной литературы как культурный феномен. 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История методики детского чтения в России (16-18 вв.)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История методики детского чтения в России (19 </w:t>
      </w:r>
      <w:proofErr w:type="gramStart"/>
      <w:r>
        <w:rPr>
          <w:rFonts w:ascii="Times New Roman" w:hAnsi="Times New Roman" w:cs="Times New Roman"/>
          <w:bCs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bCs/>
          <w:sz w:val="24"/>
          <w:szCs w:val="24"/>
          <w:lang w:eastAsia="ru-RU"/>
        </w:rPr>
        <w:t>.)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В.Г. Белинский о детской литературе и  детском чтении. Роль критика в формировании представления о детской литературе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Идеи К.Д. Ушинского о развитии детей и детском чтении.  Роль в развитии детской литературы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Идеи Л.Н. Толстого о детском чтении. Роль писателя в развитии детской литературы.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Круг детского чтения. Принципы формирования круга детского чтения.</w:t>
      </w:r>
    </w:p>
    <w:p w:rsidR="00DF3034" w:rsidRDefault="00DF3034" w:rsidP="00DF303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  Психологические и педагогические принципы формирования круга детского чтения. Литературоведческие и историко-литературные принципы формирования круга детского чтения. 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Детская литература как феномен культуры.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Становление и развитие детской литературы в России.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Литература как вид искусства. Специфика детской литературы.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Фольклор как художественная система. 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Малые фольклорные жанры и их роль в детском чтении.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Поэтика русских народных сказок. Роль сказок в развитии детей.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Басни И.А. Крылова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детском чтении.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жанра литературной сказки в русской литературе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Литературные сказки А.С. Пушкина и их включение в детское чтение.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Сказки В.Ф. Одоевского в детском чтении.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Сказки  Д.Н.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Мамина-Сибиряка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для детей.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жанра рассказа для детей в литературе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Произведения К.Д. Ушинского для детей.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Тематическое и жанровое разнообразие рассказов Л.Н. Толстого для детей.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Произведения В.А. Жуковского для детей.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Русская поэзия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для детей. Тема детства в поэзии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Русская поэзия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для детей. Изображение природы в поэзии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Произведения Н.А. Некрасова в детском чтении.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Переводная литература 18-19 вв. в детском чтении. 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Сказки Г.Х.  Андерсена в чтении дошкольников.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Сказки Ш.Перро в чтении дошкольников.</w:t>
      </w:r>
    </w:p>
    <w:p w:rsidR="00DF3034" w:rsidRDefault="00DF3034" w:rsidP="00DF3034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Сказки братьев Гримм  в чтении дошкольников.</w:t>
      </w:r>
    </w:p>
    <w:p w:rsidR="00DF3034" w:rsidRDefault="00DF3034" w:rsidP="00DF3034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DF3034" w:rsidRDefault="00DF3034" w:rsidP="00DF303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ru-RU"/>
        </w:rPr>
        <w:t>Рекомендованная литература:</w:t>
      </w:r>
    </w:p>
    <w:p w:rsidR="00DF3034" w:rsidRDefault="00DF3034" w:rsidP="00DF303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Основная литература</w:t>
      </w:r>
    </w:p>
    <w:p w:rsidR="00DF3034" w:rsidRDefault="00DF3034" w:rsidP="00DF303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специальностям "Рус. яз. и литература", "Дошкольная педагогика и психология", "Педагогика и методика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дошк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образования" и "Педагогика и методика начального образования" / З.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- 2-е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Изд. центр "Академия", 2008.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F3034" w:rsidRDefault="00DF3034" w:rsidP="00DF303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И. Н. Детская литература: учебник для студентов вузов, обучающихся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 / И.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- 6-е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Академия, 2009. </w:t>
      </w:r>
    </w:p>
    <w:p w:rsidR="00DF3034" w:rsidRDefault="00DF3034" w:rsidP="00DF303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DF3034" w:rsidRDefault="00DF3034" w:rsidP="00DF3034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Академия, 2008. </w:t>
      </w:r>
    </w:p>
    <w:p w:rsidR="00DF3034" w:rsidRPr="00367763" w:rsidRDefault="00DF3034" w:rsidP="00DF303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7763">
        <w:rPr>
          <w:rFonts w:ascii="Times New Roman" w:hAnsi="Times New Roman" w:cs="Times New Roman"/>
          <w:sz w:val="24"/>
          <w:szCs w:val="24"/>
        </w:rPr>
        <w:t>2. Дошкольник в пространстве детской литературы и детского чтения [Электронный ресурс]: Сборник материалов III-ей Межвузовской научно-практической конфер</w:t>
      </w:r>
      <w:r>
        <w:rPr>
          <w:rFonts w:ascii="Times New Roman" w:hAnsi="Times New Roman" w:cs="Times New Roman"/>
          <w:sz w:val="24"/>
          <w:szCs w:val="24"/>
        </w:rPr>
        <w:t>енции / С. И. Максимова [и др.]</w:t>
      </w:r>
      <w:r w:rsidRPr="00367763">
        <w:rPr>
          <w:rFonts w:ascii="Times New Roman" w:hAnsi="Times New Roman" w:cs="Times New Roman"/>
          <w:sz w:val="24"/>
          <w:szCs w:val="24"/>
        </w:rPr>
        <w:t>; С. И. Максимова. - Москва</w:t>
      </w:r>
      <w:proofErr w:type="gramStart"/>
      <w:r w:rsidRPr="0036776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67763">
        <w:rPr>
          <w:rFonts w:ascii="Times New Roman" w:hAnsi="Times New Roman" w:cs="Times New Roman"/>
          <w:sz w:val="24"/>
          <w:szCs w:val="24"/>
        </w:rPr>
        <w:t xml:space="preserve"> Московский городской педагогический университет, 2010. - 168 </w:t>
      </w:r>
      <w:proofErr w:type="gramStart"/>
      <w:r w:rsidRPr="0036776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67763">
        <w:rPr>
          <w:rFonts w:ascii="Times New Roman" w:hAnsi="Times New Roman" w:cs="Times New Roman"/>
          <w:sz w:val="24"/>
          <w:szCs w:val="24"/>
        </w:rPr>
        <w:t>.</w:t>
      </w:r>
    </w:p>
    <w:p w:rsidR="00DF3034" w:rsidRDefault="00DF3034" w:rsidP="00DF303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Детская литература / под ред. Е.О. Путиловой. М., 2006.</w:t>
      </w:r>
    </w:p>
    <w:p w:rsidR="00DF3034" w:rsidRDefault="00DF3034" w:rsidP="00DF303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Ресурсы Интернета</w:t>
      </w:r>
    </w:p>
    <w:p w:rsidR="00DF3034" w:rsidRDefault="00DF3034" w:rsidP="00DF303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ресурсов Интернета, необходимых для освоения дисциплины:</w:t>
      </w:r>
    </w:p>
    <w:p w:rsidR="00DF3034" w:rsidRDefault="00DF3034" w:rsidP="00DF303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Сайт Республиканской государственной детской библиотеки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Библиогид</w:t>
      </w:r>
      <w:proofErr w:type="spellEnd"/>
      <w:r>
        <w:rPr>
          <w:rFonts w:ascii="Times New Roman" w:hAnsi="Times New Roman" w:cs="Times New Roman"/>
          <w:sz w:val="24"/>
          <w:szCs w:val="24"/>
        </w:rPr>
        <w:t>» (http://bibliogid.ru).</w:t>
      </w:r>
      <w:r>
        <w:rPr>
          <w:rFonts w:ascii="Times New Roman" w:hAnsi="Times New Roman" w:cs="Times New Roman"/>
          <w:sz w:val="24"/>
          <w:szCs w:val="24"/>
        </w:rPr>
        <w:br/>
        <w:t>2. Электронная версия детского журнала «Костер» (</w:t>
      </w:r>
      <w:proofErr w:type="spellStart"/>
      <w:r>
        <w:rPr>
          <w:rFonts w:ascii="Times New Roman" w:hAnsi="Times New Roman" w:cs="Times New Roman"/>
          <w:sz w:val="24"/>
          <w:szCs w:val="24"/>
        </w:rPr>
        <w:t>www.kostyor.ru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br/>
        <w:t>3. Электронная версия детского журнала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Кукумбер</w:t>
      </w:r>
      <w:proofErr w:type="spellEnd"/>
      <w:r>
        <w:rPr>
          <w:rFonts w:ascii="Times New Roman" w:hAnsi="Times New Roman" w:cs="Times New Roman"/>
          <w:sz w:val="24"/>
          <w:szCs w:val="24"/>
        </w:rPr>
        <w:t>» (</w:t>
      </w:r>
      <w:proofErr w:type="spellStart"/>
      <w:r>
        <w:rPr>
          <w:rFonts w:ascii="Times New Roman" w:hAnsi="Times New Roman" w:cs="Times New Roman"/>
          <w:sz w:val="24"/>
          <w:szCs w:val="24"/>
        </w:rPr>
        <w:t>www.kykymber.ru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br/>
        <w:t>4. Электронный журнал о детской литературе «Электронные пампасы» (http://www.epampa.narod.ru).</w:t>
      </w:r>
    </w:p>
    <w:p w:rsidR="00DF3034" w:rsidRDefault="00DF3034" w:rsidP="00DF303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5257D" w:rsidRDefault="0015257D" w:rsidP="001525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1676" w:rsidRDefault="00DF3034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C7848"/>
    <w:multiLevelType w:val="hybridMultilevel"/>
    <w:tmpl w:val="5844B9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1DC0FA4"/>
    <w:multiLevelType w:val="hybridMultilevel"/>
    <w:tmpl w:val="A1D853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C9D391D"/>
    <w:multiLevelType w:val="hybridMultilevel"/>
    <w:tmpl w:val="F4E0F008"/>
    <w:lvl w:ilvl="0" w:tplc="434877F8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FB3552"/>
    <w:multiLevelType w:val="hybridMultilevel"/>
    <w:tmpl w:val="92EAB4E0"/>
    <w:lvl w:ilvl="0" w:tplc="A67EBCF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257D"/>
    <w:rsid w:val="00116FE1"/>
    <w:rsid w:val="0015257D"/>
    <w:rsid w:val="005556B6"/>
    <w:rsid w:val="007151D8"/>
    <w:rsid w:val="00970C5F"/>
    <w:rsid w:val="00DC4811"/>
    <w:rsid w:val="00DF3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57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57D"/>
    <w:pPr>
      <w:ind w:left="720"/>
      <w:contextualSpacing/>
    </w:pPr>
  </w:style>
  <w:style w:type="paragraph" w:styleId="2">
    <w:name w:val="Body Text 2"/>
    <w:basedOn w:val="a"/>
    <w:link w:val="20"/>
    <w:uiPriority w:val="99"/>
    <w:unhideWhenUsed/>
    <w:rsid w:val="0015257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15257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1208</Words>
  <Characters>6891</Characters>
  <Application>Microsoft Office Word</Application>
  <DocSecurity>0</DocSecurity>
  <Lines>57</Lines>
  <Paragraphs>16</Paragraphs>
  <ScaleCrop>false</ScaleCrop>
  <Company>польZа</Company>
  <LinksUpToDate>false</LinksUpToDate>
  <CharactersWithSpaces>8083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3</cp:revision>
  <dcterms:created xsi:type="dcterms:W3CDTF">2017-10-19T18:57:00Z</dcterms:created>
  <dcterms:modified xsi:type="dcterms:W3CDTF">2017-10-19T18:59:00Z</dcterms:modified>
</cp:coreProperties>
</file>