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2. Русское устное народное поэтическое творчество и его роль в литературном образовании дошкольников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4.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Русские народные сказки: поэтика сказок, роль сказок в развитии детей, методика работы.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р</w:t>
      </w:r>
      <w:r>
        <w:rPr>
          <w:rFonts w:ascii="Times New Roman" w:hAnsi="Times New Roman" w:cs="Times New Roman"/>
          <w:b/>
          <w:sz w:val="24"/>
          <w:szCs w:val="24"/>
        </w:rPr>
        <w:t>екомендуемые для анализа сказки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«Мужик и медведь», 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proofErr w:type="gramEnd"/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4"/>
          <w:szCs w:val="24"/>
        </w:rPr>
        <w:t xml:space="preserve">: прочитайте русские народные сказки, включенные в книги для чтения дошкольников,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 xml:space="preserve">разбившись на группы, подготовьте методический план ознакомления детей-дошкольников с народными сказками. 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6700" w:rsidRDefault="00A56700" w:rsidP="00A5670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Афанасьев А.Н.</w:t>
      </w:r>
      <w:r>
        <w:rPr>
          <w:rFonts w:ascii="Times New Roman" w:hAnsi="Times New Roman" w:cs="Times New Roman"/>
          <w:sz w:val="24"/>
          <w:szCs w:val="24"/>
        </w:rPr>
        <w:t xml:space="preserve"> Народные русские сказки. В 3-х т. – Любое издание.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Аникин В.П. </w:t>
      </w:r>
      <w:r>
        <w:rPr>
          <w:rFonts w:ascii="Times New Roman" w:hAnsi="Times New Roman" w:cs="Times New Roman"/>
          <w:sz w:val="24"/>
          <w:szCs w:val="24"/>
        </w:rPr>
        <w:t>Русская народная сказка. М., 1984.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Ведерникова Н.М</w:t>
      </w:r>
      <w:r>
        <w:rPr>
          <w:rFonts w:ascii="Times New Roman" w:hAnsi="Times New Roman" w:cs="Times New Roman"/>
          <w:sz w:val="24"/>
          <w:szCs w:val="24"/>
        </w:rPr>
        <w:t>. Русская народная сказка. М., 1975.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Померанцева Э.В.</w:t>
      </w:r>
      <w:r>
        <w:rPr>
          <w:rFonts w:ascii="Times New Roman" w:hAnsi="Times New Roman" w:cs="Times New Roman"/>
          <w:sz w:val="24"/>
          <w:szCs w:val="24"/>
        </w:rPr>
        <w:t xml:space="preserve"> Русская народная сказка. М., 1963.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Исторические корни волшебной сказки. – Любое издание.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Морфология сказки. – Любое издание.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В.Я.</w:t>
      </w:r>
      <w:r>
        <w:rPr>
          <w:rFonts w:ascii="Times New Roman" w:hAnsi="Times New Roman" w:cs="Times New Roman"/>
          <w:sz w:val="24"/>
          <w:szCs w:val="24"/>
        </w:rPr>
        <w:t xml:space="preserve"> Русская сказка. Л., 1984.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2. Русское народное творчество.  – С.19-65.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Занятие 5.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Детский фольклор и малые фольклорные жанры. Поэтика жанров, их педагогическое значение. Методика работы с малыми жанрами.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дошкольников по следующим критериям: количество, тематическое разнообразие, жанровые модификации, методический аппарат.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 xml:space="preserve">разбившись на группы, подготовьте для обсуждения методические рекомендации по ознакомлению детей с каждым из жанров в условиях дошкольного образовательного учреждения. 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56700" w:rsidRDefault="00A56700" w:rsidP="00A56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700" w:rsidRDefault="00A56700" w:rsidP="00A56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A56700" w:rsidRDefault="00A56700" w:rsidP="00A567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Загадки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Изд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одгот</w:t>
      </w:r>
      <w:proofErr w:type="spellEnd"/>
      <w:r>
        <w:rPr>
          <w:rFonts w:ascii="Times New Roman" w:hAnsi="Times New Roman" w:cs="Times New Roman"/>
          <w:sz w:val="24"/>
          <w:szCs w:val="24"/>
        </w:rPr>
        <w:t>. В.В. Митрофанова. Л., 1968.</w:t>
      </w:r>
    </w:p>
    <w:p w:rsidR="00A56700" w:rsidRDefault="00A56700" w:rsidP="00A567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Мудрость </w:t>
      </w:r>
      <w:r>
        <w:rPr>
          <w:rFonts w:ascii="Times New Roman" w:hAnsi="Times New Roman" w:cs="Times New Roman"/>
          <w:sz w:val="24"/>
          <w:szCs w:val="24"/>
        </w:rPr>
        <w:t xml:space="preserve">народная. Жизнь человека в русском фольклоре.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>. 1. Младенчество; Детство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В. Аникин. – М., 1991.</w:t>
      </w:r>
    </w:p>
    <w:p w:rsidR="00A56700" w:rsidRDefault="00A56700" w:rsidP="00A567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Русские пословицы</w:t>
      </w:r>
      <w:r>
        <w:rPr>
          <w:rFonts w:ascii="Times New Roman" w:hAnsi="Times New Roman" w:cs="Times New Roman"/>
          <w:sz w:val="24"/>
          <w:szCs w:val="24"/>
        </w:rPr>
        <w:t xml:space="preserve"> и поговорки. М., 1983.</w:t>
      </w:r>
    </w:p>
    <w:p w:rsidR="00A56700" w:rsidRDefault="00A56700" w:rsidP="00A56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Б.А.</w:t>
      </w:r>
      <w:r>
        <w:rPr>
          <w:rFonts w:ascii="Times New Roman" w:hAnsi="Times New Roman" w:cs="Times New Roman"/>
          <w:sz w:val="24"/>
          <w:szCs w:val="24"/>
        </w:rPr>
        <w:t xml:space="preserve"> Неиссякаемый родник. Детская литература и народное творчество. М., 1973.</w:t>
      </w:r>
    </w:p>
    <w:p w:rsidR="00A56700" w:rsidRDefault="00A56700" w:rsidP="00A56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Василенко В.А.</w:t>
      </w:r>
      <w:r>
        <w:rPr>
          <w:rFonts w:ascii="Times New Roman" w:hAnsi="Times New Roman" w:cs="Times New Roman"/>
          <w:sz w:val="24"/>
          <w:szCs w:val="24"/>
        </w:rPr>
        <w:t xml:space="preserve"> Детский фольклор // Русское народное поэтическое творчество / Под ред. проф. А.М. Новиковой и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1969.</w:t>
      </w:r>
    </w:p>
    <w:p w:rsidR="00A56700" w:rsidRDefault="00A56700" w:rsidP="00A56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Лазутин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С.Г.</w:t>
      </w:r>
      <w:r>
        <w:rPr>
          <w:rFonts w:ascii="Times New Roman" w:hAnsi="Times New Roman" w:cs="Times New Roman"/>
          <w:sz w:val="24"/>
          <w:szCs w:val="24"/>
        </w:rPr>
        <w:t xml:space="preserve"> Поэтика русского фольклора. М., 1981.</w:t>
      </w:r>
    </w:p>
    <w:p w:rsidR="00A56700" w:rsidRDefault="00A56700" w:rsidP="00A56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Мельников М.Н.</w:t>
      </w:r>
      <w:r>
        <w:rPr>
          <w:rFonts w:ascii="Times New Roman" w:hAnsi="Times New Roman" w:cs="Times New Roman"/>
          <w:sz w:val="24"/>
          <w:szCs w:val="24"/>
        </w:rPr>
        <w:t xml:space="preserve"> Русский детский фольклор. – М., 1987.</w:t>
      </w:r>
    </w:p>
    <w:p w:rsidR="00A56700" w:rsidRDefault="00A56700" w:rsidP="00A567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Митрофанова В.В.</w:t>
      </w:r>
      <w:r>
        <w:rPr>
          <w:rFonts w:ascii="Times New Roman" w:hAnsi="Times New Roman" w:cs="Times New Roman"/>
          <w:sz w:val="24"/>
          <w:szCs w:val="24"/>
        </w:rPr>
        <w:t xml:space="preserve"> Русские народные загадки. Л., 1978.</w:t>
      </w:r>
    </w:p>
    <w:p w:rsidR="00A56700" w:rsidRDefault="00A56700" w:rsidP="00A567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Загадки. – Любое издание.</w:t>
      </w:r>
    </w:p>
    <w:p w:rsidR="00A56700" w:rsidRDefault="00A56700" w:rsidP="00A567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Рыбникова М.А.</w:t>
      </w:r>
      <w:r>
        <w:rPr>
          <w:rFonts w:ascii="Times New Roman" w:hAnsi="Times New Roman" w:cs="Times New Roman"/>
          <w:sz w:val="24"/>
          <w:szCs w:val="24"/>
        </w:rPr>
        <w:t xml:space="preserve"> Русские пословицы и поговорки. М., 1961.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2. Русское народное творчество.  – С.19-65.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A56700" w:rsidRDefault="00A56700" w:rsidP="00A56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579E" w:rsidRPr="007A579E" w:rsidRDefault="007A579E" w:rsidP="007A57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A579E" w:rsidRPr="007A579E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579E"/>
    <w:rsid w:val="00193DB9"/>
    <w:rsid w:val="005556B6"/>
    <w:rsid w:val="007151D8"/>
    <w:rsid w:val="007A579E"/>
    <w:rsid w:val="00970C5F"/>
    <w:rsid w:val="00A56700"/>
    <w:rsid w:val="00DC4811"/>
    <w:rsid w:val="00F2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79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6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680</Words>
  <Characters>3881</Characters>
  <Application>Microsoft Office Word</Application>
  <DocSecurity>0</DocSecurity>
  <Lines>32</Lines>
  <Paragraphs>9</Paragraphs>
  <ScaleCrop>false</ScaleCrop>
  <Company>польZа</Company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2017-10-06T23:00:00Z</dcterms:created>
  <dcterms:modified xsi:type="dcterms:W3CDTF">2017-10-06T23:05:00Z</dcterms:modified>
</cp:coreProperties>
</file>