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99" w:rsidRDefault="002A2799" w:rsidP="002A27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ЗАДАНИЕ </w:t>
      </w:r>
    </w:p>
    <w:p w:rsidR="00526801" w:rsidRDefault="002A2799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526801">
        <w:rPr>
          <w:rFonts w:ascii="Times New Roman" w:hAnsi="Times New Roman" w:cs="Times New Roman"/>
          <w:b/>
          <w:sz w:val="24"/>
          <w:szCs w:val="24"/>
        </w:rPr>
        <w:t xml:space="preserve">Русская поэзия XIX </w:t>
      </w:r>
      <w:proofErr w:type="gramStart"/>
      <w:r w:rsidR="00526801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="00526801">
        <w:rPr>
          <w:rFonts w:ascii="Times New Roman" w:hAnsi="Times New Roman" w:cs="Times New Roman"/>
          <w:b/>
          <w:sz w:val="24"/>
          <w:szCs w:val="24"/>
        </w:rPr>
        <w:t xml:space="preserve">. и </w:t>
      </w:r>
      <w:r w:rsidR="00526801" w:rsidRPr="0083238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26801" w:rsidRPr="00832381">
        <w:rPr>
          <w:rFonts w:ascii="Times New Roman" w:hAnsi="Times New Roman" w:cs="Times New Roman"/>
          <w:b/>
          <w:sz w:val="24"/>
          <w:szCs w:val="24"/>
        </w:rPr>
        <w:t>конца</w:t>
      </w:r>
      <w:proofErr w:type="gramEnd"/>
      <w:r w:rsidR="00526801" w:rsidRPr="008323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6801" w:rsidRPr="00832381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="00526801" w:rsidRPr="00832381"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 w:rsidR="00526801" w:rsidRPr="00832381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="00526801" w:rsidRPr="00832381">
        <w:rPr>
          <w:rFonts w:ascii="Times New Roman" w:hAnsi="Times New Roman" w:cs="Times New Roman"/>
          <w:b/>
          <w:sz w:val="24"/>
          <w:szCs w:val="24"/>
        </w:rPr>
        <w:t xml:space="preserve"> вв. </w:t>
      </w:r>
      <w:r w:rsidR="00526801">
        <w:rPr>
          <w:rFonts w:ascii="Times New Roman" w:hAnsi="Times New Roman" w:cs="Times New Roman"/>
          <w:b/>
          <w:sz w:val="24"/>
          <w:szCs w:val="24"/>
        </w:rPr>
        <w:t xml:space="preserve">– детям. </w:t>
      </w:r>
    </w:p>
    <w:p w:rsidR="00526801" w:rsidRPr="00526801" w:rsidRDefault="002A2799" w:rsidP="00293A7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Поэзия 19 века – для</w:t>
      </w:r>
      <w:r w:rsidR="00526801">
        <w:rPr>
          <w:rFonts w:ascii="Times New Roman" w:hAnsi="Times New Roman" w:cs="Times New Roman"/>
          <w:b/>
          <w:sz w:val="24"/>
          <w:szCs w:val="24"/>
        </w:rPr>
        <w:t xml:space="preserve"> детей: </w:t>
      </w:r>
      <w:r w:rsidR="00526801" w:rsidRPr="005D2665">
        <w:rPr>
          <w:rFonts w:ascii="Times New Roman" w:hAnsi="Times New Roman" w:cs="Times New Roman"/>
          <w:sz w:val="24"/>
          <w:szCs w:val="24"/>
        </w:rPr>
        <w:t>Тема детства и об</w:t>
      </w:r>
      <w:r w:rsidR="00293A77">
        <w:rPr>
          <w:rFonts w:ascii="Times New Roman" w:hAnsi="Times New Roman" w:cs="Times New Roman"/>
          <w:sz w:val="24"/>
          <w:szCs w:val="24"/>
        </w:rPr>
        <w:t xml:space="preserve">разы детей в русской поэзии </w:t>
      </w:r>
      <w:proofErr w:type="spellStart"/>
      <w:r w:rsidR="00293A77">
        <w:rPr>
          <w:rFonts w:ascii="Times New Roman" w:hAnsi="Times New Roman" w:cs="Times New Roman"/>
          <w:sz w:val="24"/>
          <w:szCs w:val="24"/>
        </w:rPr>
        <w:t>XIX</w:t>
      </w:r>
      <w:proofErr w:type="gramStart"/>
      <w:r w:rsidR="00526801" w:rsidRPr="005D2665">
        <w:rPr>
          <w:rFonts w:ascii="Times New Roman" w:hAnsi="Times New Roman" w:cs="Times New Roman"/>
          <w:sz w:val="24"/>
          <w:szCs w:val="24"/>
        </w:rPr>
        <w:t>в</w:t>
      </w:r>
      <w:proofErr w:type="spellEnd"/>
      <w:proofErr w:type="gramEnd"/>
      <w:r w:rsidR="00526801" w:rsidRPr="005D2665">
        <w:rPr>
          <w:rFonts w:ascii="Times New Roman" w:hAnsi="Times New Roman" w:cs="Times New Roman"/>
          <w:sz w:val="24"/>
          <w:szCs w:val="24"/>
        </w:rPr>
        <w:t xml:space="preserve">., вошедшей в круг детского чтения. </w:t>
      </w:r>
    </w:p>
    <w:p w:rsidR="00526801" w:rsidRPr="00526801" w:rsidRDefault="00526801" w:rsidP="00293A77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6801">
        <w:rPr>
          <w:rFonts w:ascii="Times New Roman" w:hAnsi="Times New Roman" w:cs="Times New Roman"/>
          <w:sz w:val="24"/>
          <w:szCs w:val="24"/>
        </w:rPr>
        <w:t>Н.А. Некрасов в детском чтении</w:t>
      </w:r>
      <w:proofErr w:type="gramStart"/>
      <w:r w:rsidRPr="0052680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268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26801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526801">
        <w:rPr>
          <w:rFonts w:ascii="Times New Roman" w:hAnsi="Times New Roman" w:cs="Times New Roman"/>
          <w:sz w:val="24"/>
          <w:szCs w:val="24"/>
        </w:rPr>
        <w:t xml:space="preserve">роблематика, тематика, поэтика, образы, язык. </w:t>
      </w:r>
    </w:p>
    <w:p w:rsidR="002A2799" w:rsidRPr="00293A77" w:rsidRDefault="002A2799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A77">
        <w:rPr>
          <w:rFonts w:ascii="Times New Roman" w:hAnsi="Times New Roman" w:cs="Times New Roman"/>
          <w:sz w:val="24"/>
          <w:szCs w:val="24"/>
        </w:rPr>
        <w:t>3. Поэзия рубежа 19-20 веков – для детей.</w:t>
      </w:r>
    </w:p>
    <w:p w:rsidR="002A2799" w:rsidRDefault="002A2799" w:rsidP="002A27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2A2799" w:rsidRDefault="002A2799" w:rsidP="002A279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2799" w:rsidRPr="00526801" w:rsidRDefault="002A2799" w:rsidP="002A2799">
      <w:pPr>
        <w:pStyle w:val="a3"/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hAnsi="Times New Roman" w:cs="Times New Roman"/>
          <w:sz w:val="24"/>
          <w:szCs w:val="24"/>
        </w:rPr>
      </w:pPr>
      <w:r w:rsidRPr="00293A77">
        <w:rPr>
          <w:rFonts w:ascii="Times New Roman" w:hAnsi="Times New Roman" w:cs="Times New Roman"/>
          <w:b/>
          <w:sz w:val="24"/>
          <w:szCs w:val="24"/>
        </w:rPr>
        <w:t>Подготовить</w:t>
      </w:r>
      <w:r w:rsidRPr="00526801">
        <w:rPr>
          <w:rFonts w:ascii="Times New Roman" w:hAnsi="Times New Roman" w:cs="Times New Roman"/>
          <w:sz w:val="24"/>
          <w:szCs w:val="24"/>
        </w:rPr>
        <w:t xml:space="preserve"> выразительное чтение стихотворения и краткий комментарий к этому стихотворению с указанием полного имени поэта и времени написания произведения</w:t>
      </w:r>
      <w:r w:rsidR="00526801" w:rsidRPr="00526801">
        <w:rPr>
          <w:rFonts w:ascii="Times New Roman" w:hAnsi="Times New Roman" w:cs="Times New Roman"/>
          <w:sz w:val="24"/>
          <w:szCs w:val="24"/>
        </w:rPr>
        <w:t xml:space="preserve"> (по предложенному образцу). </w:t>
      </w:r>
    </w:p>
    <w:p w:rsidR="002A2799" w:rsidRDefault="002A2799" w:rsidP="002A279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0000" w:rsidRPr="002A2799" w:rsidRDefault="002A2799" w:rsidP="002A2799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A27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96063" w:rsidRPr="002A2799">
        <w:rPr>
          <w:rFonts w:ascii="Times New Roman" w:hAnsi="Times New Roman" w:cs="Times New Roman"/>
          <w:b/>
          <w:sz w:val="24"/>
          <w:szCs w:val="24"/>
        </w:rPr>
        <w:t>В.А. Жуковский «Мальчик с пальчик»</w:t>
      </w:r>
      <w:r w:rsidRPr="002A2799">
        <w:rPr>
          <w:rFonts w:ascii="Times New Roman" w:hAnsi="Times New Roman" w:cs="Times New Roman"/>
          <w:b/>
          <w:sz w:val="24"/>
          <w:szCs w:val="24"/>
        </w:rPr>
        <w:t>.</w:t>
      </w:r>
    </w:p>
    <w:p w:rsidR="002A2799" w:rsidRPr="002A2799" w:rsidRDefault="002A2799" w:rsidP="002A27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799">
        <w:rPr>
          <w:rFonts w:ascii="Times New Roman" w:hAnsi="Times New Roman" w:cs="Times New Roman"/>
          <w:sz w:val="24"/>
          <w:szCs w:val="24"/>
        </w:rPr>
        <w:t>Выразительное чтение  стихотворения.</w:t>
      </w:r>
    </w:p>
    <w:p w:rsidR="002A2799" w:rsidRPr="002A2799" w:rsidRDefault="002A2799" w:rsidP="002A27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799">
        <w:rPr>
          <w:rFonts w:ascii="Times New Roman" w:hAnsi="Times New Roman" w:cs="Times New Roman"/>
          <w:sz w:val="24"/>
          <w:szCs w:val="24"/>
        </w:rPr>
        <w:t>Комментарий (примерный).</w:t>
      </w:r>
    </w:p>
    <w:p w:rsidR="00896063" w:rsidRPr="002A2799" w:rsidRDefault="00896063" w:rsidP="002A27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799">
        <w:rPr>
          <w:rFonts w:ascii="Times New Roman" w:hAnsi="Times New Roman" w:cs="Times New Roman"/>
          <w:sz w:val="24"/>
          <w:szCs w:val="24"/>
        </w:rPr>
        <w:t>Жуковский называет  произведение «Мальчик с пальчик» сказкой. Оно входит в цикл «Стихотворения, посвященные Павлу Васильевичу и Александре Васильевне Жуковским» (это дети Василия Андреевича Жуковского), написанный в период  с 1848 по 1851 гг. В цикл входят стихотворения «Птичка», «Котик и Козлик», «Жаворонок».</w:t>
      </w:r>
      <w:r w:rsidR="00C741EE" w:rsidRPr="002A2799">
        <w:rPr>
          <w:rFonts w:ascii="Times New Roman" w:hAnsi="Times New Roman" w:cs="Times New Roman"/>
          <w:sz w:val="24"/>
          <w:szCs w:val="24"/>
        </w:rPr>
        <w:t xml:space="preserve"> Специально для детей В.А. Жуковский написал более 20  произведений</w:t>
      </w:r>
      <w:proofErr w:type="gramStart"/>
      <w:r w:rsidR="00C741EE" w:rsidRPr="002A2799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C741EE" w:rsidRPr="002A2799">
        <w:rPr>
          <w:rFonts w:ascii="Times New Roman" w:hAnsi="Times New Roman" w:cs="Times New Roman"/>
          <w:sz w:val="24"/>
          <w:szCs w:val="24"/>
        </w:rPr>
        <w:t xml:space="preserve"> сказки, стихотворения, басни.</w:t>
      </w:r>
    </w:p>
    <w:p w:rsidR="00526801" w:rsidRDefault="00C741EE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A2799">
        <w:rPr>
          <w:rFonts w:ascii="Times New Roman" w:hAnsi="Times New Roman" w:cs="Times New Roman"/>
          <w:sz w:val="24"/>
          <w:szCs w:val="24"/>
        </w:rPr>
        <w:t>Сказочка «Мальчик с пальчик» по форме является блестящим примером  классического  стиха. Ребенок показан в  окружении романтически прекрасной почти неземной природой, в играх и забавах с жучками, пчелками, мотыльками, эльфами и т.п. Более отдаленного от народной основы произведения в творчестве Жуковского нет.  Нет и более музыкального</w:t>
      </w:r>
      <w:r w:rsidR="00526801">
        <w:rPr>
          <w:rFonts w:ascii="Times New Roman" w:hAnsi="Times New Roman" w:cs="Times New Roman"/>
          <w:sz w:val="24"/>
          <w:szCs w:val="24"/>
        </w:rPr>
        <w:t xml:space="preserve"> стиха</w:t>
      </w:r>
      <w:r w:rsidRPr="002A2799">
        <w:rPr>
          <w:rFonts w:ascii="Times New Roman" w:hAnsi="Times New Roman" w:cs="Times New Roman"/>
          <w:sz w:val="24"/>
          <w:szCs w:val="24"/>
        </w:rPr>
        <w:t>, чем эта сказочка</w:t>
      </w:r>
      <w:r w:rsidR="002A2799" w:rsidRPr="002A2799">
        <w:rPr>
          <w:rFonts w:ascii="Times New Roman" w:hAnsi="Times New Roman" w:cs="Times New Roman"/>
          <w:sz w:val="24"/>
          <w:szCs w:val="24"/>
        </w:rPr>
        <w:t xml:space="preserve">. </w:t>
      </w:r>
      <w:r w:rsidRPr="002A279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6801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3A77" w:rsidRPr="00293A77" w:rsidRDefault="00293A77" w:rsidP="00293A77">
      <w:pPr>
        <w:pStyle w:val="2"/>
        <w:spacing w:after="0" w:line="240" w:lineRule="auto"/>
        <w:ind w:firstLine="709"/>
        <w:jc w:val="both"/>
        <w:rPr>
          <w:b/>
          <w:u w:val="single"/>
        </w:rPr>
      </w:pPr>
      <w:r w:rsidRPr="00293A77">
        <w:rPr>
          <w:b/>
          <w:u w:val="single"/>
        </w:rPr>
        <w:t>Список текстов для выразительного чтения: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t>План анализа: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t>Презентация в интерактивном режиме результатов самостоятельного анализа следующих стихотворений:</w:t>
      </w:r>
    </w:p>
    <w:p w:rsidR="00BC7AF0" w:rsidRDefault="00BC7AF0" w:rsidP="00293A77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М.Ю.Лермонтов</w:t>
      </w:r>
    </w:p>
    <w:p w:rsidR="00BC7AF0" w:rsidRPr="00BC7AF0" w:rsidRDefault="00BC7AF0" w:rsidP="00293A77">
      <w:pPr>
        <w:pStyle w:val="2"/>
        <w:spacing w:after="0" w:line="240" w:lineRule="auto"/>
        <w:ind w:firstLine="709"/>
        <w:jc w:val="both"/>
        <w:rPr>
          <w:u w:val="single"/>
        </w:rPr>
      </w:pPr>
      <w:r>
        <w:rPr>
          <w:u w:val="single"/>
        </w:rPr>
        <w:t>Ф.И. Тютчев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rPr>
          <w:u w:val="single"/>
        </w:rPr>
        <w:t>А.К. Толстой:</w:t>
      </w:r>
      <w:r w:rsidRPr="005D2665">
        <w:t xml:space="preserve"> «Звонче жаворонка пенье», «Где гнутся над омутом лозы».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rPr>
          <w:u w:val="single"/>
        </w:rPr>
        <w:t>А.А. Фет:</w:t>
      </w:r>
      <w:r w:rsidRPr="005D2665"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rPr>
          <w:u w:val="single"/>
        </w:rPr>
        <w:t>А.Н. Майков</w:t>
      </w:r>
      <w:proofErr w:type="gramStart"/>
      <w:r w:rsidRPr="005D2665">
        <w:rPr>
          <w:u w:val="single"/>
        </w:rPr>
        <w:t>:</w:t>
      </w:r>
      <w:r w:rsidRPr="005D2665">
        <w:t>«</w:t>
      </w:r>
      <w:proofErr w:type="gramEnd"/>
      <w:r w:rsidRPr="005D2665">
        <w:t>Пейзаж», «Мать», «Весна», «Вербная неделя», «Летний дождь», «Колыбельная песня», «Ласточка», «Сенокос».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rPr>
          <w:u w:val="single"/>
        </w:rPr>
        <w:t>И.С. Никитин:</w:t>
      </w:r>
      <w:r w:rsidRPr="005D2665">
        <w:t xml:space="preserve"> «Детство веселое», «Утро».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rPr>
          <w:u w:val="single"/>
        </w:rPr>
        <w:t>А.Н. Плещеев</w:t>
      </w:r>
      <w:proofErr w:type="gramStart"/>
      <w:r w:rsidRPr="005D2665">
        <w:rPr>
          <w:u w:val="single"/>
        </w:rPr>
        <w:t>:</w:t>
      </w:r>
      <w:r w:rsidRPr="005D2665">
        <w:t>«</w:t>
      </w:r>
      <w:proofErr w:type="gramEnd"/>
      <w:r w:rsidRPr="005D2665">
        <w:t>Нищие», «Ожидание», Детство», «Зимний вечер», «В бурю», «Из жизни», «На берегу», «Завтра», «Старик».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  <w:rPr>
          <w:u w:val="single"/>
        </w:rPr>
      </w:pPr>
      <w:r w:rsidRPr="005D2665">
        <w:rPr>
          <w:u w:val="single"/>
        </w:rPr>
        <w:t>И.З. Суриков:</w:t>
      </w:r>
      <w:r w:rsidRPr="005D2665">
        <w:t xml:space="preserve"> «Детство», «Горе», «У пруда», «Зимой», «Зима».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rPr>
          <w:u w:val="single"/>
        </w:rPr>
        <w:t xml:space="preserve">Я.П. Полонский: </w:t>
      </w:r>
      <w:r w:rsidRPr="005D2665">
        <w:t>«Солнце и месяц», «Из детского альбома».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rPr>
          <w:u w:val="single"/>
        </w:rPr>
        <w:t xml:space="preserve">С.Д. Дрожжин: </w:t>
      </w:r>
      <w:r w:rsidRPr="005D2665">
        <w:t>«В крестьянской семье», «Летом», «Птичка», «Первая борозда», «Гнездо ласточки».</w:t>
      </w:r>
    </w:p>
    <w:p w:rsidR="00293A77" w:rsidRPr="00293A77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3A77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См.:</w:t>
      </w:r>
      <w:r w:rsidRPr="005D26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И.Н., Николаева, С.А.  Детская литература: учебник для студентов вузов - М.: Академия, 2009 //Русская детская литература</w:t>
      </w:r>
      <w:r w:rsidRPr="005D2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2665">
        <w:rPr>
          <w:rFonts w:ascii="Times New Roman" w:hAnsi="Times New Roman" w:cs="Times New Roman"/>
          <w:sz w:val="24"/>
          <w:szCs w:val="24"/>
        </w:rPr>
        <w:t>XIX века. – С.43-160.</w:t>
      </w:r>
    </w:p>
    <w:p w:rsidR="00293A77" w:rsidRDefault="00293A77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6801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A77">
        <w:rPr>
          <w:rFonts w:ascii="Times New Roman" w:hAnsi="Times New Roman" w:cs="Times New Roman"/>
          <w:b/>
          <w:sz w:val="24"/>
          <w:szCs w:val="24"/>
        </w:rPr>
        <w:t xml:space="preserve">2.Подготовить </w:t>
      </w:r>
      <w:r w:rsidRPr="00293A77">
        <w:rPr>
          <w:rFonts w:ascii="Times New Roman" w:hAnsi="Times New Roman" w:cs="Times New Roman"/>
          <w:sz w:val="24"/>
          <w:szCs w:val="24"/>
        </w:rPr>
        <w:t>сообщение о Н.А. Некрасове</w:t>
      </w:r>
      <w:r>
        <w:rPr>
          <w:rFonts w:ascii="Times New Roman" w:hAnsi="Times New Roman" w:cs="Times New Roman"/>
          <w:sz w:val="24"/>
          <w:szCs w:val="24"/>
        </w:rPr>
        <w:t xml:space="preserve"> в контексте творчества о детях и для детей. </w:t>
      </w:r>
    </w:p>
    <w:p w:rsidR="00293A77" w:rsidRPr="005D2665" w:rsidRDefault="00293A77" w:rsidP="00293A77">
      <w:pPr>
        <w:spacing w:after="0" w:line="240" w:lineRule="auto"/>
        <w:ind w:firstLine="709"/>
        <w:jc w:val="both"/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</w:t>
      </w:r>
      <w:r w:rsidRPr="005D2665">
        <w:t xml:space="preserve"> </w:t>
      </w:r>
      <w:r w:rsidRPr="005D2665">
        <w:rPr>
          <w:rFonts w:ascii="Times New Roman" w:hAnsi="Times New Roman" w:cs="Times New Roman"/>
        </w:rPr>
        <w:t>Проанализируйте произведения Н.А. Некрасова в следующих аспектах:</w:t>
      </w:r>
      <w:r w:rsidRPr="005D2665">
        <w:t xml:space="preserve"> </w:t>
      </w:r>
    </w:p>
    <w:p w:rsidR="00293A77" w:rsidRPr="005D2665" w:rsidRDefault="00293A77" w:rsidP="00293A77">
      <w:pPr>
        <w:pStyle w:val="2"/>
        <w:numPr>
          <w:ilvl w:val="0"/>
          <w:numId w:val="3"/>
        </w:numPr>
        <w:spacing w:after="0" w:line="240" w:lineRule="auto"/>
        <w:jc w:val="both"/>
        <w:rPr>
          <w:u w:val="single"/>
        </w:rPr>
      </w:pPr>
      <w:r w:rsidRPr="005D2665">
        <w:t xml:space="preserve">Тема детства и образы детей в творчестве поэта: </w:t>
      </w:r>
      <w:proofErr w:type="gramStart"/>
      <w:r w:rsidRPr="005D2665">
        <w:t xml:space="preserve">«На Волге», «Железная дорога», «Саша», «Дедушка», «Дедушка </w:t>
      </w:r>
      <w:proofErr w:type="spellStart"/>
      <w:r w:rsidRPr="005D2665">
        <w:t>Мазай</w:t>
      </w:r>
      <w:proofErr w:type="spellEnd"/>
      <w:r w:rsidRPr="005D2665">
        <w:t xml:space="preserve"> и зайцы», «Соловьи», «Пчелы» и др. </w:t>
      </w:r>
      <w:proofErr w:type="gramEnd"/>
    </w:p>
    <w:p w:rsidR="00293A77" w:rsidRPr="005D2665" w:rsidRDefault="00293A77" w:rsidP="00293A7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</w:rPr>
        <w:t xml:space="preserve">Стихотворение «Крестьянские дети», его программный характер, проблематика и поэтика. </w:t>
      </w:r>
    </w:p>
    <w:p w:rsidR="00293A77" w:rsidRPr="005D2665" w:rsidRDefault="00293A77" w:rsidP="00293A7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</w:rPr>
        <w:t xml:space="preserve">Циклы «Стихотворения, посвященные русским детям», их тематика, образы, язык. </w:t>
      </w:r>
    </w:p>
    <w:p w:rsidR="00293A77" w:rsidRPr="005D2665" w:rsidRDefault="00293A77" w:rsidP="00293A77">
      <w:pPr>
        <w:pStyle w:val="2"/>
        <w:spacing w:after="0" w:line="240" w:lineRule="auto"/>
        <w:ind w:firstLine="709"/>
        <w:jc w:val="both"/>
      </w:pPr>
      <w:r w:rsidRPr="005D2665">
        <w:t xml:space="preserve">Подготовить выразительное чтение 2-3 стихотворений (по выбору) </w:t>
      </w:r>
    </w:p>
    <w:p w:rsidR="00526801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93A77" w:rsidRDefault="00293A77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6801" w:rsidRPr="00526801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3A77">
        <w:rPr>
          <w:rFonts w:ascii="Times New Roman" w:hAnsi="Times New Roman" w:cs="Times New Roman"/>
          <w:b/>
          <w:sz w:val="24"/>
          <w:szCs w:val="24"/>
        </w:rPr>
        <w:t>3.Подготовить</w:t>
      </w:r>
      <w:r w:rsidRPr="00526801">
        <w:rPr>
          <w:rFonts w:ascii="Times New Roman" w:hAnsi="Times New Roman" w:cs="Times New Roman"/>
          <w:sz w:val="24"/>
          <w:szCs w:val="24"/>
        </w:rPr>
        <w:t xml:space="preserve"> выразительное чтение стихотворения и краткий комментарий к этому стихотворению с указанием полного имени поэта и времени написания произведения (по предложенному </w:t>
      </w:r>
      <w:r>
        <w:rPr>
          <w:rFonts w:ascii="Times New Roman" w:hAnsi="Times New Roman" w:cs="Times New Roman"/>
          <w:sz w:val="24"/>
          <w:szCs w:val="24"/>
        </w:rPr>
        <w:t xml:space="preserve">выше </w:t>
      </w:r>
      <w:r w:rsidRPr="00526801">
        <w:rPr>
          <w:rFonts w:ascii="Times New Roman" w:hAnsi="Times New Roman" w:cs="Times New Roman"/>
          <w:sz w:val="24"/>
          <w:szCs w:val="24"/>
        </w:rPr>
        <w:t xml:space="preserve">образцу). 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D2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2665">
        <w:rPr>
          <w:rFonts w:ascii="Times New Roman" w:hAnsi="Times New Roman" w:cs="Times New Roman"/>
          <w:sz w:val="24"/>
          <w:szCs w:val="24"/>
        </w:rPr>
        <w:t xml:space="preserve">XX в. Серебряный век.– С.161-170. </w:t>
      </w:r>
    </w:p>
    <w:p w:rsidR="00293A77" w:rsidRPr="00293A77" w:rsidRDefault="00293A77" w:rsidP="00293A77">
      <w:pPr>
        <w:pStyle w:val="2"/>
        <w:spacing w:after="0" w:line="240" w:lineRule="auto"/>
        <w:ind w:firstLine="709"/>
        <w:jc w:val="both"/>
        <w:rPr>
          <w:b/>
          <w:u w:val="single"/>
        </w:rPr>
      </w:pPr>
      <w:r w:rsidRPr="00293A77">
        <w:rPr>
          <w:b/>
          <w:u w:val="single"/>
        </w:rPr>
        <w:t>Список текстов для выразительного чтения: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5D2665">
        <w:rPr>
          <w:rFonts w:ascii="Times New Roman" w:hAnsi="Times New Roman" w:cs="Times New Roman"/>
          <w:sz w:val="24"/>
          <w:szCs w:val="24"/>
        </w:rPr>
        <w:t xml:space="preserve"> Самостоятельно подготовьте в группах 5-минутную презентацию анализа предложенных в плане занятия произведений одного поэта (по выбору).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</w:rPr>
        <w:t>План анализа:</w:t>
      </w:r>
      <w:r w:rsidRPr="005D2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2665">
        <w:rPr>
          <w:rFonts w:ascii="Times New Roman" w:hAnsi="Times New Roman" w:cs="Times New Roman"/>
          <w:sz w:val="24"/>
          <w:szCs w:val="24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</w:rPr>
        <w:t>: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  <w:u w:val="single"/>
        </w:rPr>
        <w:t>О.А. Белявская</w:t>
      </w:r>
      <w:proofErr w:type="gramStart"/>
      <w:r w:rsidRPr="005D2665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5D2665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  <w:u w:val="single"/>
        </w:rPr>
        <w:t xml:space="preserve">К.М. </w:t>
      </w:r>
      <w:proofErr w:type="gramStart"/>
      <w:r w:rsidRPr="005D2665">
        <w:rPr>
          <w:rFonts w:ascii="Times New Roman" w:hAnsi="Times New Roman" w:cs="Times New Roman"/>
          <w:sz w:val="24"/>
          <w:szCs w:val="24"/>
          <w:u w:val="single"/>
        </w:rPr>
        <w:t>Фофанов</w:t>
      </w:r>
      <w:proofErr w:type="gramEnd"/>
      <w:r w:rsidRPr="005D2665">
        <w:rPr>
          <w:rFonts w:ascii="Times New Roman" w:hAnsi="Times New Roman" w:cs="Times New Roman"/>
          <w:sz w:val="24"/>
          <w:szCs w:val="24"/>
        </w:rPr>
        <w:t>: «Первый дождь», «Нарядили елку…», «Дары водяного», «На дворе играя, дети…».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  <w:u w:val="single"/>
        </w:rPr>
        <w:t>Р.А. Кудашева</w:t>
      </w:r>
      <w:r w:rsidRPr="005D2665">
        <w:rPr>
          <w:rFonts w:ascii="Times New Roman" w:hAnsi="Times New Roman" w:cs="Times New Roman"/>
          <w:sz w:val="24"/>
          <w:szCs w:val="24"/>
        </w:rPr>
        <w:t>: «Два зайчика», «Тройка», «В лесу родилась елочка», «Гусенок пропал», «В поле», «Зимняя песенка».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  <w:u w:val="single"/>
        </w:rPr>
        <w:t>П.С. Соловьева</w:t>
      </w:r>
      <w:r w:rsidRPr="005D2665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5D2665">
        <w:rPr>
          <w:rFonts w:ascii="Times New Roman" w:hAnsi="Times New Roman" w:cs="Times New Roman"/>
          <w:sz w:val="24"/>
          <w:szCs w:val="24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  <w:u w:val="single"/>
        </w:rPr>
        <w:t>К.Д. Бальмонт:</w:t>
      </w:r>
      <w:r w:rsidRPr="005D2665">
        <w:rPr>
          <w:rFonts w:ascii="Times New Roman" w:hAnsi="Times New Roman" w:cs="Times New Roman"/>
          <w:sz w:val="24"/>
          <w:szCs w:val="24"/>
        </w:rPr>
        <w:t xml:space="preserve"> «Глушь», «Прогулка феи», «У чудищ», «Кошкин дом», «Трясогузка», из цикла «Детский мир».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  <w:u w:val="single"/>
        </w:rPr>
        <w:t>А.А. Блок:</w:t>
      </w:r>
      <w:r w:rsidRPr="005D2665">
        <w:rPr>
          <w:rFonts w:ascii="Times New Roman" w:hAnsi="Times New Roman" w:cs="Times New Roman"/>
          <w:sz w:val="24"/>
          <w:szCs w:val="24"/>
        </w:rPr>
        <w:t xml:space="preserve"> «Весна», «Лето», «Осень», «Зима».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  <w:u w:val="single"/>
        </w:rPr>
        <w:t>М.Л. Моравская:</w:t>
      </w:r>
      <w:r w:rsidRPr="005D2665">
        <w:rPr>
          <w:rFonts w:ascii="Times New Roman" w:hAnsi="Times New Roman" w:cs="Times New Roman"/>
          <w:sz w:val="24"/>
          <w:szCs w:val="24"/>
        </w:rPr>
        <w:t xml:space="preserve"> «Апельсиновые корки».</w:t>
      </w:r>
    </w:p>
    <w:p w:rsidR="00293A77" w:rsidRPr="005D2665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  <w:u w:val="single"/>
        </w:rPr>
        <w:t>Саша Черный</w:t>
      </w:r>
      <w:r w:rsidRPr="005D2665">
        <w:rPr>
          <w:rFonts w:ascii="Times New Roman" w:hAnsi="Times New Roman" w:cs="Times New Roman"/>
          <w:sz w:val="24"/>
          <w:szCs w:val="24"/>
        </w:rPr>
        <w:t>: «Веселые глазки».</w:t>
      </w:r>
    </w:p>
    <w:p w:rsidR="00293A77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  <w:u w:val="single"/>
        </w:rPr>
        <w:t>В.Я. Брюсов:</w:t>
      </w:r>
      <w:r w:rsidRPr="005D2665">
        <w:rPr>
          <w:rFonts w:ascii="Times New Roman" w:hAnsi="Times New Roman" w:cs="Times New Roman"/>
          <w:sz w:val="24"/>
          <w:szCs w:val="24"/>
        </w:rPr>
        <w:t xml:space="preserve"> «Книжка для детей».</w:t>
      </w:r>
    </w:p>
    <w:p w:rsidR="00BC7AF0" w:rsidRDefault="00BC7AF0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И.А. Бунин</w:t>
      </w:r>
    </w:p>
    <w:p w:rsidR="00BC7AF0" w:rsidRPr="005D2665" w:rsidRDefault="00BC7AF0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С.А. Есенин</w:t>
      </w:r>
    </w:p>
    <w:p w:rsidR="00526801" w:rsidRPr="005D2665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3A77" w:rsidRPr="00293A77" w:rsidRDefault="00293A77" w:rsidP="00293A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26801" w:rsidRPr="005D2665" w:rsidRDefault="00526801" w:rsidP="00526801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5D2665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526801" w:rsidRPr="005D2665" w:rsidRDefault="00526801" w:rsidP="00526801">
      <w:pPr>
        <w:pStyle w:val="2"/>
        <w:spacing w:after="0" w:line="240" w:lineRule="auto"/>
        <w:ind w:firstLine="709"/>
        <w:jc w:val="both"/>
      </w:pPr>
      <w:r w:rsidRPr="005D2665">
        <w:rPr>
          <w:i/>
        </w:rPr>
        <w:t>Русская</w:t>
      </w:r>
      <w:r w:rsidRPr="005D2665">
        <w:t xml:space="preserve"> поэзия детям</w:t>
      </w:r>
      <w:proofErr w:type="gramStart"/>
      <w:r w:rsidRPr="005D2665">
        <w:t xml:space="preserve"> / В</w:t>
      </w:r>
      <w:proofErr w:type="gramEnd"/>
      <w:r w:rsidRPr="005D2665">
        <w:t xml:space="preserve">ступ. ст., сост., подготовка текста, </w:t>
      </w:r>
      <w:proofErr w:type="spellStart"/>
      <w:r w:rsidRPr="005D2665">
        <w:t>библиогр</w:t>
      </w:r>
      <w:proofErr w:type="spellEnd"/>
      <w:r w:rsidRPr="005D2665">
        <w:t xml:space="preserve">. справки и прим. Е.О. Путиловой: Л., 1989. (Библиотека </w:t>
      </w:r>
      <w:proofErr w:type="spellStart"/>
      <w:r w:rsidRPr="005D2665">
        <w:t>поэта</w:t>
      </w:r>
      <w:proofErr w:type="gramStart"/>
      <w:r w:rsidRPr="005D2665">
        <w:t>.Б</w:t>
      </w:r>
      <w:proofErr w:type="gramEnd"/>
      <w:r w:rsidRPr="005D2665">
        <w:t>ольшая</w:t>
      </w:r>
      <w:proofErr w:type="spellEnd"/>
      <w:r w:rsidRPr="005D2665">
        <w:t xml:space="preserve"> серия). Или издание 1997 г.</w:t>
      </w:r>
    </w:p>
    <w:p w:rsidR="00526801" w:rsidRPr="005D2665" w:rsidRDefault="00526801" w:rsidP="00526801">
      <w:pPr>
        <w:pStyle w:val="2"/>
        <w:spacing w:after="0" w:line="240" w:lineRule="auto"/>
        <w:ind w:firstLine="709"/>
        <w:jc w:val="both"/>
      </w:pPr>
      <w:r w:rsidRPr="005D2665">
        <w:rPr>
          <w:i/>
        </w:rPr>
        <w:t>Рассадин С</w:t>
      </w:r>
      <w:r w:rsidRPr="005D2665">
        <w:t>. Так начинают жить стихом.  – М., 1967.</w:t>
      </w:r>
    </w:p>
    <w:p w:rsidR="00526801" w:rsidRPr="005D2665" w:rsidRDefault="00526801" w:rsidP="00526801">
      <w:pPr>
        <w:pStyle w:val="2"/>
        <w:spacing w:after="0" w:line="240" w:lineRule="auto"/>
        <w:ind w:firstLine="709"/>
        <w:jc w:val="both"/>
      </w:pPr>
      <w:proofErr w:type="spellStart"/>
      <w:r w:rsidRPr="005D2665">
        <w:rPr>
          <w:i/>
        </w:rPr>
        <w:t>Бегак</w:t>
      </w:r>
      <w:proofErr w:type="spellEnd"/>
      <w:r w:rsidRPr="005D2665">
        <w:rPr>
          <w:i/>
        </w:rPr>
        <w:t xml:space="preserve">  Б.</w:t>
      </w:r>
      <w:r w:rsidRPr="005D2665">
        <w:t xml:space="preserve"> Классики в стране детства. – М., 1983.</w:t>
      </w:r>
    </w:p>
    <w:p w:rsidR="00526801" w:rsidRPr="005D2665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lastRenderedPageBreak/>
        <w:t>Арзамасцева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5D266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2665">
        <w:rPr>
          <w:rFonts w:ascii="Times New Roman" w:hAnsi="Times New Roman" w:cs="Times New Roman"/>
          <w:sz w:val="24"/>
          <w:szCs w:val="24"/>
        </w:rPr>
        <w:t>XIX в.– С.43-160.</w:t>
      </w:r>
    </w:p>
    <w:p w:rsidR="00526801" w:rsidRPr="005D2665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5D2665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526801" w:rsidRPr="005D2665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2665"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526801" w:rsidRPr="005D2665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 w:rsidRPr="005D2665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5D2665"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526801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D26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D2665">
        <w:rPr>
          <w:rFonts w:ascii="Times New Roman" w:hAnsi="Times New Roman" w:cs="Times New Roman"/>
          <w:sz w:val="24"/>
          <w:szCs w:val="24"/>
        </w:rPr>
        <w:t>Сетин</w:t>
      </w:r>
      <w:proofErr w:type="spellEnd"/>
      <w:r w:rsidRPr="005D2665">
        <w:rPr>
          <w:rFonts w:ascii="Times New Roman" w:hAnsi="Times New Roman" w:cs="Times New Roman"/>
          <w:sz w:val="24"/>
          <w:szCs w:val="24"/>
        </w:rPr>
        <w:t xml:space="preserve"> Ф.И. История русской детской литературы, конец Х – половина XIX века. – М., 1990.  </w:t>
      </w:r>
    </w:p>
    <w:p w:rsidR="00526801" w:rsidRDefault="00526801" w:rsidP="005268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5268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7757F8"/>
    <w:multiLevelType w:val="hybridMultilevel"/>
    <w:tmpl w:val="9CC601AA"/>
    <w:lvl w:ilvl="0" w:tplc="05D4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0B04D60"/>
    <w:multiLevelType w:val="hybridMultilevel"/>
    <w:tmpl w:val="A866E4A0"/>
    <w:lvl w:ilvl="0" w:tplc="7F266DD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96063"/>
    <w:rsid w:val="000A4A85"/>
    <w:rsid w:val="00293A77"/>
    <w:rsid w:val="002A2799"/>
    <w:rsid w:val="00526801"/>
    <w:rsid w:val="00896063"/>
    <w:rsid w:val="00BC7AF0"/>
    <w:rsid w:val="00C741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2A2799"/>
    <w:pPr>
      <w:ind w:left="720"/>
      <w:contextualSpacing/>
    </w:pPr>
  </w:style>
  <w:style w:type="paragraph" w:styleId="2">
    <w:name w:val="Body Text 2"/>
    <w:basedOn w:val="a"/>
    <w:link w:val="20"/>
    <w:uiPriority w:val="99"/>
    <w:unhideWhenUsed/>
    <w:rsid w:val="0052680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rsid w:val="00526801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basedOn w:val="a0"/>
    <w:link w:val="a3"/>
    <w:locked/>
    <w:rsid w:val="005268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2024-04-19T14:31:00Z</dcterms:created>
  <dcterms:modified xsi:type="dcterms:W3CDTF">2024-04-19T15:32:00Z</dcterms:modified>
</cp:coreProperties>
</file>