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1C62" w:rsidRDefault="003B1C62" w:rsidP="0009694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Задание. 02.06.2022 г. ДБ-31.</w:t>
      </w:r>
    </w:p>
    <w:p w:rsidR="003B1C62" w:rsidRDefault="003B1C62" w:rsidP="0009694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Литературное образование дошкольников.</w:t>
      </w:r>
    </w:p>
    <w:p w:rsidR="00096947" w:rsidRDefault="00096947" w:rsidP="0009694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Отечественная детская литература рубежа ХХ – ХХI вв.: тенденции развития</w:t>
      </w:r>
    </w:p>
    <w:p w:rsidR="00096947" w:rsidRDefault="00096947" w:rsidP="00096947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96947" w:rsidRDefault="00096947" w:rsidP="00096947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Тема: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Современная литература для детей: писатели, жанры, тематика, образы.</w:t>
      </w:r>
    </w:p>
    <w:p w:rsidR="00096947" w:rsidRDefault="00096947" w:rsidP="0009694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Задание:</w:t>
      </w:r>
      <w:r>
        <w:rPr>
          <w:rFonts w:ascii="Times New Roman" w:hAnsi="Times New Roman" w:cs="Times New Roman"/>
          <w:sz w:val="24"/>
          <w:szCs w:val="24"/>
        </w:rPr>
        <w:t xml:space="preserve"> Изучите соответствующие теме занятия разделы учебников, периодических  печатных и электронных изданий,  рекомендованных дополнительно, и подготовьте тезисный план-конспект о творчестве современных детских писателях. </w:t>
      </w:r>
    </w:p>
    <w:p w:rsidR="00096947" w:rsidRDefault="00096947" w:rsidP="0009694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Задание: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B1C62">
        <w:rPr>
          <w:rFonts w:ascii="Times New Roman" w:hAnsi="Times New Roman" w:cs="Times New Roman"/>
          <w:sz w:val="24"/>
          <w:szCs w:val="24"/>
        </w:rPr>
        <w:t xml:space="preserve">Разделитесь на группы. </w:t>
      </w:r>
      <w:r>
        <w:rPr>
          <w:rFonts w:ascii="Times New Roman" w:hAnsi="Times New Roman" w:cs="Times New Roman"/>
          <w:sz w:val="24"/>
          <w:szCs w:val="24"/>
        </w:rPr>
        <w:t>Подготовить сообщения о творчестве современных детских писателей с литературоведческим анализом произведений. Выберите формы и способы презентации произведения в детской аудитории.</w:t>
      </w:r>
    </w:p>
    <w:p w:rsidR="00096947" w:rsidRDefault="00096947" w:rsidP="00096947">
      <w:pPr>
        <w:spacing w:after="0" w:line="240" w:lineRule="auto"/>
        <w:ind w:firstLine="709"/>
        <w:jc w:val="both"/>
        <w:rPr>
          <w:rFonts w:ascii="Times New Roman" w:eastAsiaTheme="minorHAnsi" w:hAnsi="Times New Roman" w:cs="Times New Roman"/>
          <w:sz w:val="24"/>
          <w:szCs w:val="24"/>
        </w:rPr>
      </w:pPr>
    </w:p>
    <w:p w:rsidR="00096947" w:rsidRDefault="002749B4" w:rsidP="0009694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Тематика сообщений</w:t>
      </w:r>
      <w:r w:rsidR="00096947">
        <w:rPr>
          <w:rFonts w:ascii="Times New Roman" w:hAnsi="Times New Roman" w:cs="Times New Roman"/>
          <w:b/>
          <w:i/>
          <w:sz w:val="24"/>
          <w:szCs w:val="24"/>
        </w:rPr>
        <w:t>:</w:t>
      </w:r>
    </w:p>
    <w:p w:rsidR="00096947" w:rsidRPr="00806823" w:rsidRDefault="00096947" w:rsidP="00806823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06823">
        <w:rPr>
          <w:rFonts w:ascii="Times New Roman" w:hAnsi="Times New Roman" w:cs="Times New Roman"/>
          <w:sz w:val="24"/>
          <w:szCs w:val="24"/>
        </w:rPr>
        <w:t xml:space="preserve">Творчество Э.Н. Успенского: проблематика, образы, жанровое своеобразие произведений писателя. </w:t>
      </w:r>
    </w:p>
    <w:p w:rsidR="00096947" w:rsidRPr="00806823" w:rsidRDefault="00096947" w:rsidP="00806823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06823">
        <w:rPr>
          <w:rFonts w:ascii="Times New Roman" w:hAnsi="Times New Roman" w:cs="Times New Roman"/>
          <w:sz w:val="24"/>
          <w:szCs w:val="24"/>
        </w:rPr>
        <w:t xml:space="preserve">Творчество С.Г. Козлова: проблематика, образы, жанровое разнообразие произведений писателя. </w:t>
      </w:r>
    </w:p>
    <w:p w:rsidR="00806823" w:rsidRDefault="00096947" w:rsidP="00806823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06823">
        <w:rPr>
          <w:rFonts w:ascii="Times New Roman" w:hAnsi="Times New Roman" w:cs="Times New Roman"/>
          <w:sz w:val="24"/>
          <w:szCs w:val="24"/>
        </w:rPr>
        <w:t xml:space="preserve">А.А. Усачев </w:t>
      </w:r>
      <w:r w:rsidR="002749B4" w:rsidRPr="00806823">
        <w:rPr>
          <w:rFonts w:ascii="Times New Roman" w:hAnsi="Times New Roman" w:cs="Times New Roman"/>
          <w:sz w:val="24"/>
          <w:szCs w:val="24"/>
        </w:rPr>
        <w:t>как прозаик, поэт: ш</w:t>
      </w:r>
      <w:r w:rsidRPr="00806823">
        <w:rPr>
          <w:rFonts w:ascii="Times New Roman" w:hAnsi="Times New Roman" w:cs="Times New Roman"/>
          <w:sz w:val="24"/>
          <w:szCs w:val="24"/>
        </w:rPr>
        <w:t>ирота проблематики, игровое начало, поэтика, интертекстуальность</w:t>
      </w:r>
      <w:r w:rsidR="002749B4" w:rsidRPr="00806823">
        <w:rPr>
          <w:rFonts w:ascii="Times New Roman" w:hAnsi="Times New Roman" w:cs="Times New Roman"/>
          <w:sz w:val="24"/>
          <w:szCs w:val="24"/>
        </w:rPr>
        <w:t>.</w:t>
      </w:r>
      <w:r w:rsidRPr="00806823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2749B4" w:rsidRPr="00806823" w:rsidRDefault="002749B4" w:rsidP="00806823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06823">
        <w:rPr>
          <w:rFonts w:ascii="Times New Roman" w:eastAsia="Times New Roman" w:hAnsi="Times New Roman" w:cs="Times New Roman"/>
          <w:iCs/>
          <w:sz w:val="24"/>
          <w:szCs w:val="24"/>
        </w:rPr>
        <w:t>Шим Э.Ю.</w:t>
      </w:r>
      <w:r w:rsidRPr="00806823">
        <w:rPr>
          <w:rFonts w:ascii="Times New Roman" w:eastAsia="Times New Roman" w:hAnsi="Times New Roman" w:cs="Times New Roman"/>
          <w:sz w:val="24"/>
          <w:szCs w:val="24"/>
        </w:rPr>
        <w:t xml:space="preserve"> Рассказы и сказки для детей</w:t>
      </w:r>
      <w:r w:rsidR="00806823">
        <w:rPr>
          <w:rFonts w:ascii="Times New Roman" w:eastAsia="Times New Roman" w:hAnsi="Times New Roman" w:cs="Times New Roman"/>
          <w:sz w:val="24"/>
          <w:szCs w:val="24"/>
        </w:rPr>
        <w:t xml:space="preserve">: тема природы, </w:t>
      </w:r>
      <w:r w:rsidR="00806823" w:rsidRPr="00806823">
        <w:rPr>
          <w:rFonts w:ascii="Times New Roman" w:hAnsi="Times New Roman" w:cs="Times New Roman"/>
          <w:sz w:val="24"/>
          <w:szCs w:val="24"/>
        </w:rPr>
        <w:t xml:space="preserve">проблематика, образы, </w:t>
      </w:r>
      <w:r w:rsidR="00806823">
        <w:rPr>
          <w:rFonts w:ascii="Times New Roman" w:hAnsi="Times New Roman" w:cs="Times New Roman"/>
          <w:sz w:val="24"/>
          <w:szCs w:val="24"/>
        </w:rPr>
        <w:t>поэтика.</w:t>
      </w:r>
    </w:p>
    <w:p w:rsidR="002749B4" w:rsidRPr="002278D9" w:rsidRDefault="002749B4" w:rsidP="002749B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278D9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2749B4" w:rsidRDefault="002749B4" w:rsidP="002749B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Задание:</w:t>
      </w:r>
      <w:r>
        <w:rPr>
          <w:rFonts w:ascii="Times New Roman" w:hAnsi="Times New Roman" w:cs="Times New Roman"/>
          <w:sz w:val="24"/>
          <w:szCs w:val="24"/>
        </w:rPr>
        <w:t xml:space="preserve"> Подготовить выразительное чтение стихотворений</w:t>
      </w:r>
      <w:r w:rsidR="003B1C62">
        <w:rPr>
          <w:rFonts w:ascii="Times New Roman" w:hAnsi="Times New Roman" w:cs="Times New Roman"/>
          <w:sz w:val="24"/>
          <w:szCs w:val="24"/>
        </w:rPr>
        <w:t xml:space="preserve"> (одно стихотворение – по выбору) </w:t>
      </w:r>
      <w:r>
        <w:rPr>
          <w:rFonts w:ascii="Times New Roman" w:hAnsi="Times New Roman" w:cs="Times New Roman"/>
          <w:sz w:val="24"/>
          <w:szCs w:val="24"/>
        </w:rPr>
        <w:t xml:space="preserve"> для детей поэтов последней трети 20 века – начала 21 века:</w:t>
      </w:r>
    </w:p>
    <w:p w:rsidR="002749B4" w:rsidRDefault="002749B4" w:rsidP="003B1C62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поэтов группы ОБЭРИУ (стихи для детей</w:t>
      </w:r>
      <w:r w:rsidRPr="006F6E1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А. Введенского, Ю. Владимирова, Д. Хармса).</w:t>
      </w:r>
    </w:p>
    <w:p w:rsidR="003B1C62" w:rsidRDefault="002749B4" w:rsidP="003B1C62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Б. Заходера, В. Берестова, Г. Сапгира, Р. Сефа,  </w:t>
      </w:r>
    </w:p>
    <w:p w:rsidR="003B1C62" w:rsidRDefault="002749B4" w:rsidP="003B1C62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434E6">
        <w:rPr>
          <w:rFonts w:ascii="Times New Roman" w:hAnsi="Times New Roman" w:cs="Times New Roman"/>
          <w:sz w:val="24"/>
          <w:szCs w:val="24"/>
        </w:rPr>
        <w:t xml:space="preserve">Е. Благининой, </w:t>
      </w:r>
      <w:r>
        <w:rPr>
          <w:rFonts w:ascii="Times New Roman" w:hAnsi="Times New Roman" w:cs="Times New Roman"/>
          <w:sz w:val="24"/>
          <w:szCs w:val="24"/>
        </w:rPr>
        <w:t xml:space="preserve">И. Токмаковой, </w:t>
      </w:r>
      <w:r w:rsidRPr="003B1C62">
        <w:rPr>
          <w:rFonts w:ascii="Times New Roman" w:hAnsi="Times New Roman" w:cs="Times New Roman"/>
          <w:sz w:val="24"/>
          <w:szCs w:val="24"/>
        </w:rPr>
        <w:t xml:space="preserve">Ю. Мориц, </w:t>
      </w:r>
    </w:p>
    <w:p w:rsidR="002749B4" w:rsidRPr="003B1C62" w:rsidRDefault="002749B4" w:rsidP="003B1C62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1C62">
        <w:rPr>
          <w:rFonts w:ascii="Times New Roman" w:hAnsi="Times New Roman" w:cs="Times New Roman"/>
          <w:sz w:val="24"/>
          <w:szCs w:val="24"/>
        </w:rPr>
        <w:t>В. Лунина, М. Яснова</w:t>
      </w:r>
      <w:r w:rsidR="003B1C62">
        <w:rPr>
          <w:rFonts w:ascii="Times New Roman" w:hAnsi="Times New Roman" w:cs="Times New Roman"/>
          <w:sz w:val="24"/>
          <w:szCs w:val="24"/>
        </w:rPr>
        <w:t>,</w:t>
      </w:r>
      <w:r w:rsidRPr="003B1C62">
        <w:rPr>
          <w:rFonts w:ascii="Times New Roman" w:hAnsi="Times New Roman" w:cs="Times New Roman"/>
          <w:sz w:val="24"/>
          <w:szCs w:val="24"/>
        </w:rPr>
        <w:t xml:space="preserve"> </w:t>
      </w:r>
      <w:r w:rsidR="003B1C62">
        <w:rPr>
          <w:rFonts w:ascii="Times New Roman" w:hAnsi="Times New Roman" w:cs="Times New Roman"/>
          <w:sz w:val="24"/>
          <w:szCs w:val="24"/>
        </w:rPr>
        <w:t>М. Бородицкой</w:t>
      </w:r>
      <w:r w:rsidR="003B1C62" w:rsidRPr="003B1C62">
        <w:rPr>
          <w:rFonts w:ascii="Times New Roman" w:hAnsi="Times New Roman" w:cs="Times New Roman"/>
          <w:sz w:val="24"/>
          <w:szCs w:val="24"/>
        </w:rPr>
        <w:t xml:space="preserve"> </w:t>
      </w:r>
      <w:r w:rsidRPr="003B1C62">
        <w:rPr>
          <w:rFonts w:ascii="Times New Roman" w:hAnsi="Times New Roman" w:cs="Times New Roman"/>
          <w:sz w:val="24"/>
          <w:szCs w:val="24"/>
        </w:rPr>
        <w:t>и др.</w:t>
      </w:r>
    </w:p>
    <w:p w:rsidR="002749B4" w:rsidRDefault="002749B4" w:rsidP="002749B4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749B4" w:rsidRDefault="002749B4" w:rsidP="002749B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96947" w:rsidRDefault="00096947" w:rsidP="0009694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Рекомендуемая литература:</w:t>
      </w:r>
    </w:p>
    <w:p w:rsidR="00096947" w:rsidRDefault="00096947" w:rsidP="0009694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Долженко Л.В.</w:t>
      </w:r>
      <w:r>
        <w:rPr>
          <w:rFonts w:ascii="Times New Roman" w:hAnsi="Times New Roman" w:cs="Times New Roman"/>
          <w:sz w:val="24"/>
          <w:szCs w:val="24"/>
        </w:rPr>
        <w:t xml:space="preserve">Рациональное и эмоциональное в русской детской литературе 50-х – 80-х гг. ХХ в. – Волгоград: Перемена, 2001. </w:t>
      </w:r>
    </w:p>
    <w:p w:rsidR="00096947" w:rsidRDefault="00096947" w:rsidP="0009694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Троицкая Т.С. Проблемы детской художественной словесности [Электронный ресурс]: учебное пособие для студентов Института детства/ Троицкая Т.С.— Электрон. текстовые данные.— М.: Прометей, 2016.— 252 c.— Режим доступа: http://www.iprbookshop.ru/58182.— ЭБС «IPRbooks»</w:t>
      </w:r>
    </w:p>
    <w:p w:rsidR="00096947" w:rsidRDefault="00096947" w:rsidP="0009694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Неживая Е.А.  Детская литература. Теоретический и практический материал [Электронный ресурс]: учебное пособие для студентов-иностранцев/ Неживая Е.А.— Электрон. текстовые данные.— Комсомольск-на-Амуре: Амурский гуманитарно-педагогический государственный университет, 2012.— 162 c.— Режим доступа: http://www.iprbookshop.ru/22305.— ЭБС «IPRbooks»</w:t>
      </w:r>
    </w:p>
    <w:p w:rsidR="00096947" w:rsidRDefault="00096947" w:rsidP="0009694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Современная литература для детей. Темы и жанры [Электронный ресурс]: учебное пособие для студентов, обучающихся по специальности 071201 Библиотечно-информационная деятельность/ — Электрон. текстовые данные.— Челябинск: Челябинский государственный институт культуры, 2013.— 199 c.— Режим доступа: http://www.iprbookshop.ru/56501.— ЭБС «IPRbooks»</w:t>
      </w:r>
    </w:p>
    <w:p w:rsidR="00E24550" w:rsidRDefault="00E24550"/>
    <w:sectPr w:rsidR="00E24550" w:rsidSect="0010130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13E0D" w:rsidRDefault="00613E0D" w:rsidP="003B1C62">
      <w:pPr>
        <w:spacing w:after="0" w:line="240" w:lineRule="auto"/>
      </w:pPr>
      <w:r>
        <w:separator/>
      </w:r>
    </w:p>
  </w:endnote>
  <w:endnote w:type="continuationSeparator" w:id="1">
    <w:p w:rsidR="00613E0D" w:rsidRDefault="00613E0D" w:rsidP="003B1C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13E0D" w:rsidRDefault="00613E0D" w:rsidP="003B1C62">
      <w:pPr>
        <w:spacing w:after="0" w:line="240" w:lineRule="auto"/>
      </w:pPr>
      <w:r>
        <w:separator/>
      </w:r>
    </w:p>
  </w:footnote>
  <w:footnote w:type="continuationSeparator" w:id="1">
    <w:p w:rsidR="00613E0D" w:rsidRDefault="00613E0D" w:rsidP="003B1C6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0A7678A"/>
    <w:multiLevelType w:val="hybridMultilevel"/>
    <w:tmpl w:val="CCAC92C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32C047A"/>
    <w:multiLevelType w:val="hybridMultilevel"/>
    <w:tmpl w:val="B5CE2D6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096947"/>
    <w:rsid w:val="00096947"/>
    <w:rsid w:val="00101303"/>
    <w:rsid w:val="002749B4"/>
    <w:rsid w:val="003B1C62"/>
    <w:rsid w:val="00613E0D"/>
    <w:rsid w:val="00806823"/>
    <w:rsid w:val="00E245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130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96947"/>
    <w:pPr>
      <w:ind w:left="720"/>
      <w:contextualSpacing/>
    </w:pPr>
    <w:rPr>
      <w:rFonts w:eastAsiaTheme="minorHAnsi"/>
      <w:lang w:eastAsia="en-US"/>
    </w:rPr>
  </w:style>
  <w:style w:type="paragraph" w:styleId="a4">
    <w:name w:val="header"/>
    <w:basedOn w:val="a"/>
    <w:link w:val="a5"/>
    <w:uiPriority w:val="99"/>
    <w:semiHidden/>
    <w:unhideWhenUsed/>
    <w:rsid w:val="003B1C6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3B1C62"/>
  </w:style>
  <w:style w:type="paragraph" w:styleId="a6">
    <w:name w:val="footer"/>
    <w:basedOn w:val="a"/>
    <w:link w:val="a7"/>
    <w:uiPriority w:val="99"/>
    <w:semiHidden/>
    <w:unhideWhenUsed/>
    <w:rsid w:val="003B1C6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3B1C6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0822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376</Words>
  <Characters>2149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Vera</dc:creator>
  <cp:keywords/>
  <dc:description/>
  <cp:lastModifiedBy>Vera</cp:lastModifiedBy>
  <cp:revision>3</cp:revision>
  <dcterms:created xsi:type="dcterms:W3CDTF">2022-05-23T20:15:00Z</dcterms:created>
  <dcterms:modified xsi:type="dcterms:W3CDTF">2022-05-23T20:39:00Z</dcterms:modified>
</cp:coreProperties>
</file>