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0261" w:rsidRDefault="00A20261" w:rsidP="00A2026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11.03.2022. ПБ31</w:t>
      </w:r>
    </w:p>
    <w:p w:rsidR="00A20261" w:rsidRDefault="00A20261" w:rsidP="00A2026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Методика преподавания литературного чтения с практикой читательской деятельности</w:t>
      </w:r>
    </w:p>
    <w:p w:rsidR="00A20261" w:rsidRPr="00832484" w:rsidRDefault="00A20261" w:rsidP="00A2026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32484">
        <w:rPr>
          <w:rFonts w:ascii="Times New Roman" w:hAnsi="Times New Roman" w:cs="Times New Roman"/>
          <w:b/>
          <w:sz w:val="28"/>
          <w:szCs w:val="28"/>
          <w:highlight w:val="cyan"/>
        </w:rPr>
        <w:t>Тема 3. Формирование и совершенствование навыка чтения младших школьников (4 часа)</w:t>
      </w:r>
    </w:p>
    <w:p w:rsidR="00A20261" w:rsidRPr="00A20261" w:rsidRDefault="00A20261" w:rsidP="00A20261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20261">
        <w:rPr>
          <w:rFonts w:ascii="Times New Roman" w:eastAsia="Times New Roman" w:hAnsi="Times New Roman" w:cs="Times New Roman"/>
          <w:sz w:val="24"/>
          <w:szCs w:val="24"/>
        </w:rPr>
        <w:t>Совершенствование навыка чтения младших школьников на уроках литературного чтения. Критерии оценки навыка чтения учащихся начальных классов</w:t>
      </w:r>
    </w:p>
    <w:p w:rsidR="00A20261" w:rsidRDefault="00A20261" w:rsidP="00A20261">
      <w:pPr>
        <w:spacing w:after="0" w:line="240" w:lineRule="auto"/>
        <w:ind w:firstLine="709"/>
        <w:rPr>
          <w:rFonts w:ascii="Times New Roman" w:eastAsiaTheme="minorHAnsi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>Конспектирование:</w:t>
      </w:r>
    </w:p>
    <w:p w:rsidR="00A20261" w:rsidRDefault="00A20261" w:rsidP="00A202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издания 2000-2012 гг</w:t>
      </w:r>
      <w:proofErr w:type="gramStart"/>
      <w:r>
        <w:rPr>
          <w:rFonts w:ascii="Times New Roman" w:hAnsi="Times New Roman" w:cs="Times New Roman"/>
          <w:sz w:val="24"/>
          <w:szCs w:val="24"/>
        </w:rPr>
        <w:t>.(</w:t>
      </w:r>
      <w:proofErr w:type="gramEnd"/>
      <w:r>
        <w:rPr>
          <w:rFonts w:ascii="Times New Roman" w:hAnsi="Times New Roman" w:cs="Times New Roman"/>
          <w:sz w:val="24"/>
          <w:szCs w:val="24"/>
        </w:rPr>
        <w:t>в интернете – 2007 г.) //  Глава 3. Методика работы над навыком чтения. – С.120-142.</w:t>
      </w:r>
    </w:p>
    <w:p w:rsidR="00A20261" w:rsidRDefault="00A20261" w:rsidP="00A202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 // Глава 3.1. Психологические основы формирования навыка чтения; Глава 6.5. Методика совершенствования навыка чтения. – С.24-27; С.172-175. </w:t>
      </w:r>
    </w:p>
    <w:p w:rsidR="00A20261" w:rsidRPr="00A20261" w:rsidRDefault="00A20261" w:rsidP="00A20261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20261">
        <w:rPr>
          <w:rFonts w:ascii="Times New Roman" w:hAnsi="Times New Roman" w:cs="Times New Roman"/>
          <w:bCs/>
          <w:sz w:val="24"/>
          <w:szCs w:val="24"/>
        </w:rPr>
        <w:t xml:space="preserve">Качества полноценного навыка чтения и приемы их совершенствования. </w:t>
      </w:r>
      <w:r w:rsidRPr="00A20261">
        <w:rPr>
          <w:rFonts w:ascii="Times New Roman" w:eastAsia="Times New Roman" w:hAnsi="Times New Roman" w:cs="Times New Roman"/>
          <w:sz w:val="24"/>
          <w:szCs w:val="24"/>
        </w:rPr>
        <w:t>Работа над правильностью, беглостью, сознательностью и выразительностью чтения</w:t>
      </w:r>
    </w:p>
    <w:p w:rsidR="00A20261" w:rsidRDefault="00A20261" w:rsidP="00A2026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 xml:space="preserve">Анализ соответствующих разделов (речевая и читательская деятельность) программ по литературному чтению, анализ статей из журнала «Начальная школа», обзор учебно-методических пособий (Горбушина Л.А., Горецкий В.Г., Зайцев В.Н.,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Кубасова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О.В., Матвеев С.И., Шпунтов А.И., </w:t>
      </w:r>
      <w:proofErr w:type="spellStart"/>
      <w:r>
        <w:rPr>
          <w:rFonts w:ascii="Times New Roman" w:hAnsi="Times New Roman" w:cs="Times New Roman"/>
          <w:sz w:val="24"/>
          <w:szCs w:val="24"/>
        </w:rPr>
        <w:t>Эльконин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Д.Б. и др.).</w:t>
      </w:r>
    </w:p>
    <w:p w:rsidR="00E27327" w:rsidRDefault="00A20261" w:rsidP="00E273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>Анализ школьных учебников и пособий по литературному чтению (преимущественно для 2-го класса)</w:t>
      </w:r>
      <w:r w:rsidR="00E27327">
        <w:rPr>
          <w:rFonts w:ascii="Times New Roman" w:hAnsi="Times New Roman" w:cs="Times New Roman"/>
          <w:sz w:val="24"/>
          <w:szCs w:val="24"/>
        </w:rPr>
        <w:t xml:space="preserve"> с целью выявления упражнений и заданий, направленных на совершенствование навыка чтения младших школьников («Школа России», «Перспектива», «Начальная школа </w:t>
      </w:r>
      <w:r w:rsidR="00E27327">
        <w:rPr>
          <w:rFonts w:ascii="Times New Roman" w:hAnsi="Times New Roman" w:cs="Times New Roman"/>
          <w:sz w:val="24"/>
          <w:szCs w:val="24"/>
          <w:lang w:val="en-US"/>
        </w:rPr>
        <w:t>XXI</w:t>
      </w:r>
      <w:r w:rsidR="00E27327">
        <w:rPr>
          <w:rFonts w:ascii="Times New Roman" w:hAnsi="Times New Roman" w:cs="Times New Roman"/>
          <w:sz w:val="24"/>
          <w:szCs w:val="24"/>
        </w:rPr>
        <w:t xml:space="preserve"> века», «Перспективная начальная школа», дидактическая система Л.В. </w:t>
      </w:r>
      <w:proofErr w:type="spellStart"/>
      <w:r w:rsidR="00E27327">
        <w:rPr>
          <w:rFonts w:ascii="Times New Roman" w:hAnsi="Times New Roman" w:cs="Times New Roman"/>
          <w:sz w:val="24"/>
          <w:szCs w:val="24"/>
        </w:rPr>
        <w:t>Занкова</w:t>
      </w:r>
      <w:proofErr w:type="spellEnd"/>
      <w:r w:rsidR="00E27327">
        <w:rPr>
          <w:rFonts w:ascii="Times New Roman" w:hAnsi="Times New Roman" w:cs="Times New Roman"/>
          <w:sz w:val="24"/>
          <w:szCs w:val="24"/>
        </w:rPr>
        <w:t>)</w:t>
      </w:r>
    </w:p>
    <w:p w:rsidR="00A20261" w:rsidRPr="00E27327" w:rsidRDefault="00E27327" w:rsidP="00E27327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E27327">
        <w:rPr>
          <w:rFonts w:ascii="Times New Roman" w:hAnsi="Times New Roman" w:cs="Times New Roman"/>
          <w:b/>
          <w:color w:val="FF0000"/>
          <w:sz w:val="24"/>
          <w:szCs w:val="24"/>
          <w:highlight w:val="yellow"/>
        </w:rPr>
        <w:t xml:space="preserve">ПРОСЬБА: ЕСЛИ ЕСТЬ ВОЗМОЖНОСТЬ, ПРИНЕСТИ НА ЗАНЯТИЯ 11.03.22г. УЧЕБНИКИ ПО ЛИТЕРАТУРНОМУ ЧТЕНИЮ «МОИ ЛЮБИМЫЕ СТРАНИЦЫ»  </w:t>
      </w:r>
      <w:proofErr w:type="spellStart"/>
      <w:r w:rsidRPr="00E27327">
        <w:rPr>
          <w:rFonts w:ascii="Times New Roman" w:hAnsi="Times New Roman" w:cs="Times New Roman"/>
          <w:b/>
          <w:color w:val="FF0000"/>
          <w:sz w:val="24"/>
          <w:szCs w:val="24"/>
          <w:highlight w:val="yellow"/>
        </w:rPr>
        <w:t>Кубасовой</w:t>
      </w:r>
      <w:proofErr w:type="spellEnd"/>
      <w:r w:rsidRPr="00E27327">
        <w:rPr>
          <w:rFonts w:ascii="Times New Roman" w:hAnsi="Times New Roman" w:cs="Times New Roman"/>
          <w:b/>
          <w:color w:val="FF0000"/>
          <w:sz w:val="24"/>
          <w:szCs w:val="24"/>
          <w:highlight w:val="yellow"/>
        </w:rPr>
        <w:t xml:space="preserve"> О.В. для 2-го</w:t>
      </w:r>
      <w:r>
        <w:rPr>
          <w:rFonts w:ascii="Times New Roman" w:hAnsi="Times New Roman" w:cs="Times New Roman"/>
          <w:b/>
          <w:color w:val="FF0000"/>
          <w:sz w:val="24"/>
          <w:szCs w:val="24"/>
          <w:highlight w:val="yellow"/>
        </w:rPr>
        <w:t xml:space="preserve"> класса (Ч</w:t>
      </w:r>
      <w:r w:rsidRPr="00E27327">
        <w:rPr>
          <w:rFonts w:ascii="Times New Roman" w:hAnsi="Times New Roman" w:cs="Times New Roman"/>
          <w:b/>
          <w:color w:val="FF0000"/>
          <w:sz w:val="24"/>
          <w:szCs w:val="24"/>
          <w:highlight w:val="yellow"/>
        </w:rPr>
        <w:t>асть 1, с рубриками Читаю быстро / бегло, Читаю правильно, Читаю и думаю, Читаю выразительно).</w:t>
      </w:r>
    </w:p>
    <w:p w:rsidR="00E27327" w:rsidRDefault="00E27327" w:rsidP="00E2732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0261" w:rsidRDefault="00A20261" w:rsidP="00A2026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Рекомендованная литература (дополнительно):</w:t>
      </w:r>
    </w:p>
    <w:p w:rsidR="00832484" w:rsidRDefault="00832484" w:rsidP="00A2026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32484" w:rsidRPr="00832484" w:rsidRDefault="00832484" w:rsidP="00832484">
      <w:pPr>
        <w:pStyle w:val="a3"/>
        <w:numPr>
          <w:ilvl w:val="0"/>
          <w:numId w:val="2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32484">
        <w:rPr>
          <w:rFonts w:ascii="Times New Roman" w:eastAsia="Times New Roman" w:hAnsi="Times New Roman" w:cs="Times New Roman"/>
          <w:sz w:val="24"/>
          <w:szCs w:val="24"/>
        </w:rPr>
        <w:t>Андрюшина И.И. Выразительное чтение [Электронный ресурс]: учебное пособие/ Андрюшина И.И., Лебедева Е.Л.— Электрон</w:t>
      </w:r>
      <w:proofErr w:type="gramStart"/>
      <w:r w:rsidRPr="00832484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83248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832484">
        <w:rPr>
          <w:rFonts w:ascii="Times New Roman" w:eastAsia="Times New Roman" w:hAnsi="Times New Roman" w:cs="Times New Roman"/>
          <w:sz w:val="24"/>
          <w:szCs w:val="24"/>
        </w:rPr>
        <w:t>т</w:t>
      </w:r>
      <w:proofErr w:type="gramEnd"/>
      <w:r w:rsidRPr="00832484">
        <w:rPr>
          <w:rFonts w:ascii="Times New Roman" w:eastAsia="Times New Roman" w:hAnsi="Times New Roman" w:cs="Times New Roman"/>
          <w:sz w:val="24"/>
          <w:szCs w:val="24"/>
        </w:rPr>
        <w:t>екстовые данные.— М.: Прометей, 2012.</w:t>
      </w:r>
    </w:p>
    <w:p w:rsidR="00832484" w:rsidRPr="00832484" w:rsidRDefault="00832484" w:rsidP="00832484">
      <w:pPr>
        <w:pStyle w:val="a3"/>
        <w:numPr>
          <w:ilvl w:val="0"/>
          <w:numId w:val="2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832484">
        <w:rPr>
          <w:rFonts w:ascii="Times New Roman" w:hAnsi="Times New Roman" w:cs="Times New Roman"/>
          <w:sz w:val="24"/>
          <w:szCs w:val="24"/>
        </w:rPr>
        <w:t>Горбушина Л.А. Обучение выразительному чтению младших школьников. - М., 1991.</w:t>
      </w:r>
    </w:p>
    <w:p w:rsidR="00832484" w:rsidRPr="00832484" w:rsidRDefault="00832484" w:rsidP="00832484">
      <w:pPr>
        <w:pStyle w:val="a3"/>
        <w:numPr>
          <w:ilvl w:val="0"/>
          <w:numId w:val="2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32484">
        <w:rPr>
          <w:rFonts w:ascii="Times New Roman" w:hAnsi="Times New Roman" w:cs="Times New Roman"/>
          <w:sz w:val="24"/>
          <w:szCs w:val="24"/>
        </w:rPr>
        <w:t>Горбушкина</w:t>
      </w:r>
      <w:proofErr w:type="spellEnd"/>
      <w:r w:rsidRPr="00832484">
        <w:rPr>
          <w:rFonts w:ascii="Times New Roman" w:hAnsi="Times New Roman" w:cs="Times New Roman"/>
          <w:sz w:val="24"/>
          <w:szCs w:val="24"/>
        </w:rPr>
        <w:t xml:space="preserve"> Л.А. Обучение выразительному чтению младших школьников. М., 1981.</w:t>
      </w:r>
    </w:p>
    <w:p w:rsidR="00832484" w:rsidRPr="00832484" w:rsidRDefault="00832484" w:rsidP="00832484">
      <w:pPr>
        <w:pStyle w:val="a3"/>
        <w:numPr>
          <w:ilvl w:val="0"/>
          <w:numId w:val="2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832484">
        <w:rPr>
          <w:rFonts w:ascii="Times New Roman" w:hAnsi="Times New Roman" w:cs="Times New Roman"/>
          <w:sz w:val="24"/>
          <w:szCs w:val="24"/>
        </w:rPr>
        <w:t>Зайцев В.Н. Резервы обучения чтению. – М., 1992; Зайцев В.Н. Резервы обучения чтению // Начальная школа. – 1990.- №8.</w:t>
      </w:r>
    </w:p>
    <w:p w:rsidR="00832484" w:rsidRPr="00832484" w:rsidRDefault="00832484" w:rsidP="00832484">
      <w:pPr>
        <w:pStyle w:val="a3"/>
        <w:numPr>
          <w:ilvl w:val="0"/>
          <w:numId w:val="2"/>
        </w:numPr>
        <w:suppressAutoHyphens/>
        <w:spacing w:after="0" w:line="240" w:lineRule="auto"/>
        <w:ind w:left="0"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2484"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 w:rsidRPr="00832484"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 w:rsidRPr="00832484"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2000-2012.</w:t>
      </w:r>
    </w:p>
    <w:p w:rsidR="00832484" w:rsidRPr="00832484" w:rsidRDefault="00832484" w:rsidP="00832484">
      <w:pPr>
        <w:pStyle w:val="a3"/>
        <w:numPr>
          <w:ilvl w:val="0"/>
          <w:numId w:val="2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832484">
        <w:rPr>
          <w:rFonts w:ascii="Times New Roman" w:hAnsi="Times New Roman" w:cs="Times New Roman"/>
          <w:sz w:val="24"/>
          <w:szCs w:val="24"/>
        </w:rPr>
        <w:t>Методика обучения чтению: Учебно-методическое пособие для преподавателей и студентов</w:t>
      </w:r>
      <w:proofErr w:type="gramStart"/>
      <w:r w:rsidRPr="00832484">
        <w:rPr>
          <w:rFonts w:ascii="Times New Roman" w:hAnsi="Times New Roman" w:cs="Times New Roman"/>
          <w:sz w:val="24"/>
          <w:szCs w:val="24"/>
        </w:rPr>
        <w:t xml:space="preserve"> / С</w:t>
      </w:r>
      <w:proofErr w:type="gramEnd"/>
      <w:r w:rsidRPr="00832484">
        <w:rPr>
          <w:rFonts w:ascii="Times New Roman" w:hAnsi="Times New Roman" w:cs="Times New Roman"/>
          <w:sz w:val="24"/>
          <w:szCs w:val="24"/>
        </w:rPr>
        <w:t>ост. Т.П. Сальникова. – М., 2000.</w:t>
      </w:r>
    </w:p>
    <w:p w:rsidR="00832484" w:rsidRPr="00832484" w:rsidRDefault="00832484" w:rsidP="00832484">
      <w:pPr>
        <w:pStyle w:val="a3"/>
        <w:numPr>
          <w:ilvl w:val="0"/>
          <w:numId w:val="2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caps/>
          <w:sz w:val="24"/>
          <w:szCs w:val="24"/>
        </w:rPr>
      </w:pPr>
      <w:proofErr w:type="spellStart"/>
      <w:r w:rsidRPr="00832484">
        <w:rPr>
          <w:rFonts w:ascii="Times New Roman" w:hAnsi="Times New Roman" w:cs="Times New Roman"/>
          <w:sz w:val="24"/>
          <w:szCs w:val="24"/>
        </w:rPr>
        <w:t>Оморокова</w:t>
      </w:r>
      <w:proofErr w:type="spellEnd"/>
      <w:r w:rsidRPr="00832484">
        <w:rPr>
          <w:rFonts w:ascii="Times New Roman" w:hAnsi="Times New Roman" w:cs="Times New Roman"/>
          <w:sz w:val="24"/>
          <w:szCs w:val="24"/>
        </w:rPr>
        <w:t xml:space="preserve"> М.И. Совершенствование чтения младших школьников. – М., 1999.</w:t>
      </w:r>
    </w:p>
    <w:p w:rsidR="00832484" w:rsidRPr="00832484" w:rsidRDefault="009B7A6F" w:rsidP="00832484">
      <w:pPr>
        <w:pStyle w:val="a3"/>
        <w:numPr>
          <w:ilvl w:val="0"/>
          <w:numId w:val="2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caps/>
          <w:sz w:val="24"/>
          <w:szCs w:val="24"/>
        </w:rPr>
      </w:pPr>
      <w:proofErr w:type="spellStart"/>
      <w:r w:rsidRPr="00832484">
        <w:rPr>
          <w:rFonts w:ascii="Times New Roman" w:hAnsi="Times New Roman" w:cs="Times New Roman"/>
          <w:sz w:val="24"/>
          <w:szCs w:val="24"/>
        </w:rPr>
        <w:t>Оморокова</w:t>
      </w:r>
      <w:proofErr w:type="spellEnd"/>
      <w:r w:rsidRPr="00832484">
        <w:rPr>
          <w:rFonts w:ascii="Times New Roman" w:hAnsi="Times New Roman" w:cs="Times New Roman"/>
          <w:sz w:val="24"/>
          <w:szCs w:val="24"/>
        </w:rPr>
        <w:t xml:space="preserve"> М.И. Совершенствование чтения младших школьников: Методическое пособие для учителя. – М.: АРКТИ, 2001.- 160 </w:t>
      </w:r>
      <w:proofErr w:type="gramStart"/>
      <w:r w:rsidRPr="00832484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832484">
        <w:rPr>
          <w:rFonts w:ascii="Times New Roman" w:hAnsi="Times New Roman" w:cs="Times New Roman"/>
          <w:sz w:val="24"/>
          <w:szCs w:val="24"/>
        </w:rPr>
        <w:t>.</w:t>
      </w:r>
      <w:r w:rsidR="00832484">
        <w:rPr>
          <w:rFonts w:ascii="Times New Roman" w:hAnsi="Times New Roman" w:cs="Times New Roman"/>
          <w:sz w:val="24"/>
          <w:szCs w:val="24"/>
        </w:rPr>
        <w:t xml:space="preserve"> (есть в электронном виде)</w:t>
      </w:r>
    </w:p>
    <w:p w:rsidR="00A20261" w:rsidRPr="00832484" w:rsidRDefault="009B7A6F" w:rsidP="00832484">
      <w:pPr>
        <w:pStyle w:val="a3"/>
        <w:numPr>
          <w:ilvl w:val="0"/>
          <w:numId w:val="2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caps/>
          <w:sz w:val="24"/>
          <w:szCs w:val="24"/>
        </w:rPr>
      </w:pPr>
      <w:r w:rsidRPr="00832484">
        <w:rPr>
          <w:rFonts w:ascii="Times New Roman" w:hAnsi="Times New Roman" w:cs="Times New Roman"/>
          <w:sz w:val="24"/>
          <w:szCs w:val="24"/>
        </w:rPr>
        <w:t>Плотникова, С. В. Теория  и  технология  начального  литературного  образования  [Электронный ресурс]: учебное пособие для студентов Института педагогики  и  психологии  детства  /  С.  В.  Плотникова,  А.  А.  Краева; Урал</w:t>
      </w:r>
      <w:proofErr w:type="gramStart"/>
      <w:r w:rsidRPr="0083248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8324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832484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832484">
        <w:rPr>
          <w:rFonts w:ascii="Times New Roman" w:hAnsi="Times New Roman" w:cs="Times New Roman"/>
          <w:sz w:val="24"/>
          <w:szCs w:val="24"/>
        </w:rPr>
        <w:t>ос</w:t>
      </w:r>
      <w:proofErr w:type="spellEnd"/>
      <w:r w:rsidRPr="0083248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32484">
        <w:rPr>
          <w:rFonts w:ascii="Times New Roman" w:hAnsi="Times New Roman" w:cs="Times New Roman"/>
          <w:sz w:val="24"/>
          <w:szCs w:val="24"/>
        </w:rPr>
        <w:t>пед</w:t>
      </w:r>
      <w:proofErr w:type="spellEnd"/>
      <w:r w:rsidRPr="00832484">
        <w:rPr>
          <w:rFonts w:ascii="Times New Roman" w:hAnsi="Times New Roman" w:cs="Times New Roman"/>
          <w:sz w:val="24"/>
          <w:szCs w:val="24"/>
        </w:rPr>
        <w:t>. ун-т.– Электрон</w:t>
      </w:r>
      <w:proofErr w:type="gramStart"/>
      <w:r w:rsidRPr="0083248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83248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32484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Pr="00832484">
        <w:rPr>
          <w:rFonts w:ascii="Times New Roman" w:hAnsi="Times New Roman" w:cs="Times New Roman"/>
          <w:sz w:val="24"/>
          <w:szCs w:val="24"/>
        </w:rPr>
        <w:t xml:space="preserve">ан.– </w:t>
      </w:r>
      <w:proofErr w:type="gramStart"/>
      <w:r w:rsidRPr="00832484">
        <w:rPr>
          <w:rFonts w:ascii="Times New Roman" w:hAnsi="Times New Roman" w:cs="Times New Roman"/>
          <w:sz w:val="24"/>
          <w:szCs w:val="24"/>
        </w:rPr>
        <w:t>Екатеринбург: [б</w:t>
      </w:r>
      <w:proofErr w:type="gramEnd"/>
      <w:r w:rsidRPr="00832484">
        <w:rPr>
          <w:rFonts w:ascii="Times New Roman" w:hAnsi="Times New Roman" w:cs="Times New Roman"/>
          <w:sz w:val="24"/>
          <w:szCs w:val="24"/>
        </w:rPr>
        <w:t>. и.], 2017</w:t>
      </w:r>
      <w:r w:rsidR="00832484" w:rsidRPr="00832484">
        <w:rPr>
          <w:rFonts w:ascii="Times New Roman" w:hAnsi="Times New Roman" w:cs="Times New Roman"/>
          <w:sz w:val="24"/>
          <w:szCs w:val="24"/>
        </w:rPr>
        <w:t>.</w:t>
      </w:r>
      <w:r w:rsidR="00832484" w:rsidRPr="0083248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20261" w:rsidRDefault="00A20261" w:rsidP="00A2026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20261" w:rsidRDefault="00A20261" w:rsidP="00A202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>Анализ современных  программ по литературному чтению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(«Школа России», «Перспектива», «Начальная школа </w:t>
      </w:r>
      <w:r>
        <w:rPr>
          <w:rFonts w:ascii="Times New Roman" w:hAnsi="Times New Roman" w:cs="Times New Roman"/>
          <w:sz w:val="24"/>
          <w:szCs w:val="24"/>
          <w:lang w:val="en-US"/>
        </w:rPr>
        <w:t>XXI</w:t>
      </w:r>
      <w:r>
        <w:rPr>
          <w:rFonts w:ascii="Times New Roman" w:hAnsi="Times New Roman" w:cs="Times New Roman"/>
          <w:sz w:val="24"/>
          <w:szCs w:val="24"/>
        </w:rPr>
        <w:t xml:space="preserve"> века»)</w:t>
      </w:r>
    </w:p>
    <w:p w:rsidR="00A20261" w:rsidRDefault="00A20261" w:rsidP="00A2026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Занятие </w:t>
      </w:r>
      <w:r w:rsidR="00832484">
        <w:rPr>
          <w:rFonts w:ascii="Times New Roman" w:hAnsi="Times New Roman" w:cs="Times New Roman"/>
          <w:b/>
          <w:sz w:val="24"/>
          <w:szCs w:val="24"/>
        </w:rPr>
        <w:t xml:space="preserve">для самостоятельной работы: </w:t>
      </w:r>
    </w:p>
    <w:p w:rsidR="00832484" w:rsidRPr="00832484" w:rsidRDefault="00832484" w:rsidP="0083248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2484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Проштудировать материал учебников и сопоставить с Примерной программой (фото) и рабочими программами по литературному чтению («Школа России», «Перспектива», «Начальная школа </w:t>
      </w:r>
      <w:r w:rsidRPr="00832484">
        <w:rPr>
          <w:rFonts w:ascii="Times New Roman" w:hAnsi="Times New Roman" w:cs="Times New Roman"/>
          <w:b/>
          <w:sz w:val="24"/>
          <w:szCs w:val="24"/>
          <w:highlight w:val="yellow"/>
          <w:lang w:val="en-US"/>
        </w:rPr>
        <w:t>XXI</w:t>
      </w:r>
      <w:r w:rsidRPr="00832484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 века», «Перспективная начальная школа», дидактическая система Л.В. </w:t>
      </w:r>
      <w:proofErr w:type="spellStart"/>
      <w:r w:rsidRPr="00832484">
        <w:rPr>
          <w:rFonts w:ascii="Times New Roman" w:hAnsi="Times New Roman" w:cs="Times New Roman"/>
          <w:b/>
          <w:sz w:val="24"/>
          <w:szCs w:val="24"/>
          <w:highlight w:val="yellow"/>
        </w:rPr>
        <w:t>Занкова</w:t>
      </w:r>
      <w:proofErr w:type="spellEnd"/>
      <w:r w:rsidRPr="00832484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 – по выбору)</w:t>
      </w:r>
    </w:p>
    <w:p w:rsidR="00832484" w:rsidRDefault="00832484" w:rsidP="00A202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20261" w:rsidRDefault="00A20261" w:rsidP="00A202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Тема:</w:t>
      </w:r>
      <w:r>
        <w:rPr>
          <w:rFonts w:ascii="Times New Roman" w:hAnsi="Times New Roman" w:cs="Times New Roman"/>
          <w:sz w:val="24"/>
          <w:szCs w:val="24"/>
        </w:rPr>
        <w:t xml:space="preserve"> Содержание начального литературного образования: читательская деятельность и формирование читательских умений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A20261" w:rsidRDefault="00A20261" w:rsidP="00A2026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Рыжкова Т.В. Теоретические основы и технологии начального литературного образования. – М., 2007 // Раздел 2. Литературное развитие и литературное образование младших школьников. Главы 5-6. – С. 95-119.   </w:t>
      </w:r>
    </w:p>
    <w:p w:rsidR="00A20261" w:rsidRDefault="00A20261" w:rsidP="00A2026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 // Глава 5. Содержание начального литературного образования в условиях вариативного обучения. – С. 63-90.</w:t>
      </w:r>
    </w:p>
    <w:p w:rsidR="00A20261" w:rsidRDefault="00A20261" w:rsidP="00A2026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A20261" w:rsidSect="00D330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644CC"/>
    <w:multiLevelType w:val="hybridMultilevel"/>
    <w:tmpl w:val="68D87DC4"/>
    <w:lvl w:ilvl="0" w:tplc="5A86428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theme="minorBidi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9941DCB"/>
    <w:multiLevelType w:val="hybridMultilevel"/>
    <w:tmpl w:val="52C018C6"/>
    <w:lvl w:ilvl="0" w:tplc="7D906F4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20261"/>
    <w:rsid w:val="00832484"/>
    <w:rsid w:val="008A61B6"/>
    <w:rsid w:val="009B7A6F"/>
    <w:rsid w:val="00A20261"/>
    <w:rsid w:val="00D330CB"/>
    <w:rsid w:val="00E273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30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0261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695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0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591</Words>
  <Characters>3373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3</cp:revision>
  <dcterms:created xsi:type="dcterms:W3CDTF">2022-02-25T10:52:00Z</dcterms:created>
  <dcterms:modified xsi:type="dcterms:W3CDTF">2022-02-25T17:45:00Z</dcterms:modified>
</cp:coreProperties>
</file>