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405" w:rsidRDefault="00FA0405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ЛИТЕРАТУРНОЕ ОБРАЗОВАНИЕ ДОШКОЛЬНИКОВ</w:t>
      </w:r>
    </w:p>
    <w:p w:rsidR="00FA0405" w:rsidRDefault="00FA0405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ЗАДАНИЯ за 10.02.2022 г. </w:t>
      </w:r>
    </w:p>
    <w:p w:rsidR="00862CC1" w:rsidRDefault="00FA0405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CC1">
        <w:rPr>
          <w:rFonts w:ascii="Times New Roman" w:hAnsi="Times New Roman" w:cs="Times New Roman"/>
          <w:b/>
          <w:sz w:val="24"/>
          <w:szCs w:val="24"/>
        </w:rPr>
        <w:t>Раздел 1. Литературное образование дошкольников как гуманитарная проблема</w:t>
      </w:r>
    </w:p>
    <w:p w:rsidR="00862CC1" w:rsidRDefault="00862CC1" w:rsidP="00FA04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8BB" w:rsidRPr="00FA0405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0405">
        <w:rPr>
          <w:rFonts w:ascii="Times New Roman" w:hAnsi="Times New Roman" w:cs="Times New Roman"/>
          <w:b/>
          <w:sz w:val="28"/>
          <w:szCs w:val="28"/>
        </w:rPr>
        <w:t>Тема</w:t>
      </w:r>
      <w:r w:rsidR="00FA0405" w:rsidRPr="00FA0405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FA040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E18BB" w:rsidRPr="00FA0405">
        <w:rPr>
          <w:rFonts w:ascii="Times New Roman" w:hAnsi="Times New Roman" w:cs="Times New Roman"/>
          <w:b/>
          <w:sz w:val="28"/>
          <w:szCs w:val="28"/>
        </w:rPr>
        <w:t xml:space="preserve">Специфика литературы для детей дошкольного возраста 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Составить тезисный план-конспект пособия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</w:t>
      </w:r>
      <w:r>
        <w:rPr>
          <w:rFonts w:ascii="Times New Roman" w:hAnsi="Times New Roman" w:cs="Times New Roman"/>
          <w:sz w:val="24"/>
          <w:szCs w:val="24"/>
        </w:rPr>
        <w:t xml:space="preserve"> Детская литература. Методика приобщения детей к чтению. М., 2008 // Глава 1. Специфические особенности литературы </w:t>
      </w:r>
      <w:r w:rsidR="003E18BB">
        <w:rPr>
          <w:rFonts w:ascii="Times New Roman" w:hAnsi="Times New Roman" w:cs="Times New Roman"/>
          <w:sz w:val="24"/>
          <w:szCs w:val="24"/>
        </w:rPr>
        <w:t xml:space="preserve">для детей дошкольного возраста. </w:t>
      </w:r>
    </w:p>
    <w:p w:rsidR="00472BEF" w:rsidRDefault="00472BEF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CC1" w:rsidRPr="00FA0405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0405">
        <w:rPr>
          <w:rFonts w:ascii="Times New Roman" w:hAnsi="Times New Roman" w:cs="Times New Roman"/>
          <w:b/>
          <w:sz w:val="28"/>
          <w:szCs w:val="28"/>
        </w:rPr>
        <w:t>Тема</w:t>
      </w:r>
      <w:r w:rsidR="00FA0405" w:rsidRPr="00FA0405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FA0405">
        <w:rPr>
          <w:rFonts w:ascii="Times New Roman" w:hAnsi="Times New Roman" w:cs="Times New Roman"/>
          <w:b/>
          <w:sz w:val="28"/>
          <w:szCs w:val="28"/>
        </w:rPr>
        <w:t>: Феномен детской литературы</w:t>
      </w:r>
      <w:r w:rsidRPr="00FA0405">
        <w:rPr>
          <w:rFonts w:ascii="Times New Roman" w:hAnsi="Times New Roman" w:cs="Times New Roman"/>
          <w:b/>
          <w:sz w:val="28"/>
          <w:szCs w:val="28"/>
        </w:rPr>
        <w:t>. Дошкольник как читатель.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Составить тезисный план-конспект учебного пособия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A0405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</w:t>
      </w:r>
      <w:r>
        <w:rPr>
          <w:rFonts w:ascii="Times New Roman" w:hAnsi="Times New Roman" w:cs="Times New Roman"/>
          <w:sz w:val="24"/>
          <w:szCs w:val="24"/>
        </w:rPr>
        <w:t xml:space="preserve"> Детская литература. Методика приобщения детей к чтению. М., 2008 // Глава 7. Круг детского чтения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Принципы его формирования</w:t>
      </w:r>
      <w:r w:rsidR="00FA0405">
        <w:rPr>
          <w:rFonts w:ascii="Times New Roman" w:hAnsi="Times New Roman" w:cs="Times New Roman"/>
          <w:sz w:val="24"/>
          <w:szCs w:val="24"/>
        </w:rPr>
        <w:t>. – С.246-261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A0405" w:rsidRPr="00FA0405" w:rsidRDefault="00FA0405" w:rsidP="00FA04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0405">
        <w:rPr>
          <w:rFonts w:ascii="Times New Roman" w:hAnsi="Times New Roman" w:cs="Times New Roman"/>
          <w:b/>
          <w:sz w:val="24"/>
          <w:szCs w:val="24"/>
        </w:rPr>
        <w:t xml:space="preserve">Дополнительный материал: пособия и другие источники.  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Обратите внимание на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актуальность тех или иных идей о роли, организации и содержании детского чтения, высказанных отечественными учеными и писателями.</w:t>
      </w:r>
    </w:p>
    <w:p w:rsidR="00862CC1" w:rsidRDefault="00862CC1" w:rsidP="00862CC1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862CC1" w:rsidRDefault="00862CC1" w:rsidP="00862C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Белинский В.Г., Чернышевский Н.Г., Добролюбов Н.А. </w:t>
      </w:r>
      <w:r>
        <w:rPr>
          <w:rFonts w:ascii="Times New Roman" w:hAnsi="Times New Roman" w:cs="Times New Roman"/>
          <w:sz w:val="24"/>
          <w:szCs w:val="24"/>
        </w:rPr>
        <w:t xml:space="preserve">О детской литературе. – 2-е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>
        <w:rPr>
          <w:rFonts w:ascii="Times New Roman" w:hAnsi="Times New Roman" w:cs="Times New Roman"/>
          <w:sz w:val="24"/>
          <w:szCs w:val="24"/>
        </w:rPr>
        <w:t>. и доп. / Сост. В. В. Терновская, Н.И.Якушин. - М., 1983.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Горький М</w:t>
      </w:r>
      <w:r>
        <w:rPr>
          <w:rFonts w:ascii="Times New Roman" w:hAnsi="Times New Roman" w:cs="Times New Roman"/>
          <w:sz w:val="24"/>
          <w:szCs w:val="24"/>
        </w:rPr>
        <w:t>.О детской литературе, детском и юношеском чтении. – М., 1989.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</w:t>
      </w:r>
      <w:r>
        <w:rPr>
          <w:rFonts w:ascii="Times New Roman" w:hAnsi="Times New Roman" w:cs="Times New Roman"/>
          <w:sz w:val="24"/>
          <w:szCs w:val="24"/>
        </w:rPr>
        <w:t>. «Положи твое сердце у чтения...»: Книга для родителей. — М., 2003.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Гурович Л.М., Береговая Л.Б., Логинова В.И.,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Пирадова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 И.</w:t>
      </w:r>
      <w:r>
        <w:rPr>
          <w:rFonts w:ascii="Times New Roman" w:hAnsi="Times New Roman" w:cs="Times New Roman"/>
          <w:sz w:val="24"/>
          <w:szCs w:val="24"/>
        </w:rPr>
        <w:t xml:space="preserve"> Ребенок и книга: Пособие для воспитателей детского сада. – СПб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2000.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Детское </w:t>
      </w:r>
      <w:r>
        <w:rPr>
          <w:rFonts w:ascii="Times New Roman" w:hAnsi="Times New Roman" w:cs="Times New Roman"/>
          <w:sz w:val="24"/>
          <w:szCs w:val="24"/>
        </w:rPr>
        <w:t xml:space="preserve">чтение на рубеже веков: Проблемы, исследования, прогнозы: Сб.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трудов.– Ч. 1: Чтение детей и подростков в меняющейся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социокультурной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ситуации. Детское чтение и новые технологии. Рос.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</w:t>
      </w:r>
      <w:proofErr w:type="spellEnd"/>
      <w:r>
        <w:rPr>
          <w:rFonts w:ascii="Times New Roman" w:hAnsi="Times New Roman" w:cs="Times New Roman"/>
          <w:sz w:val="24"/>
          <w:szCs w:val="24"/>
        </w:rPr>
        <w:t>. дет. б-ка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ост.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Е.Голубева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В.Чудинова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Л.Михайлова. – М., 2001.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Дошкольник в пространстве детской литературы и детского чтения [Электронный ресурс]: Сборник материалов III-ей Межвузовской научно-практической конференции / С.И. Максимова [и др.]; С. И. Максимова. - Москва: Московский городской педагогический университет, 2010. </w:t>
      </w:r>
    </w:p>
    <w:p w:rsidR="00A04705" w:rsidRDefault="00A04705" w:rsidP="00862CC1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4705" w:rsidRDefault="00A04705" w:rsidP="00862CC1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</w:t>
      </w:r>
      <w:r w:rsidR="00862CC1">
        <w:rPr>
          <w:rFonts w:ascii="Times New Roman" w:hAnsi="Times New Roman" w:cs="Times New Roman"/>
          <w:b/>
          <w:sz w:val="24"/>
          <w:szCs w:val="24"/>
        </w:rPr>
        <w:t>адание</w:t>
      </w:r>
      <w:r w:rsidR="00FA0405">
        <w:rPr>
          <w:rFonts w:ascii="Times New Roman" w:hAnsi="Times New Roman" w:cs="Times New Roman"/>
          <w:b/>
          <w:sz w:val="24"/>
          <w:szCs w:val="24"/>
        </w:rPr>
        <w:t xml:space="preserve"> для самостоятельной работы</w:t>
      </w:r>
      <w:r w:rsidR="00862CC1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862CC1" w:rsidRDefault="00862CC1" w:rsidP="00862CC1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Прочитайте  рассказ</w:t>
      </w:r>
      <w:r w:rsidR="00FA04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«Мангуста» Б.С. Житкова, сказку «</w:t>
      </w:r>
      <w:proofErr w:type="spellStart"/>
      <w:r w:rsidR="00FA0405">
        <w:rPr>
          <w:rFonts w:ascii="Times New Roman" w:hAnsi="Times New Roman" w:cs="Times New Roman"/>
          <w:sz w:val="24"/>
          <w:szCs w:val="24"/>
        </w:rPr>
        <w:t>Цветик-семицветик</w:t>
      </w:r>
      <w:proofErr w:type="spellEnd"/>
      <w:r w:rsidR="00FA0405">
        <w:rPr>
          <w:rFonts w:ascii="Times New Roman" w:hAnsi="Times New Roman" w:cs="Times New Roman"/>
          <w:sz w:val="24"/>
          <w:szCs w:val="24"/>
        </w:rPr>
        <w:t>» В.П. Катаева, стихотворение «Что такое хорошо и что такое плохо» В.В. Маяковского</w:t>
      </w:r>
      <w:r w:rsidR="00472BEF">
        <w:rPr>
          <w:rFonts w:ascii="Times New Roman" w:hAnsi="Times New Roman" w:cs="Times New Roman"/>
          <w:sz w:val="24"/>
          <w:szCs w:val="24"/>
        </w:rPr>
        <w:t>. Приготовьтесь к обсуждению каждого из произведений</w:t>
      </w:r>
      <w:proofErr w:type="gramStart"/>
      <w:r w:rsidR="00472BE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72BEF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>опоставьте их по следующим аспектам:</w:t>
      </w:r>
    </w:p>
    <w:p w:rsidR="00862CC1" w:rsidRDefault="00862CC1" w:rsidP="00862CC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характер развития сюжета (доступность, последовательность, темп);</w:t>
      </w:r>
    </w:p>
    <w:p w:rsidR="00862CC1" w:rsidRDefault="00862CC1" w:rsidP="00862CC1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особенности пейзажа;</w:t>
      </w:r>
    </w:p>
    <w:p w:rsidR="00862CC1" w:rsidRDefault="00862CC1" w:rsidP="00862CC1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характеристика персонажей (портрет, поступки, речь, авторская характеристика и т.д.);</w:t>
      </w:r>
    </w:p>
    <w:p w:rsidR="00862CC1" w:rsidRDefault="00862CC1" w:rsidP="00862CC1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идея, её педагогическая ценность;</w:t>
      </w:r>
    </w:p>
    <w:p w:rsidR="00862CC1" w:rsidRDefault="00862CC1" w:rsidP="00862CC1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иллюстративный материал.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Задания </w:t>
      </w:r>
      <w:r w:rsidR="00FA0405">
        <w:rPr>
          <w:rFonts w:ascii="Times New Roman" w:hAnsi="Times New Roman" w:cs="Times New Roman"/>
          <w:b/>
          <w:sz w:val="24"/>
          <w:szCs w:val="24"/>
        </w:rPr>
        <w:t xml:space="preserve">могут быть </w:t>
      </w:r>
      <w:r w:rsidR="00472BEF">
        <w:rPr>
          <w:rFonts w:ascii="Times New Roman" w:hAnsi="Times New Roman" w:cs="Times New Roman"/>
          <w:sz w:val="24"/>
          <w:szCs w:val="24"/>
        </w:rPr>
        <w:t>выполнены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2BEF">
        <w:rPr>
          <w:rFonts w:ascii="Times New Roman" w:hAnsi="Times New Roman" w:cs="Times New Roman"/>
          <w:sz w:val="24"/>
          <w:szCs w:val="24"/>
        </w:rPr>
        <w:t>группой и индивидуально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2CC1" w:rsidRDefault="00862CC1" w:rsidP="00862C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4705" w:rsidRDefault="00A04705" w:rsidP="00A04705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A04705" w:rsidRDefault="00A04705" w:rsidP="00A047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Детская литература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А.В. Терновского. М.: Просвещение, 1977. С. 392 – 420.</w:t>
      </w:r>
    </w:p>
    <w:p w:rsidR="00A04705" w:rsidRDefault="00A04705" w:rsidP="00A047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Русская литература для детей:</w:t>
      </w:r>
      <w:r>
        <w:rPr>
          <w:rFonts w:ascii="Times New Roman" w:hAnsi="Times New Roman" w:cs="Times New Roman"/>
          <w:sz w:val="24"/>
          <w:szCs w:val="24"/>
        </w:rPr>
        <w:t xml:space="preserve"> Учеб. пособие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Т.Д. Полозовой. – М. 1997. С. 3 – 52.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Иллюстраторы детской книги.– С.420-443.</w:t>
      </w:r>
    </w:p>
    <w:p w:rsidR="00A04705" w:rsidRDefault="00A04705" w:rsidP="00A047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Иллюстрации: </w:t>
      </w:r>
      <w:r>
        <w:rPr>
          <w:rFonts w:ascii="Times New Roman" w:hAnsi="Times New Roman" w:cs="Times New Roman"/>
          <w:sz w:val="24"/>
          <w:szCs w:val="24"/>
        </w:rPr>
        <w:t xml:space="preserve">книги, иллюстрированные 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Чарушиным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В.Конашевичем, В.Лебедевым, Ю.Васнецовым, 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Рачевым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другими художниками-иллюстраторами.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0405" w:rsidRDefault="00FA0405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2BEF" w:rsidRDefault="00472BEF"/>
    <w:p w:rsidR="00472BEF" w:rsidRDefault="00472BEF"/>
    <w:p w:rsidR="00472BEF" w:rsidRDefault="00472BEF"/>
    <w:p w:rsidR="003E18BB" w:rsidRDefault="003E18BB"/>
    <w:p w:rsidR="00472BEF" w:rsidRDefault="00472BEF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САМОСТОЯТЕЛЬНОЙ РАБОТЫ СТУДЕНТОВ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1. Литературное образование дошкольников как гуманитарная проблема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История методики детского чтения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="00472BEF" w:rsidRPr="00472BEF">
        <w:rPr>
          <w:rFonts w:ascii="Times New Roman" w:hAnsi="Times New Roman" w:cs="Times New Roman"/>
          <w:sz w:val="24"/>
          <w:szCs w:val="24"/>
        </w:rPr>
        <w:t>Ознакомьтесь с главой 6</w:t>
      </w:r>
      <w:r w:rsidR="00472BEF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472BEF">
        <w:rPr>
          <w:rFonts w:ascii="Times New Roman" w:hAnsi="Times New Roman" w:cs="Times New Roman"/>
          <w:sz w:val="24"/>
          <w:szCs w:val="24"/>
        </w:rPr>
        <w:t xml:space="preserve">История методики детского чтения» </w:t>
      </w:r>
      <w:r>
        <w:rPr>
          <w:rFonts w:ascii="Times New Roman" w:hAnsi="Times New Roman" w:cs="Times New Roman"/>
          <w:sz w:val="24"/>
          <w:szCs w:val="24"/>
        </w:rPr>
        <w:t xml:space="preserve">пособия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</w:t>
      </w:r>
      <w:r>
        <w:rPr>
          <w:rFonts w:ascii="Times New Roman" w:hAnsi="Times New Roman" w:cs="Times New Roman"/>
          <w:sz w:val="24"/>
          <w:szCs w:val="24"/>
        </w:rPr>
        <w:t xml:space="preserve"> Детская литература. Методика приобщения детей к чтению. М., 2008 // Глава 6. История методики детского чтения. – С.7-18., С.198-245. 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 </w:t>
      </w:r>
      <w:r>
        <w:rPr>
          <w:rFonts w:ascii="Times New Roman" w:hAnsi="Times New Roman" w:cs="Times New Roman"/>
          <w:sz w:val="24"/>
          <w:szCs w:val="24"/>
        </w:rPr>
        <w:t>Практикум по детской литературе и методике приобщения детей к чтению. М., 2008.(соответствующие занятия)</w:t>
      </w:r>
    </w:p>
    <w:p w:rsidR="00472BEF" w:rsidRPr="00FA0405" w:rsidRDefault="00472BEF" w:rsidP="00472B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0405">
        <w:rPr>
          <w:rFonts w:ascii="Times New Roman" w:hAnsi="Times New Roman" w:cs="Times New Roman"/>
          <w:b/>
          <w:sz w:val="24"/>
          <w:szCs w:val="24"/>
        </w:rPr>
        <w:t xml:space="preserve">Дополнительный материал: пособия и другие источники.  </w:t>
      </w:r>
    </w:p>
    <w:p w:rsidR="00472BEF" w:rsidRDefault="00472BEF" w:rsidP="00472B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Обратите внимание на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актуальность тех или иных идей о роли, организации и содержании детского чтения, высказанных отечественными учеными и писателями прошлых  веков.</w:t>
      </w:r>
    </w:p>
    <w:p w:rsidR="00472BEF" w:rsidRDefault="00472BEF" w:rsidP="00472BEF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472BEF" w:rsidRDefault="00472BEF" w:rsidP="00472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Белинский В.Г., Чернышевский Н.Г., Добролюбов Н.А. </w:t>
      </w:r>
      <w:r>
        <w:rPr>
          <w:rFonts w:ascii="Times New Roman" w:hAnsi="Times New Roman" w:cs="Times New Roman"/>
          <w:sz w:val="24"/>
          <w:szCs w:val="24"/>
        </w:rPr>
        <w:t xml:space="preserve">О детской литературе. – 2-е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>
        <w:rPr>
          <w:rFonts w:ascii="Times New Roman" w:hAnsi="Times New Roman" w:cs="Times New Roman"/>
          <w:sz w:val="24"/>
          <w:szCs w:val="24"/>
        </w:rPr>
        <w:t>. и доп. / Сост. В. В. Терновская, Н.И.Якушин. - М., 1983.</w:t>
      </w:r>
    </w:p>
    <w:p w:rsidR="00472BEF" w:rsidRDefault="00472BEF" w:rsidP="00472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Горький М</w:t>
      </w:r>
      <w:r>
        <w:rPr>
          <w:rFonts w:ascii="Times New Roman" w:hAnsi="Times New Roman" w:cs="Times New Roman"/>
          <w:sz w:val="24"/>
          <w:szCs w:val="24"/>
        </w:rPr>
        <w:t>.О детской литературе, детском и юношеском чтении. – М., 1989.</w:t>
      </w:r>
    </w:p>
    <w:p w:rsidR="00472BEF" w:rsidRDefault="00472BEF" w:rsidP="00472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</w:t>
      </w:r>
      <w:r>
        <w:rPr>
          <w:rFonts w:ascii="Times New Roman" w:hAnsi="Times New Roman" w:cs="Times New Roman"/>
          <w:sz w:val="24"/>
          <w:szCs w:val="24"/>
        </w:rPr>
        <w:t>. «Положи твое сердце у чтения...»: Книга для родителей. — М., 2003.</w:t>
      </w:r>
    </w:p>
    <w:p w:rsidR="00472BEF" w:rsidRDefault="00472BEF" w:rsidP="00472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</w:t>
      </w:r>
      <w:r>
        <w:rPr>
          <w:rFonts w:ascii="Times New Roman" w:hAnsi="Times New Roman" w:cs="Times New Roman"/>
          <w:sz w:val="24"/>
          <w:szCs w:val="24"/>
        </w:rPr>
        <w:t xml:space="preserve"> «Пришли мне чтения доброго...». — Ч. Г. Метод,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ре-коменд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для воспитателей, работающих с детьми 4 — 6 лет. — М., 2001; Ч. 2: Метод,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рекоменд</w:t>
      </w:r>
      <w:proofErr w:type="spellEnd"/>
      <w:r>
        <w:rPr>
          <w:rFonts w:ascii="Times New Roman" w:hAnsi="Times New Roman" w:cs="Times New Roman"/>
          <w:sz w:val="24"/>
          <w:szCs w:val="24"/>
        </w:rPr>
        <w:t>. для воспитателей, работающих с детьми седьмого года жизни. — М., 2003.</w:t>
      </w:r>
    </w:p>
    <w:p w:rsidR="00472BEF" w:rsidRDefault="00472BEF" w:rsidP="00472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</w:t>
      </w:r>
      <w:r>
        <w:rPr>
          <w:rFonts w:ascii="Times New Roman" w:hAnsi="Times New Roman" w:cs="Times New Roman"/>
          <w:sz w:val="24"/>
          <w:szCs w:val="24"/>
        </w:rPr>
        <w:t xml:space="preserve"> «Ты детям сказку расскажи...»: Методика приобщения детей к чтению. — М., 2003.</w:t>
      </w:r>
    </w:p>
    <w:p w:rsidR="00472BEF" w:rsidRDefault="00472BEF" w:rsidP="00472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Гурович Л.М., Береговая Л.Б., Логинова В.И.,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Пирадова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 И.</w:t>
      </w:r>
      <w:r>
        <w:rPr>
          <w:rFonts w:ascii="Times New Roman" w:hAnsi="Times New Roman" w:cs="Times New Roman"/>
          <w:sz w:val="24"/>
          <w:szCs w:val="24"/>
        </w:rPr>
        <w:t xml:space="preserve"> Ребенок и книга: Пособие для воспитателей детского сада. – СПб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2000.</w:t>
      </w:r>
    </w:p>
    <w:p w:rsidR="00472BEF" w:rsidRDefault="00472BEF" w:rsidP="00472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Детское </w:t>
      </w:r>
      <w:r>
        <w:rPr>
          <w:rFonts w:ascii="Times New Roman" w:hAnsi="Times New Roman" w:cs="Times New Roman"/>
          <w:sz w:val="24"/>
          <w:szCs w:val="24"/>
        </w:rPr>
        <w:t xml:space="preserve">чтение на рубеже веков: Проблемы, исследования, прогнозы: Сб.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трудов. — Ч. 1: Чтение детей и подростков в меняющейся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социокультурной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ситуации. Детское чтение и новые технологии. Рос.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</w:t>
      </w:r>
      <w:proofErr w:type="spellEnd"/>
      <w:r>
        <w:rPr>
          <w:rFonts w:ascii="Times New Roman" w:hAnsi="Times New Roman" w:cs="Times New Roman"/>
          <w:sz w:val="24"/>
          <w:szCs w:val="24"/>
        </w:rPr>
        <w:t>. дет. б-ка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ост.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Е.Голубева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В.Чудинова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Л.Михайлова. – М., 2001.</w:t>
      </w:r>
    </w:p>
    <w:p w:rsidR="00472BEF" w:rsidRDefault="00472BEF" w:rsidP="00472BEF">
      <w:pPr>
        <w:pStyle w:val="a3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E18BB" w:rsidRDefault="003E18BB" w:rsidP="00472B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sz w:val="24"/>
          <w:szCs w:val="24"/>
        </w:rPr>
        <w:t xml:space="preserve">Художественная литература как вид искусства и ее социальные функции. 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1.2.1. Содержание  и форма художественного произведения.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ab/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Задание 1.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Образ как основная единица художественной формы.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Прокомментируйте особенности художественного образа: сочетание общего и особенного, эмоциональность, экспрессивность (выражение идейно-эмоционального отношения автора к предмету), самодостаточность, ассоциативность, многозначность, </w:t>
      </w:r>
      <w:r>
        <w:rPr>
          <w:rFonts w:ascii="Times New Roman" w:hAnsi="Times New Roman" w:cs="Times New Roman"/>
          <w:sz w:val="24"/>
          <w:szCs w:val="24"/>
        </w:rPr>
        <w:lastRenderedPageBreak/>
        <w:t>тщательный отбор деталей. Постройте свой ответ на материале рассказов Н.Носова «Живая шляпа»,  «Огурцы».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Рассуждение об образе человека – главном образе художественной литературы (образ-персонаж, </w:t>
      </w:r>
      <w:proofErr w:type="gramStart"/>
      <w:r>
        <w:rPr>
          <w:rFonts w:ascii="Times New Roman" w:hAnsi="Times New Roman" w:cs="Times New Roman"/>
          <w:sz w:val="24"/>
          <w:szCs w:val="24"/>
        </w:rPr>
        <w:t>-д</w:t>
      </w:r>
      <w:proofErr w:type="gramEnd"/>
      <w:r>
        <w:rPr>
          <w:rFonts w:ascii="Times New Roman" w:hAnsi="Times New Roman" w:cs="Times New Roman"/>
          <w:sz w:val="24"/>
          <w:szCs w:val="24"/>
        </w:rPr>
        <w:t>ействующее лицо, -герой, -характер, -тип) постройте на материале сказки Н. Носова «Приключения Незнайки и его друзей».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 о средствах и приемах создания образов, образных деталях в произведениях для детей постройте на материале сказки Н. Носова «Приключения Незнайки и его друзей».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2.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Образ автора.</w:t>
      </w:r>
    </w:p>
    <w:p w:rsidR="003E18BB" w:rsidRDefault="003E18BB" w:rsidP="003E18B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Перечислите значение термина «автор». Проиллюстрируйте ответ примерами из стихотворения В.Маяковского «Что такое хорошо и что такое плохо».</w:t>
      </w:r>
    </w:p>
    <w:p w:rsidR="003E18BB" w:rsidRDefault="003E18BB" w:rsidP="003E18B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Задание 3. Тема и тематика литературного произведения.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Различие между жизненным материалом и темой художественного произведения покажите на материале рассказов Н.Носова «Живая шляпа»,  «Огурцы».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Дифференциацию понятий «главная тема» и «частные темы»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>ематика», «тематическая целостность художественного произведения» проиллюстрируйте материалом рассказов Н. Носова «Живая шляпа»,  «Огурцы» и др.</w:t>
      </w:r>
    </w:p>
    <w:p w:rsidR="003E18BB" w:rsidRDefault="003E18BB" w:rsidP="003E18B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Задание 4. </w:t>
      </w:r>
      <w:r>
        <w:rPr>
          <w:rFonts w:ascii="Times New Roman" w:hAnsi="Times New Roman" w:cs="Times New Roman"/>
          <w:bCs/>
          <w:iCs/>
          <w:sz w:val="24"/>
          <w:szCs w:val="24"/>
        </w:rPr>
        <w:t>Идея художественного произведения.</w:t>
      </w:r>
    </w:p>
    <w:p w:rsidR="003E18BB" w:rsidRDefault="003E18BB" w:rsidP="003E18B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Понятие об идее художественного произведения раскройте на материале рассказов Н. Носова «Живая шляпа»,  «Огурцы».</w:t>
      </w:r>
    </w:p>
    <w:p w:rsidR="003E18BB" w:rsidRDefault="003E18BB" w:rsidP="003E18B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Задание 5. </w:t>
      </w:r>
      <w:r>
        <w:rPr>
          <w:rFonts w:ascii="Times New Roman" w:hAnsi="Times New Roman" w:cs="Times New Roman"/>
          <w:bCs/>
          <w:iCs/>
          <w:sz w:val="24"/>
          <w:szCs w:val="24"/>
        </w:rPr>
        <w:t>Сюжет и его структура.</w:t>
      </w:r>
    </w:p>
    <w:p w:rsidR="003E18BB" w:rsidRDefault="003E18BB" w:rsidP="003E18B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Приведите примеры сюжетов в произведениях детской литературы.</w:t>
      </w:r>
    </w:p>
    <w:p w:rsidR="003E18BB" w:rsidRDefault="003E18BB" w:rsidP="003E18B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Задание 6.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Композиция художественного произведения. </w:t>
      </w:r>
    </w:p>
    <w:p w:rsidR="003E18BB" w:rsidRDefault="003E18BB" w:rsidP="003E18B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Приведите примеры композиционного построения произведений детской литературы различных жанров.</w:t>
      </w:r>
    </w:p>
    <w:p w:rsidR="003E18BB" w:rsidRDefault="003E18BB" w:rsidP="003E18BB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Рекомендуемая литература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Введение</w:t>
      </w:r>
      <w:r>
        <w:rPr>
          <w:rFonts w:ascii="Times New Roman" w:hAnsi="Times New Roman" w:cs="Times New Roman"/>
          <w:sz w:val="24"/>
          <w:szCs w:val="24"/>
        </w:rPr>
        <w:t xml:space="preserve"> в литературоведение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од ред. Г.Н. Поспелова. М., 1988. С. 197—215. 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Введение</w:t>
      </w:r>
      <w:r>
        <w:rPr>
          <w:rFonts w:ascii="Times New Roman" w:hAnsi="Times New Roman" w:cs="Times New Roman"/>
          <w:sz w:val="24"/>
          <w:szCs w:val="24"/>
        </w:rPr>
        <w:t xml:space="preserve"> в литературоведение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Г.Н. Поспелова. М., 1988. С. 188 –215.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Введение </w:t>
      </w:r>
      <w:r>
        <w:rPr>
          <w:rFonts w:ascii="Times New Roman" w:hAnsi="Times New Roman" w:cs="Times New Roman"/>
          <w:sz w:val="24"/>
          <w:szCs w:val="24"/>
        </w:rPr>
        <w:t>в литературоведение. Литературное произведение: основные понятия и термины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Л.В. Чернец; М., 1999 (См. соответствующие понятия в Сводном указателе терминов).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Волков И.Ф.</w:t>
      </w:r>
      <w:r>
        <w:rPr>
          <w:rFonts w:ascii="Times New Roman" w:hAnsi="Times New Roman" w:cs="Times New Roman"/>
          <w:sz w:val="24"/>
          <w:szCs w:val="24"/>
        </w:rPr>
        <w:t xml:space="preserve"> Теория литературы. М., 1995. С.68—76.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Добин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Е.С.</w:t>
      </w:r>
      <w:r>
        <w:rPr>
          <w:rFonts w:ascii="Times New Roman" w:hAnsi="Times New Roman" w:cs="Times New Roman"/>
          <w:sz w:val="24"/>
          <w:szCs w:val="24"/>
        </w:rPr>
        <w:t xml:space="preserve"> Сюжет и действительность. Искусство детали. Л., 1981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Кормилов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С.И.</w:t>
      </w:r>
      <w:r>
        <w:rPr>
          <w:rFonts w:ascii="Times New Roman" w:hAnsi="Times New Roman" w:cs="Times New Roman"/>
          <w:sz w:val="24"/>
          <w:szCs w:val="24"/>
        </w:rPr>
        <w:t xml:space="preserve"> Основные понятия теории литературы. Литературное произведение. Проза и стих: В помощь преподавателям, старшеклассникам и абитуриентам. М.: Изд. МГУ, 1999.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Левитин Л.С.,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Цилевич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Д.М.</w:t>
      </w:r>
      <w:r>
        <w:rPr>
          <w:rFonts w:ascii="Times New Roman" w:hAnsi="Times New Roman" w:cs="Times New Roman"/>
          <w:sz w:val="24"/>
          <w:szCs w:val="24"/>
        </w:rPr>
        <w:t xml:space="preserve"> Основы изучения сюжета. Рига, 1990.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Левитин Л.С.,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Цилевич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Д.М.</w:t>
      </w:r>
      <w:r>
        <w:rPr>
          <w:rFonts w:ascii="Times New Roman" w:hAnsi="Times New Roman" w:cs="Times New Roman"/>
          <w:sz w:val="24"/>
          <w:szCs w:val="24"/>
        </w:rPr>
        <w:t xml:space="preserve"> Основы изучения сюжета. Рига, 1990.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Литературный</w:t>
      </w:r>
      <w:r>
        <w:rPr>
          <w:rFonts w:ascii="Times New Roman" w:hAnsi="Times New Roman" w:cs="Times New Roman"/>
          <w:sz w:val="24"/>
          <w:szCs w:val="24"/>
        </w:rPr>
        <w:t xml:space="preserve"> энциклопедический словарь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од ред. В.М. Кожевникова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иП.А</w:t>
      </w:r>
      <w:proofErr w:type="spellEnd"/>
      <w:r>
        <w:rPr>
          <w:rFonts w:ascii="Times New Roman" w:hAnsi="Times New Roman" w:cs="Times New Roman"/>
          <w:sz w:val="24"/>
          <w:szCs w:val="24"/>
        </w:rPr>
        <w:t>. Николаева. М., 1987.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Томашевский Б.В.</w:t>
      </w:r>
      <w:r>
        <w:rPr>
          <w:rFonts w:ascii="Times New Roman" w:hAnsi="Times New Roman" w:cs="Times New Roman"/>
          <w:sz w:val="24"/>
          <w:szCs w:val="24"/>
        </w:rPr>
        <w:t xml:space="preserve"> Теория литературы. Поэтика. М., 1996.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Хализев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В.Е.</w:t>
      </w:r>
      <w:r>
        <w:rPr>
          <w:rFonts w:ascii="Times New Roman" w:hAnsi="Times New Roman" w:cs="Times New Roman"/>
          <w:sz w:val="24"/>
          <w:szCs w:val="24"/>
        </w:rPr>
        <w:t xml:space="preserve"> Композиция // Литературный энциклопедический словарь. М., 1987. С.164.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Эпштейн М.Н.</w:t>
      </w:r>
      <w:r>
        <w:rPr>
          <w:rFonts w:ascii="Times New Roman" w:hAnsi="Times New Roman" w:cs="Times New Roman"/>
          <w:sz w:val="24"/>
          <w:szCs w:val="24"/>
        </w:rPr>
        <w:t xml:space="preserve"> Образ художественный // ЛЭС. М., 1987.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Эпштейн М.Н.</w:t>
      </w:r>
      <w:r>
        <w:rPr>
          <w:rFonts w:ascii="Times New Roman" w:hAnsi="Times New Roman" w:cs="Times New Roman"/>
          <w:sz w:val="24"/>
          <w:szCs w:val="24"/>
        </w:rPr>
        <w:t xml:space="preserve"> Фабула // Краткая литературная энциклопедия. Т.7. М., 1972. С.874.</w:t>
      </w:r>
    </w:p>
    <w:p w:rsidR="003E18BB" w:rsidRDefault="003E18BB" w:rsidP="003E18BB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1.2.2. Поэтический язык.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Задание: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Составить краткий словарик поэтических терминов.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bCs/>
          <w:iCs/>
          <w:sz w:val="24"/>
          <w:szCs w:val="24"/>
        </w:rPr>
        <w:t>Подготовить примеры из произведений детской литературы, иллюстрирующие особенности поэтического языка, речевой характеристики персонажей, с</w:t>
      </w:r>
      <w:r>
        <w:rPr>
          <w:rFonts w:ascii="Times New Roman" w:hAnsi="Times New Roman" w:cs="Times New Roman"/>
          <w:sz w:val="24"/>
          <w:szCs w:val="24"/>
        </w:rPr>
        <w:t>остав поэтической лексики, употребление тропов в произведениях для детей, их изобразительно-выразительной функции,  особенности поэтического синтаксиса в произведениях для детей.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Задания для интерактивной работы: </w:t>
      </w:r>
      <w:r>
        <w:rPr>
          <w:rFonts w:ascii="Times New Roman" w:hAnsi="Times New Roman" w:cs="Times New Roman"/>
          <w:sz w:val="24"/>
          <w:szCs w:val="24"/>
        </w:rPr>
        <w:t>группа делится на подгруппы для подбора примеров и последующего их обсуждения.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Краткая</w:t>
      </w:r>
      <w:r>
        <w:rPr>
          <w:rFonts w:ascii="Times New Roman" w:hAnsi="Times New Roman" w:cs="Times New Roman"/>
          <w:sz w:val="24"/>
          <w:szCs w:val="24"/>
        </w:rPr>
        <w:t xml:space="preserve"> литературная энциклопедия и Словарь литературоведческих терминов. (Соответствующие статьи).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Маршак С.Я.</w:t>
      </w:r>
      <w:r>
        <w:rPr>
          <w:rFonts w:ascii="Times New Roman" w:hAnsi="Times New Roman" w:cs="Times New Roman"/>
          <w:sz w:val="24"/>
          <w:szCs w:val="24"/>
        </w:rPr>
        <w:t xml:space="preserve"> Воспитание словом. М., 1961.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Ревякин А.И</w:t>
      </w:r>
      <w:r>
        <w:rPr>
          <w:rFonts w:ascii="Times New Roman" w:hAnsi="Times New Roman" w:cs="Times New Roman"/>
          <w:sz w:val="24"/>
          <w:szCs w:val="24"/>
        </w:rPr>
        <w:t>. Проблемы изучения и преподавания литературы. М., 1972.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Томашевский Б.В.</w:t>
      </w:r>
      <w:r>
        <w:rPr>
          <w:rFonts w:ascii="Times New Roman" w:hAnsi="Times New Roman" w:cs="Times New Roman"/>
          <w:sz w:val="24"/>
          <w:szCs w:val="24"/>
        </w:rPr>
        <w:t xml:space="preserve"> Теория литературы. Поэтика. М., 1996.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Федоров А.В.</w:t>
      </w:r>
      <w:r>
        <w:rPr>
          <w:rFonts w:ascii="Times New Roman" w:hAnsi="Times New Roman" w:cs="Times New Roman"/>
          <w:sz w:val="24"/>
          <w:szCs w:val="24"/>
        </w:rPr>
        <w:t xml:space="preserve"> Язык и стиль художественного произведения. М.—Л., 1963.</w:t>
      </w:r>
    </w:p>
    <w:p w:rsidR="003E18BB" w:rsidRDefault="003E18BB" w:rsidP="003E18BB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1.2.3. Основы стиховедения.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Задание: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Составить краткий словарик стиховедческих терминов.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3E18BB" w:rsidRDefault="003E18BB" w:rsidP="003E18B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bCs/>
          <w:iCs/>
          <w:sz w:val="24"/>
          <w:szCs w:val="24"/>
        </w:rPr>
        <w:t>Подготовить примеры из произведений детской литературы, иллюстрирующих особенности ритмической организации стихотворной речи (стихотворного текста).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Задания для интерактивной работы: </w:t>
      </w:r>
      <w:r>
        <w:rPr>
          <w:rFonts w:ascii="Times New Roman" w:hAnsi="Times New Roman" w:cs="Times New Roman"/>
          <w:sz w:val="24"/>
          <w:szCs w:val="24"/>
        </w:rPr>
        <w:t>группа делится на подгруппы для подбора примеров и последующего их обсуждения.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Рассадин С.Б.</w:t>
      </w:r>
      <w:r>
        <w:rPr>
          <w:rFonts w:ascii="Times New Roman" w:hAnsi="Times New Roman" w:cs="Times New Roman"/>
          <w:sz w:val="24"/>
          <w:szCs w:val="24"/>
        </w:rPr>
        <w:t xml:space="preserve"> Так начинают жить стихом. Книга о поэзии для детей. М., 1967.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Федотов О.И.</w:t>
      </w:r>
      <w:r>
        <w:rPr>
          <w:rFonts w:ascii="Times New Roman" w:hAnsi="Times New Roman" w:cs="Times New Roman"/>
          <w:sz w:val="24"/>
          <w:szCs w:val="24"/>
        </w:rPr>
        <w:t xml:space="preserve"> Основы русского стихосложения. М., 1997.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Холшевников В.Е.</w:t>
      </w:r>
      <w:r>
        <w:rPr>
          <w:rFonts w:ascii="Times New Roman" w:hAnsi="Times New Roman" w:cs="Times New Roman"/>
          <w:sz w:val="24"/>
          <w:szCs w:val="24"/>
        </w:rPr>
        <w:t xml:space="preserve"> Стиховедение и поэзия. Л., 1991. 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Чуковский К</w:t>
      </w:r>
      <w:r>
        <w:rPr>
          <w:rFonts w:ascii="Times New Roman" w:hAnsi="Times New Roman" w:cs="Times New Roman"/>
          <w:sz w:val="24"/>
          <w:szCs w:val="24"/>
        </w:rPr>
        <w:t xml:space="preserve">. От двух до пяти (Глава 4.Как дети слагают стихи)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любоеиздание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См. также соответствующие разделы учебников, словарей и справочников.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Детская литература как феномен. Дошкольник как читатель.</w:t>
      </w:r>
    </w:p>
    <w:p w:rsidR="00A04705" w:rsidRDefault="003E18BB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="00A04705">
        <w:rPr>
          <w:rFonts w:ascii="Times New Roman" w:hAnsi="Times New Roman" w:cs="Times New Roman"/>
          <w:b/>
          <w:sz w:val="24"/>
          <w:szCs w:val="24"/>
        </w:rPr>
        <w:t>Ознакомьтесь с содержание главы 8</w:t>
      </w:r>
      <w:r w:rsidR="00A04705">
        <w:rPr>
          <w:rFonts w:ascii="Times New Roman" w:hAnsi="Times New Roman" w:cs="Times New Roman"/>
          <w:sz w:val="24"/>
          <w:szCs w:val="24"/>
        </w:rPr>
        <w:t xml:space="preserve">. Типы детских книг и детских текстов. – </w:t>
      </w:r>
      <w:proofErr w:type="gramStart"/>
      <w:r w:rsidR="00A04705">
        <w:rPr>
          <w:rFonts w:ascii="Times New Roman" w:hAnsi="Times New Roman" w:cs="Times New Roman"/>
          <w:sz w:val="24"/>
          <w:szCs w:val="24"/>
        </w:rPr>
        <w:t xml:space="preserve">С.262-265) пособия </w:t>
      </w:r>
      <w:proofErr w:type="spellStart"/>
      <w:r w:rsidR="00A04705"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 w:rsidR="00A04705">
        <w:rPr>
          <w:rFonts w:ascii="Times New Roman" w:hAnsi="Times New Roman" w:cs="Times New Roman"/>
          <w:i/>
          <w:sz w:val="24"/>
          <w:szCs w:val="24"/>
        </w:rPr>
        <w:t xml:space="preserve"> З.А.</w:t>
      </w:r>
      <w:r w:rsidR="00A04705">
        <w:rPr>
          <w:rFonts w:ascii="Times New Roman" w:hAnsi="Times New Roman" w:cs="Times New Roman"/>
          <w:sz w:val="24"/>
          <w:szCs w:val="24"/>
        </w:rPr>
        <w:t xml:space="preserve"> Детская литература.</w:t>
      </w:r>
      <w:proofErr w:type="gramEnd"/>
      <w:r w:rsidR="00A04705">
        <w:rPr>
          <w:rFonts w:ascii="Times New Roman" w:hAnsi="Times New Roman" w:cs="Times New Roman"/>
          <w:sz w:val="24"/>
          <w:szCs w:val="24"/>
        </w:rPr>
        <w:t xml:space="preserve"> Методика приобщения детей к чтению. М., 2008//Глава 8. Типы детских книг и детских текстов. С.262-265. 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 </w:t>
      </w:r>
      <w:r>
        <w:rPr>
          <w:rFonts w:ascii="Times New Roman" w:hAnsi="Times New Roman" w:cs="Times New Roman"/>
          <w:sz w:val="24"/>
          <w:szCs w:val="24"/>
        </w:rPr>
        <w:t>Практикум по детской литературе и методике приобщения детей к чтению. М., 2008.(соответствующие занятия)</w:t>
      </w:r>
    </w:p>
    <w:p w:rsidR="00A04705" w:rsidRPr="00FA04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0405">
        <w:rPr>
          <w:rFonts w:ascii="Times New Roman" w:hAnsi="Times New Roman" w:cs="Times New Roman"/>
          <w:b/>
          <w:sz w:val="24"/>
          <w:szCs w:val="24"/>
        </w:rPr>
        <w:t xml:space="preserve">Дополнительный материал: пособия и другие источники.  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Обратите внимание на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актуальность тех или иных идей о роли, организации и содержании детского чтения, высказанных отечественными учеными и писателями.</w:t>
      </w:r>
    </w:p>
    <w:p w:rsidR="00A04705" w:rsidRDefault="00A04705" w:rsidP="00A04705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A04705" w:rsidRDefault="00A04705" w:rsidP="00A047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Белинский В.Г., Чернышевский Н.Г., Добролюбов Н.А. </w:t>
      </w:r>
      <w:r>
        <w:rPr>
          <w:rFonts w:ascii="Times New Roman" w:hAnsi="Times New Roman" w:cs="Times New Roman"/>
          <w:sz w:val="24"/>
          <w:szCs w:val="24"/>
        </w:rPr>
        <w:t xml:space="preserve">О детской литературе. – 2-е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>
        <w:rPr>
          <w:rFonts w:ascii="Times New Roman" w:hAnsi="Times New Roman" w:cs="Times New Roman"/>
          <w:sz w:val="24"/>
          <w:szCs w:val="24"/>
        </w:rPr>
        <w:t>. и доп. / Сост. В. В. Терновская, Н.И.Якушин. - М., 1983.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Горький М</w:t>
      </w:r>
      <w:r>
        <w:rPr>
          <w:rFonts w:ascii="Times New Roman" w:hAnsi="Times New Roman" w:cs="Times New Roman"/>
          <w:sz w:val="24"/>
          <w:szCs w:val="24"/>
        </w:rPr>
        <w:t>.О детской литературе, детском и юношеском чтении. – М., 1989.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</w:t>
      </w:r>
      <w:r>
        <w:rPr>
          <w:rFonts w:ascii="Times New Roman" w:hAnsi="Times New Roman" w:cs="Times New Roman"/>
          <w:sz w:val="24"/>
          <w:szCs w:val="24"/>
        </w:rPr>
        <w:t>. «Положи твое сердце у чтения...»: Книга для родителей. — М., 2003.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Гурович Л.М., Береговая Л.Б., Логинова В.И.,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Пирадова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 И.</w:t>
      </w:r>
      <w:r>
        <w:rPr>
          <w:rFonts w:ascii="Times New Roman" w:hAnsi="Times New Roman" w:cs="Times New Roman"/>
          <w:sz w:val="24"/>
          <w:szCs w:val="24"/>
        </w:rPr>
        <w:t xml:space="preserve"> Ребенок и книга: Пособие для воспитателей детского сада. – СПб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2000.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Детское </w:t>
      </w:r>
      <w:r>
        <w:rPr>
          <w:rFonts w:ascii="Times New Roman" w:hAnsi="Times New Roman" w:cs="Times New Roman"/>
          <w:sz w:val="24"/>
          <w:szCs w:val="24"/>
        </w:rPr>
        <w:t xml:space="preserve">чтение на рубеже веков: Проблемы, исследования, прогнозы: Сб.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трудов.– Ч. 1: Чтение детей и подростков в меняющейся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социокультурной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ситуации. Детское чтение и новые технологии. Рос.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</w:t>
      </w:r>
      <w:proofErr w:type="spellEnd"/>
      <w:r>
        <w:rPr>
          <w:rFonts w:ascii="Times New Roman" w:hAnsi="Times New Roman" w:cs="Times New Roman"/>
          <w:sz w:val="24"/>
          <w:szCs w:val="24"/>
        </w:rPr>
        <w:t>. дет. б-ка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ост.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Е.Голубева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В.Чудинова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Л.Михайлова. – М., 2001.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Дошкольник в пространстве детской литературы и детского чтения [Электронный ресурс]: Сборник материалов III-ей Межвузовской научно-практической конференции / С.И. Максимова [и др.]; С. И. Максимова. - Москва: Московский городской педагогический университет, 2010. </w:t>
      </w:r>
    </w:p>
    <w:p w:rsidR="00A04705" w:rsidRDefault="00A04705" w:rsidP="00A047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4705" w:rsidRDefault="00A04705" w:rsidP="00A04705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A04705" w:rsidRDefault="00A04705" w:rsidP="00A047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БелинскийВ.Г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Статья </w:t>
      </w:r>
      <w:smartTag w:uri="urn:schemas-microsoft-com:office:smarttags" w:element="metricconverter">
        <w:smartTagPr>
          <w:attr w:name="ProductID" w:val="1840 г"/>
        </w:smartTagPr>
        <w:r>
          <w:rPr>
            <w:rFonts w:ascii="Times New Roman" w:hAnsi="Times New Roman" w:cs="Times New Roman"/>
            <w:sz w:val="24"/>
            <w:szCs w:val="24"/>
          </w:rPr>
          <w:t>1840 г</w:t>
        </w:r>
      </w:smartTag>
      <w:r>
        <w:rPr>
          <w:rFonts w:ascii="Times New Roman" w:hAnsi="Times New Roman" w:cs="Times New Roman"/>
          <w:sz w:val="24"/>
          <w:szCs w:val="24"/>
        </w:rPr>
        <w:t>. «Подарок на новый год». ПСС. Т.4. М., 1954.</w:t>
      </w:r>
    </w:p>
    <w:p w:rsidR="00A04705" w:rsidRDefault="00A04705" w:rsidP="00A047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lastRenderedPageBreak/>
        <w:t>БелинскийВ.Г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., Чернышевский Н.Г., Добролюбов Н.А. </w:t>
      </w:r>
      <w:r>
        <w:rPr>
          <w:rFonts w:ascii="Times New Roman" w:hAnsi="Times New Roman" w:cs="Times New Roman"/>
          <w:sz w:val="24"/>
          <w:szCs w:val="24"/>
        </w:rPr>
        <w:t>о детской литературе. М., 1983.</w:t>
      </w:r>
    </w:p>
    <w:p w:rsidR="00A04705" w:rsidRDefault="00A04705" w:rsidP="00A047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ГорькийМ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татья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«Человек, уши которого заткнуты ватой» – любое издание.</w:t>
      </w:r>
    </w:p>
    <w:p w:rsidR="00A04705" w:rsidRDefault="00A04705" w:rsidP="00A047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</w:t>
      </w:r>
      <w:r>
        <w:rPr>
          <w:rFonts w:ascii="Times New Roman" w:hAnsi="Times New Roman" w:cs="Times New Roman"/>
          <w:sz w:val="24"/>
          <w:szCs w:val="24"/>
        </w:rPr>
        <w:t>. Детская литература. Методика приобщения детей к чтению. М., 2007.</w:t>
      </w:r>
    </w:p>
    <w:p w:rsidR="00A04705" w:rsidRDefault="00A04705" w:rsidP="00A047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</w:t>
      </w:r>
      <w:r>
        <w:rPr>
          <w:rFonts w:ascii="Times New Roman" w:hAnsi="Times New Roman" w:cs="Times New Roman"/>
          <w:sz w:val="24"/>
          <w:szCs w:val="24"/>
        </w:rPr>
        <w:t xml:space="preserve"> Практикум по детской литературе и методике приобщения детей к чтению. М., 2008.</w:t>
      </w:r>
    </w:p>
    <w:p w:rsidR="00A04705" w:rsidRDefault="00A04705" w:rsidP="00A047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Детская литература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А.В. Терновского. М.: Просвещение, 1977. С. 392 – 420.</w:t>
      </w:r>
    </w:p>
    <w:p w:rsidR="00A04705" w:rsidRDefault="00A04705" w:rsidP="00A047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Русская литература для детей:</w:t>
      </w:r>
      <w:r>
        <w:rPr>
          <w:rFonts w:ascii="Times New Roman" w:hAnsi="Times New Roman" w:cs="Times New Roman"/>
          <w:sz w:val="24"/>
          <w:szCs w:val="24"/>
        </w:rPr>
        <w:t xml:space="preserve"> Учеб. пособие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Т.Д. Полозовой. – М. 1997. С. 3 – 52.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3. Становление и развитие русской детской литературы.  – С. 66-84.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Иллюстраторы детской книги.– С.420-443.</w:t>
      </w:r>
    </w:p>
    <w:p w:rsidR="00A04705" w:rsidRDefault="00A04705" w:rsidP="00A047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Иллюстрации: </w:t>
      </w:r>
      <w:r>
        <w:rPr>
          <w:rFonts w:ascii="Times New Roman" w:hAnsi="Times New Roman" w:cs="Times New Roman"/>
          <w:sz w:val="24"/>
          <w:szCs w:val="24"/>
        </w:rPr>
        <w:t xml:space="preserve">книги, иллюстрированные 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Чарушиным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В.Конашевичем, В.Лебедевым, Ю.Васнецовым, 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Рачевым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другими художниками-иллюстраторами.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8BB" w:rsidRDefault="003E18BB"/>
    <w:sectPr w:rsidR="003E18BB" w:rsidSect="008A5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2CC1"/>
    <w:rsid w:val="003E18BB"/>
    <w:rsid w:val="00472BEF"/>
    <w:rsid w:val="00862CC1"/>
    <w:rsid w:val="008A59E8"/>
    <w:rsid w:val="00A04705"/>
    <w:rsid w:val="00B1767E"/>
    <w:rsid w:val="00FA0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9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2CC1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43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1823</Words>
  <Characters>10397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2022-02-17T09:41:00Z</dcterms:created>
  <dcterms:modified xsi:type="dcterms:W3CDTF">2022-02-17T10:22:00Z</dcterms:modified>
</cp:coreProperties>
</file>