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B95" w:rsidRPr="003D5B95" w:rsidRDefault="00BA6CD3" w:rsidP="00BA6CD3">
      <w:pPr>
        <w:spacing w:after="0" w:line="240" w:lineRule="auto"/>
        <w:ind w:firstLine="709"/>
        <w:jc w:val="both"/>
        <w:rPr>
          <w:sz w:val="24"/>
          <w:szCs w:val="24"/>
          <w:highlight w:val="cyan"/>
        </w:rPr>
      </w:pPr>
      <w:r w:rsidRPr="003D5B95">
        <w:rPr>
          <w:sz w:val="24"/>
          <w:szCs w:val="24"/>
          <w:highlight w:val="cyan"/>
        </w:rPr>
        <w:t xml:space="preserve">16.12.2021. </w:t>
      </w:r>
      <w:r w:rsidR="003D5B95" w:rsidRPr="003D5B95">
        <w:rPr>
          <w:sz w:val="24"/>
          <w:szCs w:val="24"/>
          <w:highlight w:val="cyan"/>
        </w:rPr>
        <w:t>9.40**</w:t>
      </w:r>
    </w:p>
    <w:p w:rsidR="00BA6CD3" w:rsidRPr="003D5B95" w:rsidRDefault="00BA6CD3" w:rsidP="00BA6CD3">
      <w:pPr>
        <w:spacing w:after="0" w:line="240" w:lineRule="auto"/>
        <w:ind w:firstLine="709"/>
        <w:jc w:val="both"/>
        <w:rPr>
          <w:sz w:val="24"/>
          <w:szCs w:val="24"/>
          <w:highlight w:val="cyan"/>
        </w:rPr>
      </w:pPr>
      <w:r w:rsidRPr="003D5B95">
        <w:rPr>
          <w:sz w:val="24"/>
          <w:szCs w:val="24"/>
          <w:highlight w:val="cyan"/>
        </w:rPr>
        <w:t>Детская литература с основами литературоведения.</w:t>
      </w:r>
    </w:p>
    <w:p w:rsidR="00BA6CD3" w:rsidRPr="003D5B95" w:rsidRDefault="00BA6CD3" w:rsidP="00BA6CD3">
      <w:pPr>
        <w:spacing w:after="0" w:line="240" w:lineRule="auto"/>
        <w:ind w:firstLine="709"/>
        <w:jc w:val="both"/>
        <w:rPr>
          <w:sz w:val="24"/>
          <w:szCs w:val="24"/>
          <w:highlight w:val="cyan"/>
        </w:rPr>
      </w:pPr>
      <w:r w:rsidRPr="003D5B95">
        <w:rPr>
          <w:sz w:val="24"/>
          <w:szCs w:val="24"/>
          <w:highlight w:val="cyan"/>
        </w:rPr>
        <w:t xml:space="preserve">Тема: Поэзия для детей 50 – 80-х гг. ХХ </w:t>
      </w:r>
      <w:proofErr w:type="gramStart"/>
      <w:r w:rsidRPr="003D5B95">
        <w:rPr>
          <w:sz w:val="24"/>
          <w:szCs w:val="24"/>
          <w:highlight w:val="cyan"/>
        </w:rPr>
        <w:t>в</w:t>
      </w:r>
      <w:proofErr w:type="gramEnd"/>
      <w:r w:rsidRPr="003D5B95">
        <w:rPr>
          <w:sz w:val="24"/>
          <w:szCs w:val="24"/>
          <w:highlight w:val="cyan"/>
        </w:rPr>
        <w:t xml:space="preserve">. </w:t>
      </w:r>
    </w:p>
    <w:p w:rsidR="00BA6CD3" w:rsidRPr="003D5B95" w:rsidRDefault="00BA6CD3" w:rsidP="00BA6CD3">
      <w:pPr>
        <w:spacing w:after="0" w:line="240" w:lineRule="auto"/>
        <w:ind w:firstLine="709"/>
        <w:jc w:val="both"/>
        <w:rPr>
          <w:sz w:val="24"/>
          <w:szCs w:val="24"/>
          <w:highlight w:val="cyan"/>
        </w:rPr>
      </w:pPr>
      <w:r w:rsidRPr="003D5B95">
        <w:rPr>
          <w:sz w:val="24"/>
          <w:szCs w:val="24"/>
          <w:highlight w:val="cyan"/>
        </w:rPr>
        <w:t>Вопросы для обсуждения:</w:t>
      </w:r>
    </w:p>
    <w:p w:rsidR="00BA6CD3" w:rsidRPr="003D5B95" w:rsidRDefault="00BA6CD3" w:rsidP="00BA6CD3">
      <w:pPr>
        <w:pStyle w:val="a3"/>
        <w:numPr>
          <w:ilvl w:val="0"/>
          <w:numId w:val="2"/>
        </w:numPr>
        <w:spacing w:after="0" w:line="240" w:lineRule="auto"/>
        <w:jc w:val="both"/>
        <w:rPr>
          <w:sz w:val="24"/>
          <w:szCs w:val="24"/>
          <w:highlight w:val="cyan"/>
        </w:rPr>
      </w:pPr>
      <w:r w:rsidRPr="003D5B95">
        <w:rPr>
          <w:sz w:val="24"/>
          <w:szCs w:val="24"/>
          <w:highlight w:val="cyan"/>
        </w:rPr>
        <w:t xml:space="preserve">Широта и разнообразие проблематики поэтических произведений.  </w:t>
      </w:r>
    </w:p>
    <w:p w:rsidR="00BA6CD3" w:rsidRPr="003D5B95" w:rsidRDefault="00BA6CD3" w:rsidP="00BA6CD3">
      <w:pPr>
        <w:pStyle w:val="a3"/>
        <w:numPr>
          <w:ilvl w:val="0"/>
          <w:numId w:val="2"/>
        </w:numPr>
        <w:spacing w:after="0" w:line="240" w:lineRule="auto"/>
        <w:jc w:val="both"/>
        <w:rPr>
          <w:sz w:val="24"/>
          <w:szCs w:val="24"/>
          <w:highlight w:val="cyan"/>
        </w:rPr>
      </w:pPr>
      <w:r w:rsidRPr="003D5B95">
        <w:rPr>
          <w:sz w:val="24"/>
          <w:szCs w:val="24"/>
          <w:highlight w:val="cyan"/>
        </w:rPr>
        <w:t>Усиление лирического начала в поэзии для детей.</w:t>
      </w:r>
    </w:p>
    <w:p w:rsidR="00BA6CD3" w:rsidRPr="003D5B95" w:rsidRDefault="00BA6CD3" w:rsidP="00BA6CD3">
      <w:pPr>
        <w:pStyle w:val="a3"/>
        <w:numPr>
          <w:ilvl w:val="0"/>
          <w:numId w:val="2"/>
        </w:numPr>
        <w:spacing w:after="0" w:line="240" w:lineRule="auto"/>
        <w:jc w:val="both"/>
        <w:rPr>
          <w:sz w:val="24"/>
          <w:szCs w:val="24"/>
          <w:highlight w:val="cyan"/>
        </w:rPr>
      </w:pPr>
      <w:r w:rsidRPr="003D5B95">
        <w:rPr>
          <w:sz w:val="24"/>
          <w:szCs w:val="24"/>
          <w:highlight w:val="cyan"/>
        </w:rPr>
        <w:t>Основные мотивы творчества детских поэтов.</w:t>
      </w:r>
    </w:p>
    <w:p w:rsidR="00BA6CD3" w:rsidRPr="003D5B95" w:rsidRDefault="00BA6CD3" w:rsidP="00BA6CD3">
      <w:pPr>
        <w:pStyle w:val="a3"/>
        <w:numPr>
          <w:ilvl w:val="0"/>
          <w:numId w:val="2"/>
        </w:numPr>
        <w:spacing w:after="0" w:line="240" w:lineRule="auto"/>
        <w:jc w:val="both"/>
        <w:rPr>
          <w:sz w:val="24"/>
          <w:szCs w:val="24"/>
          <w:highlight w:val="cyan"/>
        </w:rPr>
      </w:pPr>
      <w:r w:rsidRPr="003D5B95">
        <w:rPr>
          <w:sz w:val="24"/>
          <w:szCs w:val="24"/>
          <w:highlight w:val="cyan"/>
        </w:rPr>
        <w:t xml:space="preserve">Переводы произведений зарубежных поэтов: Дж. </w:t>
      </w:r>
      <w:proofErr w:type="spellStart"/>
      <w:r w:rsidRPr="003D5B95">
        <w:rPr>
          <w:sz w:val="24"/>
          <w:szCs w:val="24"/>
          <w:highlight w:val="cyan"/>
        </w:rPr>
        <w:t>Родари</w:t>
      </w:r>
      <w:proofErr w:type="spellEnd"/>
      <w:r w:rsidRPr="003D5B95">
        <w:rPr>
          <w:sz w:val="24"/>
          <w:szCs w:val="24"/>
          <w:highlight w:val="cyan"/>
        </w:rPr>
        <w:t xml:space="preserve">, Ян </w:t>
      </w:r>
      <w:proofErr w:type="spellStart"/>
      <w:r w:rsidRPr="003D5B95">
        <w:rPr>
          <w:sz w:val="24"/>
          <w:szCs w:val="24"/>
          <w:highlight w:val="cyan"/>
        </w:rPr>
        <w:t>Бжехва</w:t>
      </w:r>
      <w:proofErr w:type="spellEnd"/>
      <w:r w:rsidRPr="003D5B95">
        <w:rPr>
          <w:sz w:val="24"/>
          <w:szCs w:val="24"/>
          <w:highlight w:val="cyan"/>
        </w:rPr>
        <w:t>, Ю.</w:t>
      </w:r>
      <w:r w:rsidR="00560A34" w:rsidRPr="003D5B95">
        <w:rPr>
          <w:sz w:val="24"/>
          <w:szCs w:val="24"/>
          <w:highlight w:val="cyan"/>
        </w:rPr>
        <w:t xml:space="preserve"> </w:t>
      </w:r>
      <w:proofErr w:type="spellStart"/>
      <w:r w:rsidRPr="003D5B95">
        <w:rPr>
          <w:sz w:val="24"/>
          <w:szCs w:val="24"/>
          <w:highlight w:val="cyan"/>
        </w:rPr>
        <w:t>Тувим</w:t>
      </w:r>
      <w:proofErr w:type="spellEnd"/>
      <w:r w:rsidRPr="003D5B95">
        <w:rPr>
          <w:sz w:val="24"/>
          <w:szCs w:val="24"/>
          <w:highlight w:val="cyan"/>
        </w:rPr>
        <w:t xml:space="preserve"> и др. </w:t>
      </w:r>
    </w:p>
    <w:p w:rsidR="00560A34" w:rsidRPr="003D5B95" w:rsidRDefault="00560A34" w:rsidP="00560A34">
      <w:pPr>
        <w:pStyle w:val="a3"/>
        <w:spacing w:after="0" w:line="240" w:lineRule="auto"/>
        <w:ind w:left="1069"/>
        <w:jc w:val="both"/>
        <w:rPr>
          <w:b/>
          <w:sz w:val="24"/>
          <w:szCs w:val="24"/>
          <w:highlight w:val="cyan"/>
        </w:rPr>
      </w:pPr>
      <w:r w:rsidRPr="003D5B95">
        <w:rPr>
          <w:b/>
          <w:sz w:val="24"/>
          <w:szCs w:val="24"/>
          <w:highlight w:val="cyan"/>
        </w:rPr>
        <w:t xml:space="preserve">Практическое задание: </w:t>
      </w:r>
    </w:p>
    <w:p w:rsidR="00560A34" w:rsidRPr="003D5B95" w:rsidRDefault="00560A34" w:rsidP="00560A34">
      <w:pPr>
        <w:pStyle w:val="a3"/>
        <w:spacing w:after="0" w:line="240" w:lineRule="auto"/>
        <w:ind w:left="0" w:firstLine="1069"/>
        <w:jc w:val="both"/>
        <w:rPr>
          <w:sz w:val="24"/>
          <w:szCs w:val="24"/>
          <w:highlight w:val="cyan"/>
        </w:rPr>
      </w:pPr>
      <w:r w:rsidRPr="003D5B95">
        <w:rPr>
          <w:sz w:val="24"/>
          <w:szCs w:val="24"/>
          <w:highlight w:val="cyan"/>
        </w:rPr>
        <w:t xml:space="preserve">Подготовить сообщение (на 2-3 страницы) о детских поэтах с </w:t>
      </w:r>
      <w:r w:rsidR="003D5B95" w:rsidRPr="003D5B95">
        <w:rPr>
          <w:sz w:val="24"/>
          <w:szCs w:val="24"/>
          <w:highlight w:val="cyan"/>
        </w:rPr>
        <w:t xml:space="preserve">выразительным </w:t>
      </w:r>
      <w:r w:rsidRPr="003D5B95">
        <w:rPr>
          <w:sz w:val="24"/>
          <w:szCs w:val="24"/>
          <w:highlight w:val="cyan"/>
        </w:rPr>
        <w:t xml:space="preserve">чтением и анализом 1-3 стихотворений (в зависимости от объема). </w:t>
      </w:r>
    </w:p>
    <w:p w:rsidR="00560A34" w:rsidRPr="003D5B95" w:rsidRDefault="00560A34" w:rsidP="00560A34">
      <w:pPr>
        <w:pStyle w:val="a3"/>
        <w:spacing w:after="0" w:line="240" w:lineRule="auto"/>
        <w:ind w:left="0" w:firstLine="1069"/>
        <w:jc w:val="both"/>
        <w:rPr>
          <w:sz w:val="24"/>
          <w:szCs w:val="24"/>
          <w:highlight w:val="cyan"/>
        </w:rPr>
      </w:pPr>
      <w:r w:rsidRPr="003D5B95">
        <w:rPr>
          <w:sz w:val="24"/>
          <w:szCs w:val="24"/>
          <w:highlight w:val="cyan"/>
        </w:rPr>
        <w:t xml:space="preserve">Распределитесь так, чтобы в сообщениях отразить творчество всех названных поэтов (от 1 до 3 человек). </w:t>
      </w:r>
    </w:p>
    <w:p w:rsidR="00BA6CD3" w:rsidRPr="003D5B95" w:rsidRDefault="00BA6CD3" w:rsidP="00BA6CD3">
      <w:pPr>
        <w:pStyle w:val="a3"/>
        <w:spacing w:after="0" w:line="240" w:lineRule="auto"/>
        <w:ind w:left="1069"/>
        <w:jc w:val="both"/>
        <w:rPr>
          <w:sz w:val="24"/>
          <w:szCs w:val="24"/>
          <w:highlight w:val="cyan"/>
        </w:rPr>
      </w:pPr>
    </w:p>
    <w:p w:rsidR="00560A34" w:rsidRPr="003D5B95" w:rsidRDefault="00560A34" w:rsidP="00560A34">
      <w:pPr>
        <w:pStyle w:val="a3"/>
        <w:numPr>
          <w:ilvl w:val="0"/>
          <w:numId w:val="3"/>
        </w:numPr>
        <w:spacing w:after="0" w:line="240" w:lineRule="auto"/>
        <w:jc w:val="both"/>
        <w:rPr>
          <w:sz w:val="24"/>
          <w:szCs w:val="24"/>
          <w:highlight w:val="cyan"/>
        </w:rPr>
      </w:pPr>
      <w:r w:rsidRPr="003D5B95">
        <w:rPr>
          <w:sz w:val="24"/>
          <w:szCs w:val="24"/>
          <w:highlight w:val="cyan"/>
        </w:rPr>
        <w:t xml:space="preserve">Стихи Б.В. </w:t>
      </w:r>
      <w:proofErr w:type="spellStart"/>
      <w:r w:rsidRPr="003D5B95">
        <w:rPr>
          <w:sz w:val="24"/>
          <w:szCs w:val="24"/>
          <w:highlight w:val="cyan"/>
        </w:rPr>
        <w:t>Заходера</w:t>
      </w:r>
      <w:proofErr w:type="spellEnd"/>
      <w:r w:rsidRPr="003D5B95">
        <w:rPr>
          <w:sz w:val="24"/>
          <w:szCs w:val="24"/>
          <w:highlight w:val="cyan"/>
        </w:rPr>
        <w:t xml:space="preserve">. </w:t>
      </w:r>
      <w:r w:rsidR="00BA6CD3" w:rsidRPr="003D5B95">
        <w:rPr>
          <w:sz w:val="24"/>
          <w:szCs w:val="24"/>
          <w:highlight w:val="cyan"/>
        </w:rPr>
        <w:t xml:space="preserve"> </w:t>
      </w:r>
    </w:p>
    <w:p w:rsidR="00560A34" w:rsidRPr="003D5B95" w:rsidRDefault="00560A34" w:rsidP="00560A34">
      <w:pPr>
        <w:pStyle w:val="a3"/>
        <w:numPr>
          <w:ilvl w:val="0"/>
          <w:numId w:val="3"/>
        </w:numPr>
        <w:spacing w:after="0" w:line="240" w:lineRule="auto"/>
        <w:jc w:val="both"/>
        <w:rPr>
          <w:sz w:val="24"/>
          <w:szCs w:val="24"/>
          <w:highlight w:val="cyan"/>
        </w:rPr>
      </w:pPr>
      <w:r w:rsidRPr="003D5B95">
        <w:rPr>
          <w:sz w:val="24"/>
          <w:szCs w:val="24"/>
          <w:highlight w:val="cyan"/>
        </w:rPr>
        <w:t xml:space="preserve">Стихи В.Д. </w:t>
      </w:r>
      <w:proofErr w:type="spellStart"/>
      <w:r w:rsidRPr="003D5B95">
        <w:rPr>
          <w:sz w:val="24"/>
          <w:szCs w:val="24"/>
          <w:highlight w:val="cyan"/>
        </w:rPr>
        <w:t>Берестова</w:t>
      </w:r>
      <w:proofErr w:type="spellEnd"/>
      <w:r w:rsidRPr="003D5B95">
        <w:rPr>
          <w:sz w:val="24"/>
          <w:szCs w:val="24"/>
          <w:highlight w:val="cyan"/>
        </w:rPr>
        <w:t>.</w:t>
      </w:r>
    </w:p>
    <w:p w:rsidR="00560A34" w:rsidRPr="003D5B95" w:rsidRDefault="00560A34" w:rsidP="00560A34">
      <w:pPr>
        <w:pStyle w:val="a3"/>
        <w:numPr>
          <w:ilvl w:val="0"/>
          <w:numId w:val="3"/>
        </w:numPr>
        <w:spacing w:after="0" w:line="240" w:lineRule="auto"/>
        <w:jc w:val="both"/>
        <w:rPr>
          <w:sz w:val="24"/>
          <w:szCs w:val="24"/>
          <w:highlight w:val="cyan"/>
        </w:rPr>
      </w:pPr>
      <w:r w:rsidRPr="003D5B95">
        <w:rPr>
          <w:sz w:val="24"/>
          <w:szCs w:val="24"/>
          <w:highlight w:val="cyan"/>
        </w:rPr>
        <w:t>Стихи Г.В. Сапгира.</w:t>
      </w:r>
    </w:p>
    <w:p w:rsidR="00560A34" w:rsidRPr="003D5B95" w:rsidRDefault="00560A34" w:rsidP="00560A34">
      <w:pPr>
        <w:pStyle w:val="a3"/>
        <w:numPr>
          <w:ilvl w:val="0"/>
          <w:numId w:val="3"/>
        </w:numPr>
        <w:spacing w:after="0" w:line="240" w:lineRule="auto"/>
        <w:jc w:val="both"/>
        <w:rPr>
          <w:sz w:val="24"/>
          <w:szCs w:val="24"/>
          <w:highlight w:val="cyan"/>
        </w:rPr>
      </w:pPr>
      <w:r w:rsidRPr="003D5B95">
        <w:rPr>
          <w:sz w:val="24"/>
          <w:szCs w:val="24"/>
          <w:highlight w:val="cyan"/>
        </w:rPr>
        <w:t xml:space="preserve">Стихи Р.С. </w:t>
      </w:r>
      <w:proofErr w:type="spellStart"/>
      <w:r w:rsidRPr="003D5B95">
        <w:rPr>
          <w:sz w:val="24"/>
          <w:szCs w:val="24"/>
          <w:highlight w:val="cyan"/>
        </w:rPr>
        <w:t>Сефа</w:t>
      </w:r>
      <w:proofErr w:type="spellEnd"/>
      <w:r w:rsidRPr="003D5B95">
        <w:rPr>
          <w:sz w:val="24"/>
          <w:szCs w:val="24"/>
          <w:highlight w:val="cyan"/>
        </w:rPr>
        <w:t>.</w:t>
      </w:r>
    </w:p>
    <w:p w:rsidR="00560A34" w:rsidRPr="003D5B95" w:rsidRDefault="00560A34" w:rsidP="00560A34">
      <w:pPr>
        <w:pStyle w:val="a3"/>
        <w:numPr>
          <w:ilvl w:val="0"/>
          <w:numId w:val="3"/>
        </w:numPr>
        <w:spacing w:after="0" w:line="240" w:lineRule="auto"/>
        <w:jc w:val="both"/>
        <w:rPr>
          <w:sz w:val="24"/>
          <w:szCs w:val="24"/>
          <w:highlight w:val="cyan"/>
        </w:rPr>
      </w:pPr>
      <w:r w:rsidRPr="003D5B95">
        <w:rPr>
          <w:sz w:val="24"/>
          <w:szCs w:val="24"/>
          <w:highlight w:val="cyan"/>
        </w:rPr>
        <w:t>Стихи Е.А. Благининой.</w:t>
      </w:r>
      <w:r w:rsidR="00BA6CD3" w:rsidRPr="003D5B95">
        <w:rPr>
          <w:sz w:val="24"/>
          <w:szCs w:val="24"/>
          <w:highlight w:val="cyan"/>
        </w:rPr>
        <w:t xml:space="preserve"> </w:t>
      </w:r>
    </w:p>
    <w:p w:rsidR="00560A34" w:rsidRPr="003D5B95" w:rsidRDefault="00560A34" w:rsidP="00560A34">
      <w:pPr>
        <w:pStyle w:val="a3"/>
        <w:numPr>
          <w:ilvl w:val="0"/>
          <w:numId w:val="3"/>
        </w:numPr>
        <w:spacing w:after="0" w:line="240" w:lineRule="auto"/>
        <w:jc w:val="both"/>
        <w:rPr>
          <w:sz w:val="24"/>
          <w:szCs w:val="24"/>
          <w:highlight w:val="cyan"/>
        </w:rPr>
      </w:pPr>
      <w:r w:rsidRPr="003D5B95">
        <w:rPr>
          <w:sz w:val="24"/>
          <w:szCs w:val="24"/>
          <w:highlight w:val="cyan"/>
        </w:rPr>
        <w:t xml:space="preserve">Стихи Ю.П. </w:t>
      </w:r>
      <w:proofErr w:type="spellStart"/>
      <w:r w:rsidRPr="003D5B95">
        <w:rPr>
          <w:sz w:val="24"/>
          <w:szCs w:val="24"/>
          <w:highlight w:val="cyan"/>
        </w:rPr>
        <w:t>Мориц</w:t>
      </w:r>
      <w:proofErr w:type="spellEnd"/>
      <w:r w:rsidRPr="003D5B95">
        <w:rPr>
          <w:sz w:val="24"/>
          <w:szCs w:val="24"/>
          <w:highlight w:val="cyan"/>
        </w:rPr>
        <w:t>.</w:t>
      </w:r>
    </w:p>
    <w:p w:rsidR="00560A34" w:rsidRPr="003D5B95" w:rsidRDefault="00560A34" w:rsidP="00560A34">
      <w:pPr>
        <w:pStyle w:val="a3"/>
        <w:numPr>
          <w:ilvl w:val="0"/>
          <w:numId w:val="3"/>
        </w:numPr>
        <w:spacing w:after="0" w:line="240" w:lineRule="auto"/>
        <w:jc w:val="both"/>
        <w:rPr>
          <w:sz w:val="24"/>
          <w:szCs w:val="24"/>
          <w:highlight w:val="cyan"/>
        </w:rPr>
      </w:pPr>
      <w:r w:rsidRPr="003D5B95">
        <w:rPr>
          <w:sz w:val="24"/>
          <w:szCs w:val="24"/>
          <w:highlight w:val="cyan"/>
        </w:rPr>
        <w:t xml:space="preserve">Стихи И.П. </w:t>
      </w:r>
      <w:proofErr w:type="spellStart"/>
      <w:r w:rsidRPr="003D5B95">
        <w:rPr>
          <w:sz w:val="24"/>
          <w:szCs w:val="24"/>
          <w:highlight w:val="cyan"/>
        </w:rPr>
        <w:t>Токмаковой</w:t>
      </w:r>
      <w:proofErr w:type="spellEnd"/>
      <w:r w:rsidRPr="003D5B95">
        <w:rPr>
          <w:sz w:val="24"/>
          <w:szCs w:val="24"/>
          <w:highlight w:val="cyan"/>
        </w:rPr>
        <w:t>.</w:t>
      </w:r>
    </w:p>
    <w:p w:rsidR="00BA6CD3" w:rsidRPr="003D5B95" w:rsidRDefault="00560A34" w:rsidP="00560A34">
      <w:pPr>
        <w:pStyle w:val="a3"/>
        <w:numPr>
          <w:ilvl w:val="0"/>
          <w:numId w:val="3"/>
        </w:numPr>
        <w:spacing w:after="0" w:line="240" w:lineRule="auto"/>
        <w:jc w:val="both"/>
        <w:rPr>
          <w:sz w:val="24"/>
          <w:szCs w:val="24"/>
          <w:highlight w:val="cyan"/>
        </w:rPr>
      </w:pPr>
      <w:r w:rsidRPr="003D5B95">
        <w:rPr>
          <w:sz w:val="24"/>
          <w:szCs w:val="24"/>
          <w:highlight w:val="cyan"/>
        </w:rPr>
        <w:t xml:space="preserve">Стихи </w:t>
      </w:r>
      <w:r w:rsidR="00BA6CD3" w:rsidRPr="003D5B95">
        <w:rPr>
          <w:sz w:val="24"/>
          <w:szCs w:val="24"/>
          <w:highlight w:val="cyan"/>
        </w:rPr>
        <w:t xml:space="preserve">Э.Э. </w:t>
      </w:r>
      <w:proofErr w:type="spellStart"/>
      <w:r w:rsidR="00BA6CD3" w:rsidRPr="003D5B95">
        <w:rPr>
          <w:sz w:val="24"/>
          <w:szCs w:val="24"/>
          <w:highlight w:val="cyan"/>
        </w:rPr>
        <w:t>Мошковской</w:t>
      </w:r>
      <w:proofErr w:type="spellEnd"/>
      <w:r w:rsidRPr="003D5B95">
        <w:rPr>
          <w:sz w:val="24"/>
          <w:szCs w:val="24"/>
          <w:highlight w:val="cyan"/>
        </w:rPr>
        <w:t>.</w:t>
      </w:r>
    </w:p>
    <w:p w:rsidR="00560A34" w:rsidRPr="003D5B95" w:rsidRDefault="00560A34" w:rsidP="00560A34">
      <w:pPr>
        <w:pStyle w:val="a3"/>
        <w:numPr>
          <w:ilvl w:val="0"/>
          <w:numId w:val="3"/>
        </w:numPr>
        <w:spacing w:after="0" w:line="240" w:lineRule="auto"/>
        <w:jc w:val="both"/>
        <w:rPr>
          <w:sz w:val="24"/>
          <w:szCs w:val="24"/>
          <w:highlight w:val="cyan"/>
        </w:rPr>
      </w:pPr>
      <w:r w:rsidRPr="003D5B95">
        <w:rPr>
          <w:sz w:val="24"/>
          <w:szCs w:val="24"/>
          <w:highlight w:val="cyan"/>
        </w:rPr>
        <w:t xml:space="preserve">Стихи </w:t>
      </w:r>
      <w:proofErr w:type="gramStart"/>
      <w:r w:rsidRPr="003D5B95">
        <w:rPr>
          <w:sz w:val="24"/>
          <w:szCs w:val="24"/>
          <w:highlight w:val="cyan"/>
        </w:rPr>
        <w:t>Дж</w:t>
      </w:r>
      <w:proofErr w:type="gramEnd"/>
      <w:r w:rsidRPr="003D5B95">
        <w:rPr>
          <w:sz w:val="24"/>
          <w:szCs w:val="24"/>
          <w:highlight w:val="cyan"/>
        </w:rPr>
        <w:t xml:space="preserve">. </w:t>
      </w:r>
      <w:proofErr w:type="spellStart"/>
      <w:r w:rsidRPr="003D5B95">
        <w:rPr>
          <w:sz w:val="24"/>
          <w:szCs w:val="24"/>
          <w:highlight w:val="cyan"/>
        </w:rPr>
        <w:t>Родари</w:t>
      </w:r>
      <w:proofErr w:type="spellEnd"/>
      <w:r w:rsidRPr="003D5B95">
        <w:rPr>
          <w:sz w:val="24"/>
          <w:szCs w:val="24"/>
          <w:highlight w:val="cyan"/>
        </w:rPr>
        <w:t xml:space="preserve">. </w:t>
      </w:r>
    </w:p>
    <w:p w:rsidR="00560A34" w:rsidRPr="003D5B95" w:rsidRDefault="00560A34" w:rsidP="00560A34">
      <w:pPr>
        <w:pStyle w:val="a3"/>
        <w:numPr>
          <w:ilvl w:val="0"/>
          <w:numId w:val="3"/>
        </w:numPr>
        <w:spacing w:after="0" w:line="240" w:lineRule="auto"/>
        <w:jc w:val="both"/>
        <w:rPr>
          <w:sz w:val="24"/>
          <w:szCs w:val="24"/>
          <w:highlight w:val="cyan"/>
        </w:rPr>
      </w:pPr>
      <w:r w:rsidRPr="003D5B95">
        <w:rPr>
          <w:sz w:val="24"/>
          <w:szCs w:val="24"/>
          <w:highlight w:val="cyan"/>
        </w:rPr>
        <w:t xml:space="preserve">Стихи Я. </w:t>
      </w:r>
      <w:proofErr w:type="spellStart"/>
      <w:r w:rsidRPr="003D5B95">
        <w:rPr>
          <w:sz w:val="24"/>
          <w:szCs w:val="24"/>
          <w:highlight w:val="cyan"/>
        </w:rPr>
        <w:t>Бжехвы</w:t>
      </w:r>
      <w:proofErr w:type="spellEnd"/>
      <w:r w:rsidRPr="003D5B95">
        <w:rPr>
          <w:sz w:val="24"/>
          <w:szCs w:val="24"/>
          <w:highlight w:val="cyan"/>
        </w:rPr>
        <w:t>.</w:t>
      </w:r>
    </w:p>
    <w:p w:rsidR="00560A34" w:rsidRPr="003D5B95" w:rsidRDefault="00560A34" w:rsidP="00560A34">
      <w:pPr>
        <w:pStyle w:val="a3"/>
        <w:numPr>
          <w:ilvl w:val="0"/>
          <w:numId w:val="3"/>
        </w:numPr>
        <w:spacing w:after="0" w:line="240" w:lineRule="auto"/>
        <w:jc w:val="both"/>
        <w:rPr>
          <w:sz w:val="24"/>
          <w:szCs w:val="24"/>
          <w:highlight w:val="cyan"/>
        </w:rPr>
      </w:pPr>
      <w:r w:rsidRPr="003D5B95">
        <w:rPr>
          <w:sz w:val="24"/>
          <w:szCs w:val="24"/>
          <w:highlight w:val="cyan"/>
        </w:rPr>
        <w:t xml:space="preserve">Стихи Ю. </w:t>
      </w:r>
      <w:proofErr w:type="spellStart"/>
      <w:r w:rsidRPr="003D5B95">
        <w:rPr>
          <w:sz w:val="24"/>
          <w:szCs w:val="24"/>
          <w:highlight w:val="cyan"/>
        </w:rPr>
        <w:t>Тувима</w:t>
      </w:r>
      <w:proofErr w:type="spellEnd"/>
      <w:r w:rsidRPr="003D5B95">
        <w:rPr>
          <w:sz w:val="24"/>
          <w:szCs w:val="24"/>
          <w:highlight w:val="cyan"/>
        </w:rPr>
        <w:t xml:space="preserve">. </w:t>
      </w:r>
    </w:p>
    <w:p w:rsidR="00BA6CD3" w:rsidRPr="003D5B95" w:rsidRDefault="00BA6CD3" w:rsidP="00BA6CD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highlight w:val="cyan"/>
        </w:rPr>
      </w:pPr>
    </w:p>
    <w:p w:rsidR="00BA6CD3" w:rsidRPr="003D5B95" w:rsidRDefault="00BA6CD3" w:rsidP="00BA6CD3">
      <w:pPr>
        <w:pStyle w:val="a3"/>
        <w:spacing w:after="0" w:line="240" w:lineRule="auto"/>
        <w:ind w:left="1069"/>
        <w:jc w:val="center"/>
        <w:rPr>
          <w:rFonts w:ascii="Times New Roman" w:hAnsi="Times New Roman" w:cs="Times New Roman"/>
          <w:b/>
          <w:i/>
          <w:sz w:val="24"/>
          <w:szCs w:val="24"/>
          <w:highlight w:val="cyan"/>
        </w:rPr>
      </w:pPr>
      <w:r w:rsidRPr="003D5B95">
        <w:rPr>
          <w:rFonts w:ascii="Times New Roman" w:hAnsi="Times New Roman" w:cs="Times New Roman"/>
          <w:b/>
          <w:i/>
          <w:sz w:val="24"/>
          <w:szCs w:val="24"/>
          <w:highlight w:val="cyan"/>
        </w:rPr>
        <w:t>Рекомендуемая литература</w:t>
      </w:r>
    </w:p>
    <w:p w:rsidR="00BA6CD3" w:rsidRPr="003D5B95" w:rsidRDefault="00BA6CD3" w:rsidP="00BA6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proofErr w:type="spellStart"/>
      <w:r w:rsidRPr="003D5B95">
        <w:rPr>
          <w:rFonts w:ascii="Times New Roman" w:hAnsi="Times New Roman" w:cs="Times New Roman"/>
          <w:sz w:val="24"/>
          <w:szCs w:val="24"/>
          <w:highlight w:val="cyan"/>
        </w:rPr>
        <w:t>Арзамасцева</w:t>
      </w:r>
      <w:proofErr w:type="spellEnd"/>
      <w:r w:rsidRPr="003D5B95">
        <w:rPr>
          <w:rFonts w:ascii="Times New Roman" w:hAnsi="Times New Roman" w:cs="Times New Roman"/>
          <w:sz w:val="24"/>
          <w:szCs w:val="24"/>
          <w:highlight w:val="cyan"/>
        </w:rPr>
        <w:t>, И.Н., Николаева,  С.А.  Детская литература: учебник для студентов вузов - М.: Академия, 2009.</w:t>
      </w:r>
    </w:p>
    <w:p w:rsidR="00BA6CD3" w:rsidRPr="003D5B95" w:rsidRDefault="00BA6CD3" w:rsidP="00BA6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proofErr w:type="spellStart"/>
      <w:r w:rsidRPr="003D5B95">
        <w:rPr>
          <w:rFonts w:ascii="Times New Roman" w:hAnsi="Times New Roman" w:cs="Times New Roman"/>
          <w:sz w:val="24"/>
          <w:szCs w:val="24"/>
          <w:highlight w:val="cyan"/>
        </w:rPr>
        <w:t>Минералова</w:t>
      </w:r>
      <w:proofErr w:type="spellEnd"/>
      <w:r w:rsidRPr="003D5B95">
        <w:rPr>
          <w:rFonts w:ascii="Times New Roman" w:hAnsi="Times New Roman" w:cs="Times New Roman"/>
          <w:sz w:val="24"/>
          <w:szCs w:val="24"/>
          <w:highlight w:val="cyan"/>
        </w:rPr>
        <w:t xml:space="preserve"> И.Г. Детская литература. – М., 2002.</w:t>
      </w:r>
    </w:p>
    <w:p w:rsidR="00BA6CD3" w:rsidRPr="003D5B95" w:rsidRDefault="00BA6CD3" w:rsidP="00BA6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r w:rsidRPr="003D5B95">
        <w:rPr>
          <w:rFonts w:ascii="Times New Roman" w:eastAsia="Times New Roman" w:hAnsi="Times New Roman" w:cs="Times New Roman"/>
          <w:sz w:val="24"/>
          <w:szCs w:val="24"/>
          <w:highlight w:val="cyan"/>
        </w:rPr>
        <w:t>Русская литература для детей: Учеб. пособие</w:t>
      </w:r>
      <w:proofErr w:type="gramStart"/>
      <w:r w:rsidRPr="003D5B95">
        <w:rPr>
          <w:rFonts w:ascii="Times New Roman" w:eastAsia="Times New Roman" w:hAnsi="Times New Roman" w:cs="Times New Roman"/>
          <w:sz w:val="24"/>
          <w:szCs w:val="24"/>
          <w:highlight w:val="cyan"/>
        </w:rPr>
        <w:t xml:space="preserve"> / П</w:t>
      </w:r>
      <w:proofErr w:type="gramEnd"/>
      <w:r w:rsidRPr="003D5B95">
        <w:rPr>
          <w:rFonts w:ascii="Times New Roman" w:eastAsia="Times New Roman" w:hAnsi="Times New Roman" w:cs="Times New Roman"/>
          <w:sz w:val="24"/>
          <w:szCs w:val="24"/>
          <w:highlight w:val="cyan"/>
        </w:rPr>
        <w:t xml:space="preserve">од ред. Т.Д. Полозовой. – М., 1997. </w:t>
      </w:r>
    </w:p>
    <w:p w:rsidR="00BA6CD3" w:rsidRPr="003D5B95" w:rsidRDefault="00BA6CD3" w:rsidP="00BA6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proofErr w:type="spellStart"/>
      <w:r w:rsidRPr="003D5B95">
        <w:rPr>
          <w:rFonts w:ascii="Times New Roman" w:hAnsi="Times New Roman" w:cs="Times New Roman"/>
          <w:sz w:val="24"/>
          <w:szCs w:val="24"/>
          <w:highlight w:val="cyan"/>
        </w:rPr>
        <w:t>Гриценко</w:t>
      </w:r>
      <w:proofErr w:type="spellEnd"/>
      <w:r w:rsidRPr="003D5B95">
        <w:rPr>
          <w:rFonts w:ascii="Times New Roman" w:hAnsi="Times New Roman" w:cs="Times New Roman"/>
          <w:sz w:val="24"/>
          <w:szCs w:val="24"/>
          <w:highlight w:val="cyan"/>
        </w:rPr>
        <w:t>, З. А. Детская литература. Методика приобщения детей к чтению: учеб</w:t>
      </w:r>
      <w:proofErr w:type="gramStart"/>
      <w:r w:rsidRPr="003D5B95">
        <w:rPr>
          <w:rFonts w:ascii="Times New Roman" w:hAnsi="Times New Roman" w:cs="Times New Roman"/>
          <w:sz w:val="24"/>
          <w:szCs w:val="24"/>
          <w:highlight w:val="cyan"/>
        </w:rPr>
        <w:t>.</w:t>
      </w:r>
      <w:proofErr w:type="gramEnd"/>
      <w:r w:rsidRPr="003D5B95">
        <w:rPr>
          <w:rFonts w:ascii="Times New Roman" w:hAnsi="Times New Roman" w:cs="Times New Roman"/>
          <w:sz w:val="24"/>
          <w:szCs w:val="24"/>
          <w:highlight w:val="cyan"/>
        </w:rPr>
        <w:t xml:space="preserve"> </w:t>
      </w:r>
      <w:proofErr w:type="gramStart"/>
      <w:r w:rsidRPr="003D5B95">
        <w:rPr>
          <w:rFonts w:ascii="Times New Roman" w:hAnsi="Times New Roman" w:cs="Times New Roman"/>
          <w:sz w:val="24"/>
          <w:szCs w:val="24"/>
          <w:highlight w:val="cyan"/>
        </w:rPr>
        <w:t>п</w:t>
      </w:r>
      <w:proofErr w:type="gramEnd"/>
      <w:r w:rsidRPr="003D5B95">
        <w:rPr>
          <w:rFonts w:ascii="Times New Roman" w:hAnsi="Times New Roman" w:cs="Times New Roman"/>
          <w:sz w:val="24"/>
          <w:szCs w:val="24"/>
          <w:highlight w:val="cyan"/>
        </w:rPr>
        <w:t>особие для студентов вузов. - М.: Академия, 2008.</w:t>
      </w:r>
    </w:p>
    <w:p w:rsidR="00BA6CD3" w:rsidRPr="003D5B95" w:rsidRDefault="00BA6CD3" w:rsidP="00BA6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proofErr w:type="spellStart"/>
      <w:r w:rsidRPr="003D5B95">
        <w:rPr>
          <w:rFonts w:ascii="Times New Roman" w:hAnsi="Times New Roman" w:cs="Times New Roman"/>
          <w:sz w:val="24"/>
          <w:szCs w:val="24"/>
          <w:highlight w:val="cyan"/>
        </w:rPr>
        <w:t>Гриценко</w:t>
      </w:r>
      <w:proofErr w:type="spellEnd"/>
      <w:r w:rsidRPr="003D5B95">
        <w:rPr>
          <w:rFonts w:ascii="Times New Roman" w:hAnsi="Times New Roman" w:cs="Times New Roman"/>
          <w:sz w:val="24"/>
          <w:szCs w:val="24"/>
          <w:highlight w:val="cyan"/>
        </w:rPr>
        <w:t>, З. А. Практикум по детской литературе и методике приобщения детей к чтению: учеб</w:t>
      </w:r>
      <w:proofErr w:type="gramStart"/>
      <w:r w:rsidRPr="003D5B95">
        <w:rPr>
          <w:rFonts w:ascii="Times New Roman" w:hAnsi="Times New Roman" w:cs="Times New Roman"/>
          <w:sz w:val="24"/>
          <w:szCs w:val="24"/>
          <w:highlight w:val="cyan"/>
        </w:rPr>
        <w:t>.</w:t>
      </w:r>
      <w:proofErr w:type="gramEnd"/>
      <w:r w:rsidRPr="003D5B95">
        <w:rPr>
          <w:rFonts w:ascii="Times New Roman" w:hAnsi="Times New Roman" w:cs="Times New Roman"/>
          <w:sz w:val="24"/>
          <w:szCs w:val="24"/>
          <w:highlight w:val="cyan"/>
        </w:rPr>
        <w:t xml:space="preserve"> </w:t>
      </w:r>
      <w:proofErr w:type="gramStart"/>
      <w:r w:rsidRPr="003D5B95">
        <w:rPr>
          <w:rFonts w:ascii="Times New Roman" w:hAnsi="Times New Roman" w:cs="Times New Roman"/>
          <w:sz w:val="24"/>
          <w:szCs w:val="24"/>
          <w:highlight w:val="cyan"/>
        </w:rPr>
        <w:t>п</w:t>
      </w:r>
      <w:proofErr w:type="gramEnd"/>
      <w:r w:rsidRPr="003D5B95">
        <w:rPr>
          <w:rFonts w:ascii="Times New Roman" w:hAnsi="Times New Roman" w:cs="Times New Roman"/>
          <w:sz w:val="24"/>
          <w:szCs w:val="24"/>
          <w:highlight w:val="cyan"/>
        </w:rPr>
        <w:t>особие для студентов вузов. - М.: Академия, 2008.</w:t>
      </w:r>
    </w:p>
    <w:p w:rsidR="00BA6CD3" w:rsidRPr="003D5B95" w:rsidRDefault="00BA6CD3" w:rsidP="00BA6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cyan"/>
        </w:rPr>
      </w:pPr>
      <w:proofErr w:type="spellStart"/>
      <w:r w:rsidRPr="003D5B95">
        <w:rPr>
          <w:rFonts w:ascii="Times New Roman" w:hAnsi="Times New Roman" w:cs="Times New Roman"/>
          <w:sz w:val="24"/>
          <w:szCs w:val="24"/>
          <w:highlight w:val="cyan"/>
        </w:rPr>
        <w:t>Будур</w:t>
      </w:r>
      <w:proofErr w:type="spellEnd"/>
      <w:r w:rsidRPr="003D5B95">
        <w:rPr>
          <w:rFonts w:ascii="Times New Roman" w:hAnsi="Times New Roman" w:cs="Times New Roman"/>
          <w:sz w:val="24"/>
          <w:szCs w:val="24"/>
          <w:highlight w:val="cyan"/>
        </w:rPr>
        <w:t xml:space="preserve"> Н.В. и др. Зарубежная детская литература. М., 2000.</w:t>
      </w:r>
    </w:p>
    <w:p w:rsidR="00BA6CD3" w:rsidRDefault="00BA6CD3" w:rsidP="00BA6C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D5B95">
        <w:rPr>
          <w:rFonts w:ascii="Times New Roman" w:hAnsi="Times New Roman" w:cs="Times New Roman"/>
          <w:sz w:val="24"/>
          <w:szCs w:val="24"/>
          <w:highlight w:val="cyan"/>
        </w:rPr>
        <w:t>Зарубежная литература для детей и юношества: В 2 ч. / Под ред. Н.К. Мещеряковой, И.С. Чернявской. – М., 1997.</w:t>
      </w:r>
    </w:p>
    <w:p w:rsidR="007C12C0" w:rsidRDefault="007C12C0"/>
    <w:sectPr w:rsidR="007C12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3209A"/>
    <w:multiLevelType w:val="hybridMultilevel"/>
    <w:tmpl w:val="A128E81C"/>
    <w:lvl w:ilvl="0" w:tplc="10004CC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488285F"/>
    <w:multiLevelType w:val="hybridMultilevel"/>
    <w:tmpl w:val="0AEC51CA"/>
    <w:lvl w:ilvl="0" w:tplc="0419000F">
      <w:start w:val="1"/>
      <w:numFmt w:val="decimal"/>
      <w:lvlText w:val="%1."/>
      <w:lvlJc w:val="left"/>
      <w:pPr>
        <w:ind w:left="1789" w:hanging="360"/>
      </w:p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2">
    <w:nsid w:val="2C626AEF"/>
    <w:multiLevelType w:val="hybridMultilevel"/>
    <w:tmpl w:val="5F28DD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A6CD3"/>
    <w:rsid w:val="003D5B95"/>
    <w:rsid w:val="00560A34"/>
    <w:rsid w:val="007C12C0"/>
    <w:rsid w:val="00BA6C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26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26"/>
    <w:qFormat/>
    <w:rsid w:val="00BA6CD3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57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233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2</cp:revision>
  <dcterms:created xsi:type="dcterms:W3CDTF">2021-12-10T21:34:00Z</dcterms:created>
  <dcterms:modified xsi:type="dcterms:W3CDTF">2021-12-10T21:57:00Z</dcterms:modified>
</cp:coreProperties>
</file>