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95" w:rsidRDefault="007B2E46" w:rsidP="001355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fldChar w:fldCharType="begin"/>
      </w:r>
      <w:r>
        <w:instrText>HYPERLINK "http://edu.vspu.ru/members/vvbardakova/docs/197975/"</w:instrText>
      </w:r>
      <w:r>
        <w:fldChar w:fldCharType="separate"/>
      </w:r>
      <w:r w:rsidR="005A6A95" w:rsidRPr="00B63EA4">
        <w:rPr>
          <w:rStyle w:val="a6"/>
          <w:rFonts w:ascii="Times New Roman" w:hAnsi="Times New Roman" w:cs="Times New Roman"/>
          <w:sz w:val="24"/>
          <w:szCs w:val="24"/>
        </w:rPr>
        <w:t>http://edu.vspu.ru/members/vvbardakova/docs/197975/</w:t>
      </w:r>
      <w:r>
        <w:fldChar w:fldCharType="end"/>
      </w:r>
    </w:p>
    <w:p w:rsidR="00135586" w:rsidRDefault="00135586" w:rsidP="001355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ТЕСТ ПО МПЛЧ = 40 ВОПРОСОВ (2021 г. 7 семестр ОЗО)</w:t>
      </w:r>
    </w:p>
    <w:p w:rsidR="00135586" w:rsidRDefault="00135586" w:rsidP="001355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en-US"/>
        </w:rPr>
      </w:pPr>
      <w:r>
        <w:rPr>
          <w:rFonts w:ascii="Times New Roman" w:hAnsi="Times New Roman" w:cs="Times New Roman"/>
          <w:sz w:val="24"/>
          <w:szCs w:val="24"/>
        </w:rPr>
        <w:t>ФИО, группа_________________________________________________________</w:t>
      </w:r>
    </w:p>
    <w:p w:rsidR="00135586" w:rsidRDefault="00135586" w:rsidP="001355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10740" w:type="dxa"/>
        <w:tblLook w:val="04A0"/>
      </w:tblPr>
      <w:tblGrid>
        <w:gridCol w:w="456"/>
        <w:gridCol w:w="7307"/>
        <w:gridCol w:w="1110"/>
        <w:gridCol w:w="1867"/>
      </w:tblGrid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множественный выбор – несколько ответов, 1 – единичный выбор (один ответ) </w:t>
            </w:r>
          </w:p>
        </w:tc>
        <w:tc>
          <w:tcPr>
            <w:tcW w:w="18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r w:rsidRPr="00ED4F0A">
              <w:rPr>
                <w:rFonts w:ascii="Times New Roman" w:hAnsi="Times New Roman" w:cs="Times New Roman"/>
                <w:sz w:val="24"/>
                <w:szCs w:val="24"/>
              </w:rPr>
              <w:t>множественный выбор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r w:rsidRPr="00ED4F0A">
              <w:rPr>
                <w:rFonts w:ascii="Times New Roman" w:hAnsi="Times New Roman" w:cs="Times New Roman"/>
                <w:sz w:val="24"/>
                <w:szCs w:val="24"/>
              </w:rPr>
              <w:t>множественный выбор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r w:rsidRPr="00ED4F0A">
              <w:rPr>
                <w:rFonts w:ascii="Times New Roman" w:hAnsi="Times New Roman" w:cs="Times New Roman"/>
                <w:sz w:val="24"/>
                <w:szCs w:val="24"/>
              </w:rPr>
              <w:t>множественный выбор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r w:rsidRPr="00997F7C">
              <w:rPr>
                <w:rFonts w:ascii="Times New Roman" w:hAnsi="Times New Roman" w:cs="Times New Roman"/>
                <w:sz w:val="24"/>
                <w:szCs w:val="24"/>
              </w:rPr>
              <w:t>множественный выбор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r w:rsidRPr="00997F7C">
              <w:rPr>
                <w:rFonts w:ascii="Times New Roman" w:hAnsi="Times New Roman" w:cs="Times New Roman"/>
                <w:sz w:val="24"/>
                <w:szCs w:val="24"/>
              </w:rPr>
              <w:t>множественный выбор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множественный выбор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 w:rsidP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множественный выбор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pStyle w:val="a3"/>
              <w:tabs>
                <w:tab w:val="left" w:pos="9076"/>
              </w:tabs>
              <w:ind w:right="-30"/>
              <w:jc w:val="both"/>
              <w:rPr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 w:rsidP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множественный выбор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pStyle w:val="a3"/>
              <w:jc w:val="both"/>
              <w:rPr>
                <w:b w:val="0"/>
                <w:i/>
                <w:iCs/>
                <w:szCs w:val="24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pStyle w:val="a3"/>
              <w:jc w:val="both"/>
              <w:rPr>
                <w:b w:val="0"/>
                <w:i/>
                <w:szCs w:val="24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keepNext/>
              <w:widowControl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pStyle w:val="a3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pStyle w:val="a3"/>
              <w:spacing w:line="276" w:lineRule="auto"/>
              <w:jc w:val="both"/>
              <w:rPr>
                <w:b w:val="0"/>
                <w:szCs w:val="24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pStyle w:val="a3"/>
              <w:spacing w:line="276" w:lineRule="auto"/>
              <w:jc w:val="both"/>
              <w:rPr>
                <w:b w:val="0"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pStyle w:val="a3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pStyle w:val="a3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5586" w:rsidRDefault="00135586">
            <w:pPr>
              <w:pStyle w:val="a3"/>
              <w:jc w:val="both"/>
              <w:rPr>
                <w:b w:val="0"/>
                <w:i/>
                <w:szCs w:val="24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P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</w:tr>
      <w:tr w:rsidR="00135586" w:rsidTr="00135586">
        <w:tc>
          <w:tcPr>
            <w:tcW w:w="4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0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pPr>
              <w:pStyle w:val="a3"/>
              <w:spacing w:line="276" w:lineRule="auto"/>
              <w:jc w:val="both"/>
              <w:rPr>
                <w:b w:val="0"/>
                <w:i/>
                <w:sz w:val="22"/>
                <w:szCs w:val="22"/>
                <w:lang w:eastAsia="en-US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5586" w:rsidRDefault="0013558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5586" w:rsidRDefault="00135586" w:rsidP="001355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5586" w:rsidRDefault="00135586" w:rsidP="001355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5 – 40б.</w:t>
      </w:r>
    </w:p>
    <w:p w:rsidR="00135586" w:rsidRDefault="00135586" w:rsidP="001355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4 – 39-31б.</w:t>
      </w:r>
    </w:p>
    <w:p w:rsidR="00135586" w:rsidRDefault="00135586" w:rsidP="001355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3 – 30-21б.</w:t>
      </w:r>
    </w:p>
    <w:p w:rsidR="00135586" w:rsidRDefault="00135586" w:rsidP="0013558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2 – менее 21б.</w:t>
      </w:r>
    </w:p>
    <w:p w:rsidR="004A1EE7" w:rsidRPr="004A1EE7" w:rsidRDefault="004A1EE7" w:rsidP="004A1EE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Примерный перечень вопросов </w:t>
      </w:r>
    </w:p>
    <w:p w:rsidR="004A1EE7" w:rsidRDefault="004A1EE7" w:rsidP="004A1EE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К ЭКЗАМЕНУ ПО МПЛЧ (ПБ</w:t>
      </w: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SZ</w:t>
      </w:r>
      <w:r w:rsidRPr="004A1EE7">
        <w:rPr>
          <w:rFonts w:ascii="Times New Roman" w:hAnsi="Times New Roman" w:cs="Times New Roman"/>
          <w:b/>
          <w:i/>
          <w:sz w:val="24"/>
          <w:szCs w:val="24"/>
        </w:rPr>
        <w:t>41)</w:t>
      </w:r>
      <w:r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Методика обучения литературе в начальной школе как наука. 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Становление и развитие методики чтения. Методы чтения произведений литературы. 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Объяснительное чтение как метод работы над текстом в начальной школе.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Воспитательное  чтение как метод работы над текстом в начальной школе.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Литературно-художественное чтение как метод работы над текстом в начальной школе. 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Творческое чтение как метод работы над текстом в начальной школе.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Содержание начального литературного образования. УМК для начальной школы.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Теоретические основы начального литературного образования.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Литературоведческие основы методики чтения в начальной школе.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Детское чтение и детская литература. Принципы формирования круга детского чтения. 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Читательская самостоятельность как характеристика  квалифицированного читателя.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типа правильной читательской деятельности.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Формы внеклассной работы с детской книгой в начальной школе.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организации внеклассного чтения на подготовительном этапе.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Особенности организации внеклассного чтения на начальном этапе. 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организации внеклассного чтения на основном этапе.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Психолого-педагогические основы начального литературного образования.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как вид речевой деятельности. Характеристика процесса чтения.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Методика работы над техникой чтения  в период обучения грамоте.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Совершенствование навыка чтения и на уроках литературного чтения.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навыка правильного, беглого, сознательного чтения.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Обучение выразительному чтению в начальных классах.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Младший школьник как читатель. Типы восприятия произведения литературы младшими школьниками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Сферы восприятия произведения литературы младшими школьниками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Приемы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активизации сфер восприятия произведения литературы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младшими школьниками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Уровни восприятия произведения литературы младшими школьниками.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Приемы определения уровня восприятия произведения младшими школьниками.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Методические основы  начального литературного образования.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Принципы построения программ по литературному чтению в начальной школе.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Методические подходы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 изучению литературы в начальной школе (вариативные дидактические системы).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Принципы изучения произведения литературы в начальной школе 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Методы изучения произведения литературы в начальной школе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чтения произведения литературы в начальной школе и его приемы. 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анализа произведения литературы в начальной школе и его приемы. 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комментирования произведения литературы </w:t>
      </w:r>
      <w:proofErr w:type="spellStart"/>
      <w:r>
        <w:rPr>
          <w:rFonts w:ascii="Times New Roman" w:hAnsi="Times New Roman" w:cs="Times New Roman"/>
          <w:sz w:val="24"/>
          <w:szCs w:val="24"/>
        </w:rPr>
        <w:t>внетекстовым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материалом и его приемы в начальной школе. 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претворения произведения литературы в других видах искусства и его приемы в начальной школе. 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Метод литературного творчества в начальной школе и его приемы.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Приемы объяснительно-иллюстративного метода изучения произведения литературы.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Метод проектов и его реализация во внеклассной работе по литературному чтению в  начальных классах школы. 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Основные этапы изучения произведения на уроке в начальной школе.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Подготовка учащихся к восприятию произведения литературы.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Первичное знакомство с художественным  произведением.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Виды анализа литературного произведения в начальной школе.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композиции произведения литературы.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развития действия, сюжета произведения литературы.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Стилистический (языковой) анализ произведения литературы.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Анализ художественных образов в начальных классах.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Проблемный анализ на уроке литературного чтения.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Сопоставление произведений литературы на уроке в начальных классах.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Приемы работы над текстом  на этапе вторичного синтеза.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Особенности  работы над произведениями различных жанров.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фольклорных произведений на уроке в начальной школе.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рассказа  на уроке литературного чтения.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басни на уроке литературного чтения.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лирических произведений на уроке литературного чтения.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Изучение драматических произведений в начальной школе.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Работа с  научно-познавательной и справочной литературой на уроке литературного чтения.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составлению плана художественного произведения.  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Обучение  пересказу художественного текста. 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Иллюстрирование как прием работы над текстом. Виды иллюстрирования.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Творческие виды работы на уроках чтения и литературы в начальной школе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Слушание как вид речевой деятельности. Слушание произведений литературы в начальной школе.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Типология уроков литературного чтения.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Структура уроков различных типов. 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Интеграция различных видов искусства на уроке литературного чтения.</w:t>
      </w:r>
    </w:p>
    <w:p w:rsidR="004A1EE7" w:rsidRDefault="004A1EE7" w:rsidP="004A1EE7">
      <w:pPr>
        <w:pStyle w:val="a7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речи младших школьников на уроках литературного чтения.</w:t>
      </w:r>
    </w:p>
    <w:p w:rsidR="004A1EE7" w:rsidRDefault="004A1EE7" w:rsidP="004A1EE7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4A1EE7" w:rsidRDefault="004A1EE7" w:rsidP="004A1EE7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Перечень практических заданий </w:t>
      </w:r>
    </w:p>
    <w:p w:rsidR="004A1EE7" w:rsidRDefault="004A1EE7" w:rsidP="004A1EE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разделов программ и УМК  по начальному литературному образованию (подготовка аспектных презентаций). </w:t>
      </w:r>
    </w:p>
    <w:p w:rsidR="004A1EE7" w:rsidRDefault="004A1EE7" w:rsidP="004A1EE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Анализ фрагментов уроков (по методическим рекомендациям, конспектам уроков учителей,  протоколам уроков) с точки зрения определения методики работы над произведением на уроке литературного чтения. </w:t>
      </w:r>
    </w:p>
    <w:p w:rsidR="004A1EE7" w:rsidRDefault="004A1EE7" w:rsidP="004A1EE7">
      <w:pPr>
        <w:pStyle w:val="a7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Решение методических задач: проектирование фрагментов (разных этапов) уроков изучения произведений литературы различных жанров.  </w:t>
      </w:r>
    </w:p>
    <w:p w:rsidR="004A1EE7" w:rsidRDefault="004A1EE7" w:rsidP="004A1EE7">
      <w:pPr>
        <w:spacing w:after="0" w:line="240" w:lineRule="auto"/>
        <w:ind w:firstLine="7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  <w:r>
        <w:rPr>
          <w:rFonts w:ascii="Times New Roman" w:hAnsi="Times New Roman" w:cs="Times New Roman"/>
          <w:b/>
          <w:i/>
          <w:sz w:val="24"/>
          <w:szCs w:val="24"/>
        </w:rPr>
        <w:t>Рекомендуемая литература:</w:t>
      </w:r>
    </w:p>
    <w:p w:rsidR="004A1EE7" w:rsidRDefault="004A1EE7" w:rsidP="004A1EE7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4A1EE7" w:rsidRDefault="004A1EE7" w:rsidP="004A1EE7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4A1EE7" w:rsidRDefault="004A1EE7" w:rsidP="004A1EE7">
      <w:pPr>
        <w:pStyle w:val="a7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Рыжкова, Т. В.</w:t>
      </w:r>
      <w:r>
        <w:rPr>
          <w:rFonts w:ascii="Times New Roman" w:hAnsi="Times New Roman" w:cs="Times New Roman"/>
          <w:sz w:val="24"/>
          <w:szCs w:val="24"/>
        </w:rPr>
        <w:t xml:space="preserve"> Теоретические основы и технологии начального литературного образования [Текст]: учебник для студентов вузов, обучающихся по направлению 540600 (050600) - "Педагогика" / Т. В. Рыжкова. - М.: Изд. центр "Академия", 2007. </w:t>
      </w:r>
    </w:p>
    <w:p w:rsidR="004A1EE7" w:rsidRDefault="004A1EE7" w:rsidP="004A1EE7">
      <w:pPr>
        <w:pStyle w:val="a7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Методика обучения литературе в начальной школе</w:t>
      </w:r>
      <w:r>
        <w:rPr>
          <w:rFonts w:ascii="Times New Roman" w:hAnsi="Times New Roman" w:cs="Times New Roman"/>
          <w:sz w:val="24"/>
          <w:szCs w:val="24"/>
        </w:rPr>
        <w:t xml:space="preserve"> [Текст]: учебник для студентов вузов, обучающихся по направлению "Педагогика" /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под ред. М.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Воюшиной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Изд. центр "Академия", 2010.</w:t>
      </w:r>
    </w:p>
    <w:p w:rsidR="004A1EE7" w:rsidRDefault="004A1EE7" w:rsidP="004A1EE7">
      <w:pPr>
        <w:pStyle w:val="a7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Н.Н.</w:t>
      </w:r>
      <w:r>
        <w:rPr>
          <w:rFonts w:ascii="Times New Roman" w:hAnsi="Times New Roman" w:cs="Times New Roman"/>
          <w:sz w:val="24"/>
          <w:szCs w:val="24"/>
        </w:rPr>
        <w:t xml:space="preserve"> Детская книга и детское чтение в современной начальной школе [Электронный ресурс]: учебное пособие для студентов педагогических вузов /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Т. С. </w:t>
      </w:r>
      <w:proofErr w:type="spellStart"/>
      <w:r>
        <w:rPr>
          <w:rFonts w:ascii="Times New Roman" w:hAnsi="Times New Roman" w:cs="Times New Roman"/>
          <w:sz w:val="24"/>
          <w:szCs w:val="24"/>
        </w:rPr>
        <w:t>Пиче-оол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Н. Н. </w:t>
      </w:r>
      <w:proofErr w:type="spellStart"/>
      <w:r>
        <w:rPr>
          <w:rFonts w:ascii="Times New Roman" w:hAnsi="Times New Roman" w:cs="Times New Roman"/>
          <w:sz w:val="24"/>
          <w:szCs w:val="24"/>
        </w:rPr>
        <w:t>Светловская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Москва: Московский городской педагогический университет, 2011. - 232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4A1EE7" w:rsidRDefault="004A1EE7" w:rsidP="004A1EE7">
      <w:pPr>
        <w:pStyle w:val="a7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Львов М.Р., Горецкий В.Г.,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Сосновская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О.В. Методика преподавания русского языка в начальных классах. – М.: Академия, 2012.</w:t>
      </w:r>
    </w:p>
    <w:p w:rsidR="004A1EE7" w:rsidRDefault="004A1EE7" w:rsidP="004A1EE7">
      <w:pPr>
        <w:pStyle w:val="a7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Никитченков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А.Ю.</w:t>
      </w:r>
      <w:r>
        <w:rPr>
          <w:rFonts w:ascii="Times New Roman" w:hAnsi="Times New Roman" w:cs="Times New Roman"/>
          <w:sz w:val="24"/>
          <w:szCs w:val="24"/>
        </w:rPr>
        <w:t xml:space="preserve"> Вопросы истории методики преподавания фольклора в российской начальной школе [Электронный ресурс]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монография / А. Ю.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А. Ю. 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Никитченков</w:t>
      </w:r>
      <w:proofErr w:type="spellEnd"/>
      <w:r>
        <w:rPr>
          <w:rFonts w:ascii="Times New Roman" w:hAnsi="Times New Roman" w:cs="Times New Roman"/>
          <w:sz w:val="24"/>
          <w:szCs w:val="24"/>
        </w:rPr>
        <w:t>. - Москва: Прометей; Московский педагогический государственный университет, 2012.</w:t>
      </w:r>
    </w:p>
    <w:p w:rsidR="004A1EE7" w:rsidRDefault="004A1EE7" w:rsidP="004A1EE7">
      <w:pPr>
        <w:pStyle w:val="a7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lastRenderedPageBreak/>
        <w:t>Ядровская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, Е.Р.</w:t>
      </w:r>
      <w:r>
        <w:rPr>
          <w:rFonts w:ascii="Times New Roman" w:hAnsi="Times New Roman" w:cs="Times New Roman"/>
          <w:sz w:val="24"/>
          <w:szCs w:val="24"/>
        </w:rPr>
        <w:t xml:space="preserve"> Чтение как диалог. Уроки литературы в основной школе [Электронный ресурс]: учебно-методическое пособие / Е. 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Ядровская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Е. Р. </w:t>
      </w:r>
      <w:proofErr w:type="spellStart"/>
      <w:r>
        <w:rPr>
          <w:rFonts w:ascii="Times New Roman" w:hAnsi="Times New Roman" w:cs="Times New Roman"/>
          <w:sz w:val="24"/>
          <w:szCs w:val="24"/>
        </w:rPr>
        <w:t>Ядровская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Санкт-Петербург: Книжный Дом, 2011. </w:t>
      </w:r>
    </w:p>
    <w:p w:rsidR="004A1EE7" w:rsidRDefault="004A1EE7" w:rsidP="004A1EE7">
      <w:pPr>
        <w:pStyle w:val="a7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Творчество В.В. Бианки в филологической и методической парадигмах</w:t>
      </w:r>
      <w:r>
        <w:rPr>
          <w:rFonts w:ascii="Times New Roman" w:hAnsi="Times New Roman" w:cs="Times New Roman"/>
          <w:sz w:val="24"/>
          <w:szCs w:val="24"/>
        </w:rPr>
        <w:t xml:space="preserve"> [Электронный ресурс]: Коллективная монография / В.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[и др.]; В.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Бардакова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Волгоград: Волгоградский государственный социально-педагогический университет; «Перемена», 2011. </w:t>
      </w:r>
    </w:p>
    <w:p w:rsidR="004A1EE7" w:rsidRDefault="004A1EE7" w:rsidP="004A1EE7">
      <w:pPr>
        <w:pStyle w:val="a7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З.А. Детская литература. Методика приобщения детей к чтению: Учебное пособие. – М.: Академия, 2009.</w:t>
      </w:r>
    </w:p>
    <w:p w:rsidR="004A1EE7" w:rsidRDefault="004A1EE7" w:rsidP="004A1EE7">
      <w:pPr>
        <w:pStyle w:val="a7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Cs/>
          <w:sz w:val="24"/>
          <w:szCs w:val="24"/>
        </w:rPr>
        <w:t>Лавлинский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, С.П. </w:t>
      </w:r>
      <w:r>
        <w:rPr>
          <w:rFonts w:ascii="Times New Roman" w:hAnsi="Times New Roman" w:cs="Times New Roman"/>
          <w:sz w:val="24"/>
          <w:szCs w:val="24"/>
        </w:rPr>
        <w:t xml:space="preserve">Технология литературного образования.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Коммуникативно-деятельностный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подход [Электронный ресурс]: учебное пособие для студентов-филологов / С.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Лавлинский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С. П.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Лавлинский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- Москва: Прогресс-Традиция, 2003. </w:t>
      </w:r>
    </w:p>
    <w:p w:rsidR="004A1EE7" w:rsidRDefault="004A1EE7" w:rsidP="004A1EE7">
      <w:pPr>
        <w:pStyle w:val="a7"/>
        <w:numPr>
          <w:ilvl w:val="1"/>
          <w:numId w:val="3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Журавлев, В.П. </w:t>
      </w:r>
      <w:r>
        <w:rPr>
          <w:rFonts w:ascii="Times New Roman" w:hAnsi="Times New Roman" w:cs="Times New Roman"/>
          <w:sz w:val="24"/>
          <w:szCs w:val="24"/>
        </w:rPr>
        <w:t>Учебно-методический комплект по литературе как форма реализации авторской методической концепции [Электронный ресурс]: монография / В. П. Журавлев; В. П. Журавлев. - Москва: Прометей, 2012.</w:t>
      </w:r>
    </w:p>
    <w:p w:rsidR="004A1EE7" w:rsidRDefault="004A1EE7" w:rsidP="004A1EE7"/>
    <w:p w:rsidR="004A1EE7" w:rsidRDefault="004A1EE7" w:rsidP="004A1EE7"/>
    <w:p w:rsidR="008E4AF7" w:rsidRDefault="008E4AF7"/>
    <w:sectPr w:rsidR="008E4AF7" w:rsidSect="00135586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BD6C66"/>
    <w:multiLevelType w:val="hybridMultilevel"/>
    <w:tmpl w:val="A6FE0AA4"/>
    <w:lvl w:ilvl="0" w:tplc="96EC4A88">
      <w:start w:val="1"/>
      <w:numFmt w:val="decimal"/>
      <w:lvlText w:val="%1."/>
      <w:lvlJc w:val="left"/>
      <w:pPr>
        <w:ind w:left="1695" w:hanging="9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655F5D"/>
    <w:multiLevelType w:val="hybridMultilevel"/>
    <w:tmpl w:val="F6522CC2"/>
    <w:lvl w:ilvl="0" w:tplc="D12654B4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ABF6EE5"/>
    <w:multiLevelType w:val="hybridMultilevel"/>
    <w:tmpl w:val="2B0A92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35586"/>
    <w:rsid w:val="000371F6"/>
    <w:rsid w:val="00135586"/>
    <w:rsid w:val="004A1EE7"/>
    <w:rsid w:val="005A6A95"/>
    <w:rsid w:val="007B2E46"/>
    <w:rsid w:val="008E4AF7"/>
    <w:rsid w:val="00A33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D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3558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a4">
    <w:name w:val="Название Знак"/>
    <w:basedOn w:val="a0"/>
    <w:link w:val="a3"/>
    <w:rsid w:val="00135586"/>
    <w:rPr>
      <w:rFonts w:ascii="Times New Roman" w:eastAsia="Times New Roman" w:hAnsi="Times New Roman" w:cs="Times New Roman"/>
      <w:b/>
      <w:sz w:val="24"/>
      <w:szCs w:val="20"/>
    </w:rPr>
  </w:style>
  <w:style w:type="paragraph" w:styleId="2">
    <w:name w:val="Body Text 2"/>
    <w:basedOn w:val="a"/>
    <w:link w:val="20"/>
    <w:uiPriority w:val="99"/>
    <w:semiHidden/>
    <w:unhideWhenUsed/>
    <w:rsid w:val="00135586"/>
    <w:pPr>
      <w:spacing w:after="120" w:line="480" w:lineRule="auto"/>
    </w:pPr>
    <w:rPr>
      <w:rFonts w:eastAsiaTheme="minorHAnsi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semiHidden/>
    <w:rsid w:val="00135586"/>
    <w:rPr>
      <w:rFonts w:eastAsiaTheme="minorHAnsi"/>
      <w:lang w:eastAsia="en-US"/>
    </w:rPr>
  </w:style>
  <w:style w:type="table" w:styleId="a5">
    <w:name w:val="Table Grid"/>
    <w:basedOn w:val="a1"/>
    <w:uiPriority w:val="59"/>
    <w:rsid w:val="00135586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5A6A95"/>
    <w:rPr>
      <w:color w:val="0000FF" w:themeColor="hyperlink"/>
      <w:u w:val="single"/>
    </w:rPr>
  </w:style>
  <w:style w:type="paragraph" w:styleId="a7">
    <w:name w:val="List Paragraph"/>
    <w:basedOn w:val="a"/>
    <w:uiPriority w:val="34"/>
    <w:qFormat/>
    <w:rsid w:val="004A1EE7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12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1170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5</cp:revision>
  <dcterms:created xsi:type="dcterms:W3CDTF">2021-10-28T19:16:00Z</dcterms:created>
  <dcterms:modified xsi:type="dcterms:W3CDTF">2021-10-28T19:36:00Z</dcterms:modified>
</cp:coreProperties>
</file>