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39C0" w:rsidRDefault="00CF39C0" w:rsidP="00CA268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Лекция 2.</w:t>
      </w:r>
    </w:p>
    <w:p w:rsidR="00CA268B" w:rsidRPr="00CF39C0" w:rsidRDefault="00243E45" w:rsidP="00CA26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Тема:</w:t>
      </w:r>
      <w:r w:rsidR="00CF39C0" w:rsidRPr="00CF39C0">
        <w:rPr>
          <w:rFonts w:ascii="Times New Roman" w:hAnsi="Times New Roman" w:cs="Times New Roman"/>
          <w:b/>
          <w:sz w:val="24"/>
          <w:szCs w:val="24"/>
        </w:rPr>
        <w:t xml:space="preserve"> С</w:t>
      </w:r>
      <w:r w:rsidR="00CA268B" w:rsidRPr="00CF39C0">
        <w:rPr>
          <w:rFonts w:ascii="Times New Roman" w:hAnsi="Times New Roman" w:cs="Times New Roman"/>
          <w:b/>
          <w:sz w:val="24"/>
          <w:szCs w:val="24"/>
        </w:rPr>
        <w:t>одержание начального литературного образования</w:t>
      </w:r>
    </w:p>
    <w:p w:rsidR="00CF39C0" w:rsidRPr="00CF39C0" w:rsidRDefault="00CF39C0" w:rsidP="00CF39C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39C0">
        <w:rPr>
          <w:rFonts w:ascii="Times New Roman" w:hAnsi="Times New Roman" w:cs="Times New Roman"/>
          <w:b/>
          <w:sz w:val="24"/>
          <w:szCs w:val="24"/>
        </w:rPr>
        <w:t xml:space="preserve">Цели, задачи начального литературного образования   </w:t>
      </w:r>
    </w:p>
    <w:p w:rsidR="00CA268B" w:rsidRPr="00CF39C0" w:rsidRDefault="00CA268B" w:rsidP="00CF39C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39C0">
        <w:rPr>
          <w:rFonts w:ascii="Times New Roman" w:hAnsi="Times New Roman" w:cs="Times New Roman"/>
          <w:sz w:val="24"/>
          <w:szCs w:val="24"/>
        </w:rPr>
        <w:t xml:space="preserve">Современные системы начального литературного образования: принципы построения и структура УМК по литературному чтению. </w:t>
      </w:r>
    </w:p>
    <w:p w:rsidR="00CF39C0" w:rsidRPr="00CF39C0" w:rsidRDefault="00CF39C0" w:rsidP="00CA268B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F39C0" w:rsidRPr="00CF39C0" w:rsidRDefault="00CF39C0" w:rsidP="00CF39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39C0">
        <w:rPr>
          <w:rFonts w:ascii="Times New Roman" w:hAnsi="Times New Roman" w:cs="Times New Roman"/>
          <w:sz w:val="24"/>
          <w:szCs w:val="24"/>
        </w:rPr>
        <w:t>Литература для изучения и составления плана-конспекта:</w:t>
      </w:r>
    </w:p>
    <w:p w:rsidR="00CF39C0" w:rsidRPr="00CF39C0" w:rsidRDefault="00CF39C0" w:rsidP="00CA268B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A268B" w:rsidRPr="00CF39C0" w:rsidRDefault="00CA268B" w:rsidP="00CA268B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F39C0">
        <w:rPr>
          <w:rFonts w:ascii="Times New Roman" w:hAnsi="Times New Roman" w:cs="Times New Roman"/>
          <w:sz w:val="24"/>
          <w:szCs w:val="24"/>
        </w:rPr>
        <w:t xml:space="preserve">Львов М.Р., Горецкий В.Г., </w:t>
      </w:r>
      <w:proofErr w:type="spellStart"/>
      <w:r w:rsidRPr="00CF39C0"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 w:rsidRPr="00CF39C0">
        <w:rPr>
          <w:rFonts w:ascii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2000-2012 // Глава 2. </w:t>
      </w:r>
      <w:proofErr w:type="gramStart"/>
      <w:r w:rsidRPr="00CF39C0">
        <w:rPr>
          <w:rFonts w:ascii="Times New Roman" w:hAnsi="Times New Roman" w:cs="Times New Roman"/>
          <w:sz w:val="24"/>
          <w:szCs w:val="24"/>
          <w:lang w:val="en-US"/>
        </w:rPr>
        <w:t>C</w:t>
      </w:r>
      <w:proofErr w:type="spellStart"/>
      <w:r w:rsidRPr="00CF39C0">
        <w:rPr>
          <w:rFonts w:ascii="Times New Roman" w:hAnsi="Times New Roman" w:cs="Times New Roman"/>
          <w:sz w:val="24"/>
          <w:szCs w:val="24"/>
        </w:rPr>
        <w:t>овременная</w:t>
      </w:r>
      <w:proofErr w:type="spellEnd"/>
      <w:r w:rsidRPr="00CF39C0">
        <w:rPr>
          <w:rFonts w:ascii="Times New Roman" w:hAnsi="Times New Roman" w:cs="Times New Roman"/>
          <w:sz w:val="24"/>
          <w:szCs w:val="24"/>
        </w:rPr>
        <w:t xml:space="preserve"> система обучения чтению и литературе.</w:t>
      </w:r>
      <w:proofErr w:type="gramEnd"/>
      <w:r w:rsidRPr="00CF39C0">
        <w:rPr>
          <w:rFonts w:ascii="Times New Roman" w:hAnsi="Times New Roman" w:cs="Times New Roman"/>
          <w:sz w:val="24"/>
          <w:szCs w:val="24"/>
        </w:rPr>
        <w:t xml:space="preserve"> – С.102-120. </w:t>
      </w:r>
    </w:p>
    <w:p w:rsidR="00CF39C0" w:rsidRPr="00CF39C0" w:rsidRDefault="00CF39C0" w:rsidP="00CA268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A268B" w:rsidRPr="00CF39C0" w:rsidRDefault="00CA268B" w:rsidP="00CF39C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39C0">
        <w:rPr>
          <w:rFonts w:ascii="Times New Roman" w:hAnsi="Times New Roman" w:cs="Times New Roman"/>
          <w:sz w:val="24"/>
          <w:szCs w:val="24"/>
        </w:rPr>
        <w:t>Содержание начального литературного образов</w:t>
      </w:r>
      <w:r w:rsidR="00CF39C0" w:rsidRPr="00CF39C0">
        <w:rPr>
          <w:rFonts w:ascii="Times New Roman" w:hAnsi="Times New Roman" w:cs="Times New Roman"/>
          <w:sz w:val="24"/>
          <w:szCs w:val="24"/>
        </w:rPr>
        <w:t xml:space="preserve">ания: читательская деятельность </w:t>
      </w:r>
      <w:r w:rsidRPr="00CF39C0">
        <w:rPr>
          <w:rFonts w:ascii="Times New Roman" w:hAnsi="Times New Roman" w:cs="Times New Roman"/>
          <w:sz w:val="24"/>
          <w:szCs w:val="24"/>
        </w:rPr>
        <w:t xml:space="preserve">и формирование читательских умений  </w:t>
      </w:r>
    </w:p>
    <w:p w:rsidR="00CF39C0" w:rsidRPr="00CF39C0" w:rsidRDefault="00CF39C0" w:rsidP="00CF39C0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CA268B" w:rsidRPr="00CF39C0" w:rsidRDefault="00CF39C0" w:rsidP="00CF39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39C0">
        <w:rPr>
          <w:rFonts w:ascii="Times New Roman" w:hAnsi="Times New Roman" w:cs="Times New Roman"/>
          <w:sz w:val="24"/>
          <w:szCs w:val="24"/>
        </w:rPr>
        <w:t>Литература для изучения и составления</w:t>
      </w:r>
      <w:r w:rsidR="00CA268B" w:rsidRPr="00CF39C0">
        <w:rPr>
          <w:rFonts w:ascii="Times New Roman" w:hAnsi="Times New Roman" w:cs="Times New Roman"/>
          <w:sz w:val="24"/>
          <w:szCs w:val="24"/>
        </w:rPr>
        <w:t xml:space="preserve"> плана-конспекта:</w:t>
      </w:r>
    </w:p>
    <w:p w:rsidR="00CA268B" w:rsidRPr="00CF39C0" w:rsidRDefault="00CA268B" w:rsidP="00CA268B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F39C0">
        <w:rPr>
          <w:rFonts w:ascii="Times New Roman" w:hAnsi="Times New Roman" w:cs="Times New Roman"/>
          <w:sz w:val="24"/>
          <w:szCs w:val="24"/>
        </w:rPr>
        <w:t xml:space="preserve">Рыжкова Т.В. Теоретические основы и технологии начального литературного образования. – М., 2007 // Раздел 2. Литературное развитие и литературное образование младших школьников. Главы 5-6. – С. 95-119.   </w:t>
      </w:r>
    </w:p>
    <w:p w:rsidR="00CA268B" w:rsidRPr="00CF39C0" w:rsidRDefault="00CA268B" w:rsidP="00CA268B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F39C0">
        <w:rPr>
          <w:rFonts w:ascii="Times New Roman" w:hAnsi="Times New Roman" w:cs="Times New Roman"/>
          <w:sz w:val="24"/>
          <w:szCs w:val="24"/>
        </w:rPr>
        <w:t>Воюшина</w:t>
      </w:r>
      <w:proofErr w:type="spellEnd"/>
      <w:r w:rsidRPr="00CF39C0">
        <w:rPr>
          <w:rFonts w:ascii="Times New Roman" w:hAnsi="Times New Roman" w:cs="Times New Roman"/>
          <w:sz w:val="24"/>
          <w:szCs w:val="24"/>
        </w:rPr>
        <w:t xml:space="preserve"> М.П. и др. Методика обучения литературе в начальной школе. – М., 2010 // Глава 5. Содержание начального литературного образования в условиях вариативного обучения. – С. 63-90.</w:t>
      </w:r>
    </w:p>
    <w:p w:rsidR="00CA268B" w:rsidRPr="00CF39C0" w:rsidRDefault="00CA268B" w:rsidP="00C62D8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F39C0" w:rsidRPr="00CF39C0" w:rsidRDefault="00CF39C0" w:rsidP="00CF39C0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  <w:r w:rsidRPr="00CF39C0">
        <w:rPr>
          <w:rFonts w:ascii="Times New Roman" w:hAnsi="Times New Roman" w:cs="Times New Roman"/>
          <w:sz w:val="24"/>
          <w:szCs w:val="24"/>
        </w:rPr>
        <w:t>Дополнительная литература:</w:t>
      </w:r>
    </w:p>
    <w:p w:rsidR="00CF39C0" w:rsidRPr="00CF39C0" w:rsidRDefault="00CF39C0" w:rsidP="00CF39C0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F39C0">
        <w:rPr>
          <w:rFonts w:ascii="Times New Roman" w:hAnsi="Times New Roman" w:cs="Times New Roman"/>
          <w:sz w:val="24"/>
          <w:szCs w:val="24"/>
        </w:rPr>
        <w:t>Маранцман</w:t>
      </w:r>
      <w:proofErr w:type="spellEnd"/>
      <w:r w:rsidRPr="00CF39C0">
        <w:rPr>
          <w:rFonts w:ascii="Times New Roman" w:hAnsi="Times New Roman" w:cs="Times New Roman"/>
          <w:sz w:val="24"/>
          <w:szCs w:val="24"/>
        </w:rPr>
        <w:t xml:space="preserve"> В.Г. Литературное и речевое развитие школьников в их взаимосвязи и специфики // Литературное и речевое развитие школьников. – СПб</w:t>
      </w:r>
      <w:proofErr w:type="gramStart"/>
      <w:r w:rsidRPr="00CF39C0">
        <w:rPr>
          <w:rFonts w:ascii="Times New Roman" w:hAnsi="Times New Roman" w:cs="Times New Roman"/>
          <w:sz w:val="24"/>
          <w:szCs w:val="24"/>
        </w:rPr>
        <w:t xml:space="preserve">., </w:t>
      </w:r>
      <w:proofErr w:type="gramEnd"/>
      <w:r w:rsidRPr="00CF39C0">
        <w:rPr>
          <w:rFonts w:ascii="Times New Roman" w:hAnsi="Times New Roman" w:cs="Times New Roman"/>
          <w:sz w:val="24"/>
          <w:szCs w:val="24"/>
        </w:rPr>
        <w:t>1992.</w:t>
      </w:r>
    </w:p>
    <w:p w:rsidR="00CF39C0" w:rsidRPr="00CF39C0" w:rsidRDefault="00CF39C0" w:rsidP="00CF39C0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F39C0">
        <w:rPr>
          <w:rFonts w:ascii="Times New Roman" w:hAnsi="Times New Roman" w:cs="Times New Roman"/>
          <w:sz w:val="24"/>
          <w:szCs w:val="24"/>
        </w:rPr>
        <w:t>Первова Г.М. Обучение чтению детской литературы в начальных классах. – Тамбов, 1995.</w:t>
      </w:r>
    </w:p>
    <w:p w:rsidR="00CF39C0" w:rsidRPr="00CF39C0" w:rsidRDefault="00CF39C0" w:rsidP="00CF39C0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F39C0">
        <w:rPr>
          <w:rFonts w:ascii="Times New Roman" w:hAnsi="Times New Roman" w:cs="Times New Roman"/>
          <w:sz w:val="24"/>
          <w:szCs w:val="24"/>
        </w:rPr>
        <w:t>Романовская</w:t>
      </w:r>
      <w:proofErr w:type="gramEnd"/>
      <w:r w:rsidRPr="00CF39C0">
        <w:rPr>
          <w:rFonts w:ascii="Times New Roman" w:hAnsi="Times New Roman" w:cs="Times New Roman"/>
          <w:sz w:val="24"/>
          <w:szCs w:val="24"/>
        </w:rPr>
        <w:t xml:space="preserve"> З.И. Чтение и развитие младших школьников: Приобщение детей к художественной литературе как к искусству.  – М., 1982.</w:t>
      </w:r>
    </w:p>
    <w:p w:rsidR="00CF39C0" w:rsidRPr="00CF39C0" w:rsidRDefault="00CF39C0" w:rsidP="00CF39C0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F39C0"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 w:rsidRPr="00CF39C0">
        <w:rPr>
          <w:rFonts w:ascii="Times New Roman" w:hAnsi="Times New Roman" w:cs="Times New Roman"/>
          <w:sz w:val="24"/>
          <w:szCs w:val="24"/>
        </w:rPr>
        <w:t xml:space="preserve"> О.В. Теория литературы и практика читательской деятельности. Учебник. – М.: Академия, 2008.</w:t>
      </w:r>
    </w:p>
    <w:p w:rsidR="00CF39C0" w:rsidRDefault="00CF39C0" w:rsidP="00CF39C0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F39C0"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 w:rsidRPr="00CF39C0">
        <w:rPr>
          <w:rFonts w:ascii="Times New Roman" w:hAnsi="Times New Roman" w:cs="Times New Roman"/>
          <w:sz w:val="24"/>
          <w:szCs w:val="24"/>
        </w:rPr>
        <w:t>Анализ современных  программ по литературному чтению</w:t>
      </w:r>
      <w:r w:rsidRPr="00CF39C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F39C0">
        <w:rPr>
          <w:rFonts w:ascii="Times New Roman" w:hAnsi="Times New Roman" w:cs="Times New Roman"/>
          <w:sz w:val="24"/>
          <w:szCs w:val="24"/>
        </w:rPr>
        <w:t xml:space="preserve">(«Школа России», «Перспектива», «Начальная школа </w:t>
      </w:r>
      <w:r w:rsidRPr="00CF39C0">
        <w:rPr>
          <w:rFonts w:ascii="Times New Roman" w:hAnsi="Times New Roman" w:cs="Times New Roman"/>
          <w:sz w:val="24"/>
          <w:szCs w:val="24"/>
          <w:lang w:val="en-US"/>
        </w:rPr>
        <w:t>XXI</w:t>
      </w:r>
      <w:r w:rsidRPr="00CF39C0">
        <w:rPr>
          <w:rFonts w:ascii="Times New Roman" w:hAnsi="Times New Roman" w:cs="Times New Roman"/>
          <w:sz w:val="24"/>
          <w:szCs w:val="24"/>
        </w:rPr>
        <w:t xml:space="preserve"> века»</w:t>
      </w:r>
      <w:proofErr w:type="gramStart"/>
      <w:r w:rsidRPr="00CF39C0">
        <w:rPr>
          <w:rFonts w:ascii="Times New Roman" w:hAnsi="Times New Roman" w:cs="Times New Roman"/>
          <w:sz w:val="24"/>
          <w:szCs w:val="24"/>
        </w:rPr>
        <w:t xml:space="preserve"> )</w:t>
      </w:r>
      <w:proofErr w:type="gramEnd"/>
    </w:p>
    <w:p w:rsidR="00243E45" w:rsidRDefault="00243E45" w:rsidP="00243E45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243E45" w:rsidRDefault="00243E45" w:rsidP="00243E45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Рекомендуемая литература:</w:t>
      </w:r>
    </w:p>
    <w:p w:rsidR="00243E45" w:rsidRDefault="00243E45" w:rsidP="00243E45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243E45" w:rsidRDefault="00243E45" w:rsidP="00243E45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Основная литература</w:t>
      </w:r>
    </w:p>
    <w:p w:rsidR="00243E45" w:rsidRDefault="00243E45" w:rsidP="00243E45">
      <w:pPr>
        <w:pStyle w:val="a3"/>
        <w:numPr>
          <w:ilvl w:val="1"/>
          <w:numId w:val="3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Рыжкова, Т. В.</w:t>
      </w:r>
      <w:r>
        <w:rPr>
          <w:rFonts w:ascii="Times New Roman" w:hAnsi="Times New Roman" w:cs="Times New Roman"/>
          <w:sz w:val="24"/>
          <w:szCs w:val="24"/>
        </w:rPr>
        <w:t xml:space="preserve"> Теоретические основы и технологии начального литературного образования: учебник для студентов вузов, обучающихся по направлению 540600 (050600) - "Педагогика" / Т. В. Рыжкова. - М.: Изд. центр "Академия", 2007. </w:t>
      </w:r>
    </w:p>
    <w:p w:rsidR="00243E45" w:rsidRDefault="00243E45" w:rsidP="00243E45">
      <w:pPr>
        <w:pStyle w:val="a3"/>
        <w:numPr>
          <w:ilvl w:val="1"/>
          <w:numId w:val="3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Методика обучения литературе в начальной школе</w:t>
      </w:r>
      <w:r>
        <w:rPr>
          <w:rFonts w:ascii="Times New Roman" w:hAnsi="Times New Roman" w:cs="Times New Roman"/>
          <w:sz w:val="24"/>
          <w:szCs w:val="24"/>
        </w:rPr>
        <w:t xml:space="preserve">: учебник для студентов вузов, обучающихся по направлению "Педагогика" / М. П. </w:t>
      </w:r>
      <w:proofErr w:type="spellStart"/>
      <w:r>
        <w:rPr>
          <w:rFonts w:ascii="Times New Roman" w:hAnsi="Times New Roman" w:cs="Times New Roman"/>
          <w:sz w:val="24"/>
          <w:szCs w:val="24"/>
        </w:rPr>
        <w:t>Воюшина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[и др.]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под ред. М. П. </w:t>
      </w:r>
      <w:proofErr w:type="spellStart"/>
      <w:r>
        <w:rPr>
          <w:rFonts w:ascii="Times New Roman" w:hAnsi="Times New Roman" w:cs="Times New Roman"/>
          <w:sz w:val="24"/>
          <w:szCs w:val="24"/>
        </w:rPr>
        <w:t>Воюшиной</w:t>
      </w:r>
      <w:proofErr w:type="spellEnd"/>
      <w:r>
        <w:rPr>
          <w:rFonts w:ascii="Times New Roman" w:hAnsi="Times New Roman" w:cs="Times New Roman"/>
          <w:sz w:val="24"/>
          <w:szCs w:val="24"/>
        </w:rPr>
        <w:t>. - М.: Изд. центр "Академия", 2010.</w:t>
      </w:r>
    </w:p>
    <w:p w:rsidR="00243E45" w:rsidRDefault="00243E45" w:rsidP="00243E45">
      <w:pPr>
        <w:pStyle w:val="a3"/>
        <w:numPr>
          <w:ilvl w:val="1"/>
          <w:numId w:val="3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Cs/>
          <w:sz w:val="24"/>
          <w:szCs w:val="24"/>
        </w:rPr>
        <w:t>Светловская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>, Н.Н.</w:t>
      </w:r>
      <w:r>
        <w:rPr>
          <w:rFonts w:ascii="Times New Roman" w:hAnsi="Times New Roman" w:cs="Times New Roman"/>
          <w:sz w:val="24"/>
          <w:szCs w:val="24"/>
        </w:rPr>
        <w:t xml:space="preserve"> Детская книга и детское чтение в современной начальной школе [Электронный ресурс]: учебное пособие для студентов педагогических вузов / Н. Н. </w:t>
      </w:r>
      <w:proofErr w:type="spellStart"/>
      <w:r>
        <w:rPr>
          <w:rFonts w:ascii="Times New Roman" w:hAnsi="Times New Roman" w:cs="Times New Roman"/>
          <w:sz w:val="24"/>
          <w:szCs w:val="24"/>
        </w:rPr>
        <w:t>Светловская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Т. С. </w:t>
      </w:r>
      <w:proofErr w:type="spellStart"/>
      <w:r>
        <w:rPr>
          <w:rFonts w:ascii="Times New Roman" w:hAnsi="Times New Roman" w:cs="Times New Roman"/>
          <w:sz w:val="24"/>
          <w:szCs w:val="24"/>
        </w:rPr>
        <w:t>Пиче-оол</w:t>
      </w:r>
      <w:proofErr w:type="spellEnd"/>
      <w:proofErr w:type="gramStart"/>
      <w:r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Н. Н. </w:t>
      </w:r>
      <w:proofErr w:type="spellStart"/>
      <w:r>
        <w:rPr>
          <w:rFonts w:ascii="Times New Roman" w:hAnsi="Times New Roman" w:cs="Times New Roman"/>
          <w:sz w:val="24"/>
          <w:szCs w:val="24"/>
        </w:rPr>
        <w:t>Светловская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- Москва: Московский городской педагогический университет, 2011. - 232 </w:t>
      </w:r>
      <w:proofErr w:type="gramStart"/>
      <w:r>
        <w:rPr>
          <w:rFonts w:ascii="Times New Roman" w:hAnsi="Times New Roman" w:cs="Times New Roman"/>
          <w:sz w:val="24"/>
          <w:szCs w:val="24"/>
        </w:rPr>
        <w:t>с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243E45" w:rsidRDefault="00243E45" w:rsidP="00243E45">
      <w:pPr>
        <w:pStyle w:val="a3"/>
        <w:numPr>
          <w:ilvl w:val="1"/>
          <w:numId w:val="3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Львов М.Р., Горецкий В.Г.,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Сосновская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М.: Академия, 2012.</w:t>
      </w:r>
    </w:p>
    <w:p w:rsidR="00243E45" w:rsidRPr="00243E45" w:rsidRDefault="00243E45" w:rsidP="00243E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F39C0" w:rsidRPr="003E0C56" w:rsidRDefault="00CF39C0" w:rsidP="00CF39C0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CA268B" w:rsidRDefault="00CA268B" w:rsidP="00C62D8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CA268B" w:rsidSect="00210D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823C0E"/>
    <w:multiLevelType w:val="hybridMultilevel"/>
    <w:tmpl w:val="D9B8126C"/>
    <w:lvl w:ilvl="0" w:tplc="A73ACB3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655F5D"/>
    <w:multiLevelType w:val="hybridMultilevel"/>
    <w:tmpl w:val="F6522CC2"/>
    <w:lvl w:ilvl="0" w:tplc="D12654B4">
      <w:start w:val="1"/>
      <w:numFmt w:val="decimal"/>
      <w:lvlText w:val="%1)"/>
      <w:lvlJc w:val="left"/>
      <w:pPr>
        <w:tabs>
          <w:tab w:val="num" w:pos="928"/>
        </w:tabs>
        <w:ind w:left="92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1761354"/>
    <w:multiLevelType w:val="hybridMultilevel"/>
    <w:tmpl w:val="6E5E789C"/>
    <w:lvl w:ilvl="0" w:tplc="34109DFC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62D88"/>
    <w:rsid w:val="00210DBA"/>
    <w:rsid w:val="00243E45"/>
    <w:rsid w:val="00BC5D41"/>
    <w:rsid w:val="00BD7D03"/>
    <w:rsid w:val="00C62D88"/>
    <w:rsid w:val="00CA268B"/>
    <w:rsid w:val="00CF39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0D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62D88"/>
    <w:pPr>
      <w:ind w:left="720"/>
      <w:contextualSpacing/>
    </w:pPr>
    <w:rPr>
      <w:rFonts w:eastAsiaTheme="minorHAnsi"/>
      <w:lang w:eastAsia="en-US"/>
    </w:rPr>
  </w:style>
  <w:style w:type="paragraph" w:customStyle="1" w:styleId="Style16">
    <w:name w:val="Style16"/>
    <w:basedOn w:val="a"/>
    <w:uiPriority w:val="99"/>
    <w:semiHidden/>
    <w:rsid w:val="00C62D88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30">
    <w:name w:val="Font Style30"/>
    <w:basedOn w:val="a0"/>
    <w:uiPriority w:val="99"/>
    <w:rsid w:val="00C62D88"/>
    <w:rPr>
      <w:rFonts w:ascii="Arial" w:hAnsi="Arial" w:cs="Arial" w:hint="default"/>
      <w:sz w:val="20"/>
      <w:szCs w:val="20"/>
    </w:rPr>
  </w:style>
  <w:style w:type="character" w:customStyle="1" w:styleId="FontStyle41">
    <w:name w:val="Font Style41"/>
    <w:basedOn w:val="a0"/>
    <w:uiPriority w:val="99"/>
    <w:rsid w:val="00C62D88"/>
    <w:rPr>
      <w:rFonts w:ascii="Arial" w:hAnsi="Arial" w:cs="Arial" w:hint="default"/>
      <w:b/>
      <w:bCs/>
      <w:sz w:val="20"/>
      <w:szCs w:val="20"/>
    </w:rPr>
  </w:style>
  <w:style w:type="character" w:customStyle="1" w:styleId="hl">
    <w:name w:val="hl"/>
    <w:basedOn w:val="a0"/>
    <w:rsid w:val="00CF39C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509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379</Words>
  <Characters>2166</Characters>
  <Application>Microsoft Office Word</Application>
  <DocSecurity>0</DocSecurity>
  <Lines>18</Lines>
  <Paragraphs>5</Paragraphs>
  <ScaleCrop>false</ScaleCrop>
  <Company/>
  <LinksUpToDate>false</LinksUpToDate>
  <CharactersWithSpaces>2540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5</cp:revision>
  <dcterms:created xsi:type="dcterms:W3CDTF">2021-05-30T15:57:00Z</dcterms:created>
  <dcterms:modified xsi:type="dcterms:W3CDTF">2021-05-30T19:27:00Z</dcterms:modified>
</cp:coreProperties>
</file>