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74EB" w:rsidRDefault="00DF74EB" w:rsidP="00DF74EB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4.06.2021г. 15.00. ПБ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Z</w:t>
      </w:r>
      <w:r>
        <w:rPr>
          <w:rFonts w:ascii="Times New Roman" w:hAnsi="Times New Roman" w:cs="Times New Roman"/>
          <w:b/>
          <w:sz w:val="28"/>
          <w:szCs w:val="28"/>
        </w:rPr>
        <w:t>12</w:t>
      </w:r>
      <w:r w:rsidRPr="00DF74EB">
        <w:rPr>
          <w:rFonts w:ascii="Times New Roman" w:hAnsi="Times New Roman" w:cs="Times New Roman"/>
          <w:b/>
          <w:sz w:val="28"/>
          <w:szCs w:val="28"/>
        </w:rPr>
        <w:t xml:space="preserve">. </w:t>
      </w:r>
    </w:p>
    <w:p w:rsidR="00DF74EB" w:rsidRDefault="00DF74EB" w:rsidP="00DF74EB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4.06.2021г. </w:t>
      </w:r>
      <w:r w:rsidRPr="00DF74EB">
        <w:rPr>
          <w:rFonts w:ascii="Times New Roman" w:hAnsi="Times New Roman" w:cs="Times New Roman"/>
          <w:b/>
          <w:sz w:val="28"/>
          <w:szCs w:val="28"/>
        </w:rPr>
        <w:t>16.40.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ПБ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SZ</w:t>
      </w:r>
      <w:r>
        <w:rPr>
          <w:rFonts w:ascii="Times New Roman" w:hAnsi="Times New Roman" w:cs="Times New Roman"/>
          <w:b/>
          <w:sz w:val="28"/>
          <w:szCs w:val="28"/>
        </w:rPr>
        <w:t xml:space="preserve">11 </w:t>
      </w:r>
    </w:p>
    <w:p w:rsidR="006E32E0" w:rsidRPr="00DF74EB" w:rsidRDefault="006E32E0" w:rsidP="00DF74EB">
      <w:pPr>
        <w:pStyle w:val="a3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F74EB">
        <w:rPr>
          <w:rFonts w:ascii="Times New Roman" w:hAnsi="Times New Roman" w:cs="Times New Roman"/>
          <w:b/>
          <w:sz w:val="28"/>
          <w:szCs w:val="28"/>
        </w:rPr>
        <w:t>Детская литература с основами литературоведения.</w:t>
      </w:r>
    </w:p>
    <w:p w:rsidR="006E32E0" w:rsidRPr="00DF74EB" w:rsidRDefault="006E32E0" w:rsidP="00DF74E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F74EB">
        <w:rPr>
          <w:rFonts w:ascii="Times New Roman" w:hAnsi="Times New Roman" w:cs="Times New Roman"/>
          <w:b/>
          <w:sz w:val="28"/>
          <w:szCs w:val="28"/>
        </w:rPr>
        <w:t>Контрольная работа.</w:t>
      </w:r>
    </w:p>
    <w:p w:rsidR="006E32E0" w:rsidRDefault="006E32E0" w:rsidP="006E32E0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6E32E0" w:rsidRDefault="006E32E0" w:rsidP="006E32E0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Методические рекомендации.  </w:t>
      </w:r>
    </w:p>
    <w:p w:rsidR="006E32E0" w:rsidRDefault="006E32E0" w:rsidP="006E32E0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Контрольная работа выполняется в виде трех сообщений  объемом до трех страниц каждое: 1) анализ </w:t>
      </w:r>
      <w:r w:rsidR="00DF74EB">
        <w:rPr>
          <w:rFonts w:ascii="Times New Roman" w:hAnsi="Times New Roman" w:cs="Times New Roman"/>
          <w:sz w:val="28"/>
          <w:szCs w:val="28"/>
        </w:rPr>
        <w:t xml:space="preserve">– </w:t>
      </w:r>
      <w:r>
        <w:rPr>
          <w:rFonts w:ascii="Times New Roman" w:hAnsi="Times New Roman" w:cs="Times New Roman"/>
          <w:sz w:val="28"/>
          <w:szCs w:val="28"/>
        </w:rPr>
        <w:t>авторская сказка – Андерсен, 2) анализ</w:t>
      </w:r>
      <w:r w:rsidR="00DF74EB">
        <w:rPr>
          <w:rFonts w:ascii="Times New Roman" w:hAnsi="Times New Roman" w:cs="Times New Roman"/>
          <w:sz w:val="28"/>
          <w:szCs w:val="28"/>
        </w:rPr>
        <w:t xml:space="preserve"> –</w:t>
      </w:r>
      <w:r>
        <w:rPr>
          <w:rFonts w:ascii="Times New Roman" w:hAnsi="Times New Roman" w:cs="Times New Roman"/>
          <w:sz w:val="28"/>
          <w:szCs w:val="28"/>
        </w:rPr>
        <w:t xml:space="preserve"> рассказ – Л.Н. Толстой, 3) анализ рассказа ХХ в. (списки текстов в таблице Анализ произведений)  </w:t>
      </w:r>
    </w:p>
    <w:p w:rsidR="006E32E0" w:rsidRDefault="006E32E0" w:rsidP="006E32E0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Требования к содержанию и оформлению: </w:t>
      </w:r>
    </w:p>
    <w:p w:rsidR="006E32E0" w:rsidRDefault="006E32E0" w:rsidP="006E32E0">
      <w:pPr>
        <w:pStyle w:val="21"/>
        <w:numPr>
          <w:ilvl w:val="0"/>
          <w:numId w:val="1"/>
        </w:numPr>
        <w:spacing w:line="240" w:lineRule="auto"/>
        <w:ind w:left="0" w:firstLine="68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Содержание: </w:t>
      </w:r>
      <w:proofErr w:type="gramStart"/>
      <w:r>
        <w:rPr>
          <w:rFonts w:ascii="Times New Roman" w:hAnsi="Times New Roman" w:cs="Times New Roman"/>
          <w:sz w:val="28"/>
          <w:szCs w:val="28"/>
        </w:rPr>
        <w:t>Сообщение  включает: 1) краткие сведения об авторе произведения; 2) краткое, но исчерпывающее (по сути) и точное  изложение информации об истории создания произведения; 3) обобщенный  анализ произведения / литературоведческий комментарий к произведению;  4) выводы об изложенной информации, 5) оценку места произведения в творчестве писателя; 6) определение значения творчества писателя в детской литературе (по литературоведческим исследованиям и литературно-критическим работам);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7) </w:t>
      </w:r>
      <w:r>
        <w:rPr>
          <w:rFonts w:ascii="Times New Roman" w:hAnsi="Times New Roman" w:cs="Times New Roman"/>
          <w:b/>
          <w:color w:val="FF0000"/>
          <w:sz w:val="28"/>
          <w:szCs w:val="28"/>
        </w:rPr>
        <w:t>Важный момент:</w:t>
      </w:r>
      <w:r>
        <w:rPr>
          <w:rFonts w:ascii="Times New Roman" w:hAnsi="Times New Roman" w:cs="Times New Roman"/>
          <w:sz w:val="28"/>
          <w:szCs w:val="28"/>
        </w:rPr>
        <w:t xml:space="preserve"> Библиография / Список использованной литературы, в т.ч. – и электронных источников (не более 5).</w:t>
      </w:r>
    </w:p>
    <w:p w:rsidR="006E32E0" w:rsidRDefault="006E32E0" w:rsidP="006E32E0">
      <w:pPr>
        <w:pStyle w:val="a3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Оформление:</w:t>
      </w:r>
      <w:r>
        <w:rPr>
          <w:rFonts w:ascii="Times New Roman" w:eastAsia="Calibri" w:hAnsi="Times New Roman" w:cs="Times New Roman"/>
          <w:sz w:val="28"/>
          <w:szCs w:val="28"/>
        </w:rPr>
        <w:t xml:space="preserve"> Объем сообщения не более 3-х листов (А4), ориентация – книжная, все поля – 2х2х2х2; шрифт Т</w:t>
      </w:r>
      <w:r>
        <w:rPr>
          <w:rFonts w:ascii="Times New Roman" w:eastAsia="Calibri" w:hAnsi="Times New Roman" w:cs="Times New Roman"/>
          <w:sz w:val="28"/>
          <w:szCs w:val="28"/>
          <w:lang w:val="en-US"/>
        </w:rPr>
        <w:t>NR</w:t>
      </w:r>
      <w:r>
        <w:rPr>
          <w:rFonts w:ascii="Times New Roman" w:eastAsia="Calibri" w:hAnsi="Times New Roman" w:cs="Times New Roman"/>
          <w:sz w:val="28"/>
          <w:szCs w:val="28"/>
        </w:rPr>
        <w:t>, кегль -14, обычный; межстрочный интервал – 1,5; выравнивание по ширине, без переносов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>.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 xml:space="preserve"> – </w:t>
      </w:r>
      <w:proofErr w:type="gramStart"/>
      <w:r>
        <w:rPr>
          <w:rFonts w:ascii="Times New Roman" w:eastAsia="Calibri" w:hAnsi="Times New Roman" w:cs="Times New Roman"/>
          <w:sz w:val="28"/>
          <w:szCs w:val="28"/>
        </w:rPr>
        <w:t>д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 xml:space="preserve">ля основного текста. </w:t>
      </w:r>
    </w:p>
    <w:p w:rsidR="006E32E0" w:rsidRDefault="006E32E0" w:rsidP="006E32E0">
      <w:pPr>
        <w:pStyle w:val="21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Заголовок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>
        <w:rPr>
          <w:rFonts w:ascii="Times New Roman" w:hAnsi="Times New Roman" w:cs="Times New Roman"/>
          <w:sz w:val="28"/>
          <w:szCs w:val="28"/>
        </w:rPr>
        <w:t>жирным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) – выравнивание по центру, </w:t>
      </w:r>
      <w:r>
        <w:rPr>
          <w:rFonts w:ascii="Times New Roman" w:eastAsia="Calibri" w:hAnsi="Times New Roman" w:cs="Times New Roman"/>
          <w:sz w:val="28"/>
          <w:szCs w:val="28"/>
        </w:rPr>
        <w:t>межстрочный интервал – 1,0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</w:p>
    <w:p w:rsidR="006E32E0" w:rsidRDefault="006E32E0" w:rsidP="006E32E0">
      <w:pPr>
        <w:pStyle w:val="21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1-я строка –  Фамилия имя (отчество) студента,  группа; </w:t>
      </w:r>
    </w:p>
    <w:p w:rsidR="006E32E0" w:rsidRDefault="006E32E0" w:rsidP="006E32E0">
      <w:pPr>
        <w:pStyle w:val="21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2-я строка – дисциплина -  «Детская литература с основами литературоведения»; </w:t>
      </w:r>
    </w:p>
    <w:p w:rsidR="006E32E0" w:rsidRDefault="006E32E0" w:rsidP="006E32E0">
      <w:pPr>
        <w:pStyle w:val="21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3-я строка  – тема  –  «Сказка о рыбаке и рыбке» А.С. Пушкина в детском чтении; </w:t>
      </w:r>
    </w:p>
    <w:p w:rsidR="006E32E0" w:rsidRDefault="006E32E0" w:rsidP="006E32E0">
      <w:pPr>
        <w:pStyle w:val="21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4-я строка – жанр – Сообщение.</w:t>
      </w:r>
    </w:p>
    <w:p w:rsidR="006E32E0" w:rsidRDefault="006E32E0" w:rsidP="006E32E0">
      <w:pPr>
        <w:pStyle w:val="21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Пропустить 1 интервал, далее – </w:t>
      </w:r>
      <w:r>
        <w:rPr>
          <w:rFonts w:ascii="Times New Roman" w:hAnsi="Times New Roman" w:cs="Times New Roman"/>
          <w:b/>
          <w:sz w:val="28"/>
          <w:szCs w:val="28"/>
        </w:rPr>
        <w:t>основной текст</w:t>
      </w:r>
      <w:r>
        <w:rPr>
          <w:rFonts w:ascii="Times New Roman" w:hAnsi="Times New Roman" w:cs="Times New Roman"/>
          <w:sz w:val="28"/>
          <w:szCs w:val="28"/>
        </w:rPr>
        <w:t>, абзацный отступ – 1,25 (стандарт)</w:t>
      </w:r>
    </w:p>
    <w:p w:rsidR="006E32E0" w:rsidRDefault="006E32E0" w:rsidP="006E32E0">
      <w:pPr>
        <w:pStyle w:val="21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Литература (по центру, жирным шрифтом):</w:t>
      </w:r>
    </w:p>
    <w:p w:rsidR="006E32E0" w:rsidRDefault="006E32E0" w:rsidP="006E32E0">
      <w:pPr>
        <w:pStyle w:val="21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Источники оформляются по стандарту (Смотри: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Рекомендуемая литература), 12 кегль, 1,0 интервал </w:t>
      </w:r>
      <w:proofErr w:type="gramEnd"/>
    </w:p>
    <w:p w:rsidR="006E32E0" w:rsidRDefault="006E32E0" w:rsidP="006E32E0">
      <w:pPr>
        <w:pStyle w:val="21"/>
        <w:spacing w:after="0" w:line="240" w:lineRule="auto"/>
        <w:ind w:left="643"/>
        <w:jc w:val="both"/>
        <w:rPr>
          <w:rFonts w:ascii="Times New Roman" w:hAnsi="Times New Roman" w:cs="Times New Roman"/>
          <w:sz w:val="28"/>
          <w:szCs w:val="28"/>
        </w:rPr>
      </w:pPr>
    </w:p>
    <w:p w:rsidR="006E32E0" w:rsidRDefault="006E32E0" w:rsidP="006E32E0">
      <w:pPr>
        <w:pStyle w:val="21"/>
        <w:spacing w:after="0" w:line="240" w:lineRule="auto"/>
        <w:ind w:left="643"/>
        <w:jc w:val="both"/>
        <w:rPr>
          <w:rFonts w:ascii="Times New Roman" w:hAnsi="Times New Roman" w:cs="Times New Roman"/>
          <w:sz w:val="28"/>
          <w:szCs w:val="28"/>
        </w:rPr>
      </w:pPr>
    </w:p>
    <w:p w:rsidR="006E32E0" w:rsidRDefault="006E32E0" w:rsidP="006E32E0">
      <w:pPr>
        <w:pStyle w:val="21"/>
        <w:spacing w:after="0" w:line="240" w:lineRule="auto"/>
        <w:ind w:left="643"/>
        <w:jc w:val="both"/>
        <w:rPr>
          <w:rFonts w:ascii="Times New Roman" w:hAnsi="Times New Roman" w:cs="Times New Roman"/>
          <w:sz w:val="28"/>
          <w:szCs w:val="28"/>
        </w:rPr>
      </w:pPr>
    </w:p>
    <w:p w:rsidR="006E32E0" w:rsidRDefault="006E32E0" w:rsidP="006E32E0">
      <w:pPr>
        <w:pStyle w:val="21"/>
        <w:spacing w:after="0" w:line="240" w:lineRule="auto"/>
        <w:ind w:left="643"/>
        <w:jc w:val="both"/>
        <w:rPr>
          <w:rFonts w:ascii="Times New Roman" w:hAnsi="Times New Roman" w:cs="Times New Roman"/>
          <w:sz w:val="28"/>
          <w:szCs w:val="28"/>
        </w:rPr>
      </w:pPr>
    </w:p>
    <w:p w:rsidR="006E32E0" w:rsidRDefault="006E32E0" w:rsidP="006E32E0">
      <w:pPr>
        <w:pStyle w:val="21"/>
        <w:spacing w:after="0" w:line="240" w:lineRule="auto"/>
        <w:ind w:left="643"/>
        <w:jc w:val="both"/>
        <w:rPr>
          <w:rFonts w:ascii="Times New Roman" w:hAnsi="Times New Roman" w:cs="Times New Roman"/>
          <w:sz w:val="28"/>
          <w:szCs w:val="28"/>
        </w:rPr>
      </w:pPr>
    </w:p>
    <w:p w:rsidR="006E32E0" w:rsidRDefault="006E32E0" w:rsidP="006E32E0">
      <w:pPr>
        <w:pStyle w:val="21"/>
        <w:spacing w:after="0" w:line="240" w:lineRule="auto"/>
        <w:ind w:left="643"/>
        <w:jc w:val="both"/>
        <w:rPr>
          <w:rFonts w:ascii="Times New Roman" w:hAnsi="Times New Roman" w:cs="Times New Roman"/>
          <w:sz w:val="28"/>
          <w:szCs w:val="28"/>
        </w:rPr>
      </w:pPr>
    </w:p>
    <w:p w:rsidR="006E32E0" w:rsidRDefault="006E32E0" w:rsidP="006E32E0">
      <w:pPr>
        <w:pStyle w:val="21"/>
        <w:spacing w:after="0" w:line="240" w:lineRule="auto"/>
        <w:ind w:left="643"/>
        <w:jc w:val="both"/>
        <w:rPr>
          <w:rFonts w:ascii="Times New Roman" w:hAnsi="Times New Roman" w:cs="Times New Roman"/>
          <w:sz w:val="28"/>
          <w:szCs w:val="28"/>
        </w:rPr>
      </w:pPr>
    </w:p>
    <w:p w:rsidR="006E32E0" w:rsidRDefault="006E32E0" w:rsidP="006E32E0">
      <w:pPr>
        <w:pStyle w:val="21"/>
        <w:spacing w:after="0" w:line="240" w:lineRule="auto"/>
        <w:ind w:left="643"/>
        <w:jc w:val="both"/>
        <w:rPr>
          <w:rFonts w:ascii="Times New Roman" w:hAnsi="Times New Roman" w:cs="Times New Roman"/>
          <w:sz w:val="28"/>
          <w:szCs w:val="28"/>
        </w:rPr>
      </w:pPr>
    </w:p>
    <w:p w:rsidR="006E32E0" w:rsidRDefault="006E32E0" w:rsidP="006E32E0">
      <w:pPr>
        <w:pStyle w:val="21"/>
        <w:spacing w:after="0" w:line="240" w:lineRule="auto"/>
        <w:ind w:left="643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Ind w:w="643" w:type="dxa"/>
        <w:tblLook w:val="04A0"/>
      </w:tblPr>
      <w:tblGrid>
        <w:gridCol w:w="8928"/>
      </w:tblGrid>
      <w:tr w:rsidR="006E32E0" w:rsidTr="006E32E0">
        <w:tc>
          <w:tcPr>
            <w:tcW w:w="95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32E0" w:rsidRDefault="006E32E0">
            <w:pPr>
              <w:pStyle w:val="21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Иванов Иван Иванович, гр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gramEnd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Б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SZ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11.</w:t>
            </w:r>
          </w:p>
          <w:p w:rsidR="006E32E0" w:rsidRDefault="006E32E0">
            <w:pPr>
              <w:pStyle w:val="21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«Детская литература с основами литературоведения»</w:t>
            </w:r>
          </w:p>
          <w:p w:rsidR="006E32E0" w:rsidRDefault="006E32E0">
            <w:pPr>
              <w:pStyle w:val="21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«Сказка о рыбаке и рыбке» А.С. Пушкина в детском чтении</w:t>
            </w:r>
          </w:p>
          <w:p w:rsidR="006E32E0" w:rsidRDefault="006E32E0">
            <w:pPr>
              <w:pStyle w:val="21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Сообщение</w:t>
            </w:r>
          </w:p>
          <w:p w:rsidR="006E32E0" w:rsidRDefault="006E32E0">
            <w:pPr>
              <w:pStyle w:val="21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6E32E0" w:rsidRDefault="006E32E0">
            <w:pPr>
              <w:pStyle w:val="21"/>
              <w:spacing w:after="0" w:line="360" w:lineRule="auto"/>
              <w:ind w:left="0"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Текст, текст, текст, текст, текст, текст, текст, текст, текст, текст, текст, текст, текст, текст, текст, текст, текст, текст, текст, текст, текст.</w:t>
            </w:r>
            <w:proofErr w:type="gramEnd"/>
          </w:p>
          <w:p w:rsidR="006E32E0" w:rsidRDefault="006E32E0">
            <w:pPr>
              <w:pStyle w:val="21"/>
              <w:spacing w:after="0" w:line="360" w:lineRule="auto"/>
              <w:ind w:left="0"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Текст, текст, текст, текст, текст, текст, текст, текст, текст, текст, текст, текст, текст, текст, текст, текст, текст, текст, текст.</w:t>
            </w:r>
            <w:proofErr w:type="gramEnd"/>
          </w:p>
          <w:p w:rsidR="006E32E0" w:rsidRDefault="006E32E0">
            <w:pPr>
              <w:pStyle w:val="21"/>
              <w:spacing w:after="0" w:line="360" w:lineRule="auto"/>
              <w:ind w:left="0"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Текст, текст, текст, текст, текст, текст, текст, текст, текст, текст, текст, текст, текст, текст, текст, текст, текст, текст, текст. </w:t>
            </w:r>
            <w:proofErr w:type="gramEnd"/>
          </w:p>
          <w:p w:rsidR="006E32E0" w:rsidRDefault="006E32E0">
            <w:pPr>
              <w:pStyle w:val="21"/>
              <w:spacing w:after="0" w:line="360" w:lineRule="auto"/>
              <w:ind w:left="0"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Текст, текст, текст, текст, текст, текст, текст, текст, текст, текст, текст, текст, текст, текст, текст, текст, текст, текст, текст. </w:t>
            </w:r>
            <w:proofErr w:type="gramEnd"/>
          </w:p>
          <w:p w:rsidR="006E32E0" w:rsidRDefault="006E32E0">
            <w:pPr>
              <w:pStyle w:val="21"/>
              <w:spacing w:after="0" w:line="360" w:lineRule="auto"/>
              <w:ind w:left="0"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Текст, текст, текст, текст, текст, текст, текст, текст, текст, текст, текст, текст, текст, текст, текст, текст, текст, текст, текст. </w:t>
            </w:r>
            <w:proofErr w:type="gramEnd"/>
          </w:p>
          <w:p w:rsidR="006E32E0" w:rsidRDefault="006E32E0">
            <w:pPr>
              <w:pStyle w:val="21"/>
              <w:spacing w:after="0" w:line="360" w:lineRule="auto"/>
              <w:ind w:left="0"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Текст, текст, текст, текст, текст, текст, текст, текст, текст, текст, текст, текст, текст, текст, текст, текст, текст, текст, текст.</w:t>
            </w:r>
            <w:proofErr w:type="gramEnd"/>
          </w:p>
          <w:p w:rsidR="006E32E0" w:rsidRDefault="006E32E0">
            <w:pPr>
              <w:pStyle w:val="21"/>
              <w:spacing w:after="0" w:line="360" w:lineRule="auto"/>
              <w:ind w:left="0" w:firstLine="709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Литература:</w:t>
            </w:r>
          </w:p>
          <w:p w:rsidR="006E32E0" w:rsidRPr="006E32E0" w:rsidRDefault="006E32E0" w:rsidP="006E32E0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E32E0">
              <w:rPr>
                <w:rFonts w:ascii="Times New Roman" w:hAnsi="Times New Roman" w:cs="Times New Roman"/>
                <w:sz w:val="24"/>
                <w:szCs w:val="24"/>
              </w:rPr>
              <w:t>Арзамасцева</w:t>
            </w:r>
            <w:proofErr w:type="spellEnd"/>
            <w:r w:rsidRPr="006E32E0">
              <w:rPr>
                <w:rFonts w:ascii="Times New Roman" w:hAnsi="Times New Roman" w:cs="Times New Roman"/>
                <w:sz w:val="24"/>
                <w:szCs w:val="24"/>
              </w:rPr>
              <w:t>, И.Н., Николаева, С.А. Детская литература: учебник для студентов вузов. - М.: Академия, 2009.</w:t>
            </w:r>
          </w:p>
          <w:p w:rsidR="006E32E0" w:rsidRPr="006E32E0" w:rsidRDefault="006E32E0" w:rsidP="006E32E0">
            <w:pPr>
              <w:pStyle w:val="a3"/>
              <w:ind w:left="0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E32E0">
              <w:rPr>
                <w:rFonts w:ascii="Times New Roman" w:eastAsia="Times New Roman" w:hAnsi="Times New Roman" w:cs="Times New Roman"/>
                <w:sz w:val="24"/>
                <w:szCs w:val="24"/>
              </w:rPr>
              <w:t>Зуева Т.В. Сказки А.С. Пушкина: Книга для учителя. М.: Просвещение, 1989.</w:t>
            </w:r>
          </w:p>
          <w:p w:rsidR="006E32E0" w:rsidRPr="006E32E0" w:rsidRDefault="006E32E0" w:rsidP="006E32E0">
            <w:pPr>
              <w:pStyle w:val="a3"/>
              <w:ind w:left="0"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6E32E0">
              <w:rPr>
                <w:rFonts w:ascii="Times New Roman" w:eastAsia="Times New Roman" w:hAnsi="Times New Roman" w:cs="Times New Roman"/>
                <w:sz w:val="24"/>
                <w:szCs w:val="24"/>
              </w:rPr>
              <w:t>Медриш</w:t>
            </w:r>
            <w:proofErr w:type="spellEnd"/>
            <w:r w:rsidRPr="006E32E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Д.Н. Путешествие в Лукоморье. Сказки Пушкина и народная культура. – Волгоград, 1992.</w:t>
            </w:r>
          </w:p>
          <w:p w:rsidR="006E32E0" w:rsidRPr="006E32E0" w:rsidRDefault="006E32E0" w:rsidP="006E32E0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E32E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Русская литература для детей: </w:t>
            </w:r>
            <w:proofErr w:type="spellStart"/>
            <w:r w:rsidRPr="006E32E0">
              <w:rPr>
                <w:rFonts w:ascii="Times New Roman" w:eastAsia="Times New Roman" w:hAnsi="Times New Roman" w:cs="Times New Roman"/>
                <w:sz w:val="24"/>
                <w:szCs w:val="24"/>
              </w:rPr>
              <w:t>Уч</w:t>
            </w:r>
            <w:proofErr w:type="spellEnd"/>
            <w:r w:rsidRPr="006E32E0">
              <w:rPr>
                <w:rFonts w:ascii="Times New Roman" w:eastAsia="Times New Roman" w:hAnsi="Times New Roman" w:cs="Times New Roman"/>
                <w:sz w:val="24"/>
                <w:szCs w:val="24"/>
              </w:rPr>
              <w:t>. пособие / Под ред. Т.Д. Полозовой.</w:t>
            </w:r>
            <w:proofErr w:type="gramStart"/>
            <w:r w:rsidRPr="006E32E0">
              <w:rPr>
                <w:rFonts w:ascii="Times New Roman" w:eastAsia="Times New Roman" w:hAnsi="Times New Roman" w:cs="Times New Roman"/>
                <w:sz w:val="24"/>
                <w:szCs w:val="24"/>
              </w:rPr>
              <w:t>–М</w:t>
            </w:r>
            <w:proofErr w:type="gramEnd"/>
            <w:r w:rsidRPr="006E32E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., 1997. </w:t>
            </w:r>
          </w:p>
          <w:p w:rsidR="006E32E0" w:rsidRPr="006E32E0" w:rsidRDefault="006E32E0" w:rsidP="006E32E0">
            <w:pPr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E32E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E32E0">
              <w:rPr>
                <w:rFonts w:ascii="Times New Roman" w:hAnsi="Times New Roman" w:cs="Times New Roman"/>
                <w:sz w:val="24"/>
                <w:szCs w:val="24"/>
              </w:rPr>
              <w:t>Сетин</w:t>
            </w:r>
            <w:proofErr w:type="spellEnd"/>
            <w:r w:rsidRPr="006E32E0">
              <w:rPr>
                <w:rFonts w:ascii="Times New Roman" w:hAnsi="Times New Roman" w:cs="Times New Roman"/>
                <w:sz w:val="24"/>
                <w:szCs w:val="24"/>
              </w:rPr>
              <w:t xml:space="preserve"> Ф.И. История русской детской литературы, конец Х – половина XIX века. – М., 1990.  </w:t>
            </w:r>
          </w:p>
          <w:p w:rsidR="006E32E0" w:rsidRDefault="006E32E0">
            <w:pPr>
              <w:pStyle w:val="21"/>
              <w:spacing w:after="0" w:line="240" w:lineRule="auto"/>
              <w:ind w:left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:rsidR="006E32E0" w:rsidRDefault="006E32E0" w:rsidP="006E32E0">
      <w:pPr>
        <w:pStyle w:val="21"/>
        <w:spacing w:after="0" w:line="240" w:lineRule="auto"/>
        <w:ind w:left="643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E32E0" w:rsidRDefault="006E32E0" w:rsidP="006E32E0">
      <w:pPr>
        <w:spacing w:after="0" w:line="240" w:lineRule="auto"/>
        <w:jc w:val="both"/>
        <w:rPr>
          <w:rFonts w:ascii="Times New Roman" w:eastAsia="Calibri" w:hAnsi="Times New Roman" w:cs="Times New Roman"/>
          <w:b/>
          <w:i/>
          <w:sz w:val="28"/>
          <w:szCs w:val="28"/>
        </w:rPr>
      </w:pPr>
    </w:p>
    <w:p w:rsidR="006E32E0" w:rsidRDefault="006E32E0" w:rsidP="006E32E0">
      <w:pPr>
        <w:pStyle w:val="a3"/>
        <w:spacing w:after="0" w:line="240" w:lineRule="auto"/>
        <w:ind w:left="1069"/>
        <w:jc w:val="both"/>
        <w:rPr>
          <w:rFonts w:ascii="Times New Roman" w:eastAsia="Calibri" w:hAnsi="Times New Roman" w:cs="Times New Roman"/>
          <w:b/>
          <w:i/>
          <w:sz w:val="28"/>
          <w:szCs w:val="28"/>
        </w:rPr>
      </w:pPr>
    </w:p>
    <w:p w:rsidR="006E32E0" w:rsidRDefault="006E32E0" w:rsidP="006E32E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E32E0" w:rsidRDefault="006E32E0" w:rsidP="006E32E0">
      <w:pPr>
        <w:pStyle w:val="a3"/>
        <w:spacing w:after="0" w:line="240" w:lineRule="auto"/>
        <w:ind w:left="144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Рекомендуемая литература</w:t>
      </w:r>
    </w:p>
    <w:p w:rsidR="006E32E0" w:rsidRDefault="006E32E0" w:rsidP="006E32E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E32E0" w:rsidRDefault="006E32E0" w:rsidP="006E32E0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Аникин В.П. Вступительная часть / Ершов П.П. Конек – Горбунок. М., 1974.</w:t>
      </w:r>
    </w:p>
    <w:p w:rsidR="006E32E0" w:rsidRDefault="006E32E0" w:rsidP="006E32E0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lastRenderedPageBreak/>
        <w:t>Арзамасцева</w:t>
      </w:r>
      <w:proofErr w:type="spellEnd"/>
      <w:r>
        <w:rPr>
          <w:rFonts w:ascii="Times New Roman" w:hAnsi="Times New Roman" w:cs="Times New Roman"/>
          <w:sz w:val="28"/>
          <w:szCs w:val="28"/>
        </w:rPr>
        <w:t>, И.Н., Николаева,  С.А.  Детская литература: учебник для студентов вузов - М.: Академия, 2009.</w:t>
      </w:r>
    </w:p>
    <w:p w:rsidR="006E32E0" w:rsidRDefault="006E32E0" w:rsidP="006E32E0">
      <w:pPr>
        <w:pStyle w:val="2"/>
        <w:numPr>
          <w:ilvl w:val="0"/>
          <w:numId w:val="2"/>
        </w:numPr>
        <w:spacing w:after="0" w:line="240" w:lineRule="auto"/>
        <w:jc w:val="both"/>
        <w:rPr>
          <w:sz w:val="28"/>
          <w:szCs w:val="28"/>
        </w:rPr>
      </w:pPr>
      <w:proofErr w:type="spellStart"/>
      <w:r>
        <w:rPr>
          <w:i/>
          <w:sz w:val="28"/>
          <w:szCs w:val="28"/>
        </w:rPr>
        <w:t>Бегак</w:t>
      </w:r>
      <w:proofErr w:type="spellEnd"/>
      <w:r>
        <w:rPr>
          <w:i/>
          <w:sz w:val="28"/>
          <w:szCs w:val="28"/>
        </w:rPr>
        <w:t xml:space="preserve">  Б.</w:t>
      </w:r>
      <w:r>
        <w:rPr>
          <w:sz w:val="28"/>
          <w:szCs w:val="28"/>
        </w:rPr>
        <w:t xml:space="preserve"> Классики в стране детства. – М., 1983.</w:t>
      </w:r>
    </w:p>
    <w:p w:rsidR="006E32E0" w:rsidRDefault="006E32E0" w:rsidP="006E32E0">
      <w:pPr>
        <w:pStyle w:val="2"/>
        <w:numPr>
          <w:ilvl w:val="0"/>
          <w:numId w:val="2"/>
        </w:numPr>
        <w:spacing w:after="0" w:line="240" w:lineRule="auto"/>
        <w:jc w:val="both"/>
        <w:rPr>
          <w:sz w:val="28"/>
          <w:szCs w:val="28"/>
        </w:rPr>
      </w:pPr>
      <w:proofErr w:type="spellStart"/>
      <w:r>
        <w:rPr>
          <w:i/>
          <w:sz w:val="28"/>
          <w:szCs w:val="28"/>
        </w:rPr>
        <w:t>Бегак</w:t>
      </w:r>
      <w:proofErr w:type="spellEnd"/>
      <w:r>
        <w:rPr>
          <w:i/>
          <w:sz w:val="28"/>
          <w:szCs w:val="28"/>
        </w:rPr>
        <w:t xml:space="preserve"> Б. </w:t>
      </w:r>
      <w:r>
        <w:rPr>
          <w:sz w:val="28"/>
          <w:szCs w:val="28"/>
        </w:rPr>
        <w:t>Доброе слово для всей семьи / Классики в стране детства.– М.,1983.– С.3–19.</w:t>
      </w:r>
    </w:p>
    <w:p w:rsidR="006E32E0" w:rsidRDefault="006E32E0" w:rsidP="006E32E0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Брауде Л. Ю. Сказки скандинавских писателей.</w:t>
      </w:r>
      <w:proofErr w:type="gramStart"/>
      <w:r>
        <w:rPr>
          <w:rFonts w:ascii="Times New Roman" w:hAnsi="Times New Roman" w:cs="Times New Roman"/>
          <w:sz w:val="28"/>
          <w:szCs w:val="28"/>
        </w:rPr>
        <w:t>—Л</w:t>
      </w:r>
      <w:proofErr w:type="gramEnd"/>
      <w:r>
        <w:rPr>
          <w:rFonts w:ascii="Times New Roman" w:hAnsi="Times New Roman" w:cs="Times New Roman"/>
          <w:sz w:val="28"/>
          <w:szCs w:val="28"/>
        </w:rPr>
        <w:t>., 1990.</w:t>
      </w:r>
    </w:p>
    <w:p w:rsidR="006E32E0" w:rsidRDefault="006E32E0" w:rsidP="006E32E0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Будур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Н.В. и др. Зарубежная детская литература. — 2-е изд., стерео</w:t>
      </w:r>
      <w:r>
        <w:rPr>
          <w:rFonts w:ascii="Times New Roman" w:hAnsi="Times New Roman" w:cs="Times New Roman"/>
          <w:sz w:val="28"/>
          <w:szCs w:val="28"/>
        </w:rPr>
        <w:softHyphen/>
        <w:t>тип. - М., 2000.</w:t>
      </w:r>
    </w:p>
    <w:p w:rsidR="006E32E0" w:rsidRDefault="006E32E0" w:rsidP="006E32E0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i/>
          <w:sz w:val="28"/>
          <w:szCs w:val="28"/>
        </w:rPr>
        <w:t>Гриценко</w:t>
      </w:r>
      <w:proofErr w:type="spellEnd"/>
      <w:r>
        <w:rPr>
          <w:rFonts w:ascii="Times New Roman" w:eastAsia="Times New Roman" w:hAnsi="Times New Roman" w:cs="Times New Roman"/>
          <w:i/>
          <w:sz w:val="28"/>
          <w:szCs w:val="28"/>
        </w:rPr>
        <w:t xml:space="preserve"> З.А.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Детская литература. Методика приобщения детей к чтению. М., 2004.</w:t>
      </w:r>
    </w:p>
    <w:p w:rsidR="006E32E0" w:rsidRDefault="006E32E0" w:rsidP="006E32E0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i/>
          <w:sz w:val="28"/>
          <w:szCs w:val="28"/>
        </w:rPr>
        <w:t>Гриценко</w:t>
      </w:r>
      <w:proofErr w:type="spellEnd"/>
      <w:r>
        <w:rPr>
          <w:rFonts w:ascii="Times New Roman" w:eastAsia="Times New Roman" w:hAnsi="Times New Roman" w:cs="Times New Roman"/>
          <w:i/>
          <w:sz w:val="28"/>
          <w:szCs w:val="28"/>
        </w:rPr>
        <w:t xml:space="preserve"> З.А. </w:t>
      </w:r>
      <w:r>
        <w:rPr>
          <w:rFonts w:ascii="Times New Roman" w:eastAsia="Times New Roman" w:hAnsi="Times New Roman" w:cs="Times New Roman"/>
          <w:sz w:val="28"/>
          <w:szCs w:val="28"/>
        </w:rPr>
        <w:t>Практикум по детской литературе и методике приобщения детей к чтению. М., 2008.</w:t>
      </w:r>
    </w:p>
    <w:p w:rsidR="006E32E0" w:rsidRDefault="006E32E0" w:rsidP="006E32E0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Демурова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Н.М. Июльский полдень золотой: Статьи об англий</w:t>
      </w:r>
      <w:r>
        <w:rPr>
          <w:rFonts w:ascii="Times New Roman" w:hAnsi="Times New Roman" w:cs="Times New Roman"/>
          <w:sz w:val="28"/>
          <w:szCs w:val="28"/>
        </w:rPr>
        <w:softHyphen/>
        <w:t>ской детской книге. — М., 2000.</w:t>
      </w:r>
    </w:p>
    <w:p w:rsidR="006E32E0" w:rsidRDefault="006E32E0" w:rsidP="006E32E0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Детская литература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 xml:space="preserve"> / П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од ред. А.В. Терновского. М.: Просвещение, 1977. </w:t>
      </w:r>
    </w:p>
    <w:p w:rsidR="006E32E0" w:rsidRDefault="006E32E0" w:rsidP="006E32E0">
      <w:pPr>
        <w:pStyle w:val="2"/>
        <w:numPr>
          <w:ilvl w:val="0"/>
          <w:numId w:val="2"/>
        </w:numPr>
        <w:spacing w:after="0" w:line="240" w:lineRule="auto"/>
        <w:jc w:val="both"/>
        <w:rPr>
          <w:sz w:val="28"/>
          <w:szCs w:val="28"/>
        </w:rPr>
      </w:pPr>
      <w:r>
        <w:rPr>
          <w:i/>
          <w:sz w:val="28"/>
          <w:szCs w:val="28"/>
        </w:rPr>
        <w:t>Зайцев В.И.</w:t>
      </w:r>
      <w:r>
        <w:rPr>
          <w:sz w:val="28"/>
          <w:szCs w:val="28"/>
        </w:rPr>
        <w:t xml:space="preserve"> Лев Толстой и дети // Дошкольное воспитание. – 1970. – №№11, 12.</w:t>
      </w:r>
    </w:p>
    <w:p w:rsidR="006E32E0" w:rsidRDefault="006E32E0" w:rsidP="006E32E0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Зарубежная литература для детей и юношества: В 2 ч. / Под ред. Н.К. Мещеряковой, И.С. Чернявской. – М., 1997.</w:t>
      </w:r>
    </w:p>
    <w:p w:rsidR="006E32E0" w:rsidRDefault="006E32E0" w:rsidP="006E32E0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Зуева Т.В. Сказки А.С. Пушкина: Книга для учителя. М.: Просвещение, 1989.</w:t>
      </w:r>
    </w:p>
    <w:p w:rsidR="006E32E0" w:rsidRDefault="006E32E0" w:rsidP="006E32E0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Ленгли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Э. </w:t>
      </w:r>
      <w:proofErr w:type="spellStart"/>
      <w:r>
        <w:rPr>
          <w:rFonts w:ascii="Times New Roman" w:hAnsi="Times New Roman" w:cs="Times New Roman"/>
          <w:sz w:val="28"/>
          <w:szCs w:val="28"/>
        </w:rPr>
        <w:t>Ханс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Кристиан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Андерсен: Пер. с англ. В.Леви. — М., 1998.</w:t>
      </w:r>
    </w:p>
    <w:p w:rsidR="006E32E0" w:rsidRDefault="006E32E0" w:rsidP="006E32E0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Лупанова И.П. П.П. Ершов /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Ершов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П.П. Конек – Горбунок. Л., 1976.</w:t>
      </w:r>
    </w:p>
    <w:p w:rsidR="006E32E0" w:rsidRDefault="006E32E0" w:rsidP="006E32E0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Маршак С.Я. О сказках Пушкина / Соч.: В 4 т. – Т.4. – М., 1960. – С.9–25.</w:t>
      </w:r>
    </w:p>
    <w:p w:rsidR="006E32E0" w:rsidRDefault="006E32E0" w:rsidP="006E32E0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Медриш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Д.Н. Путешествие в Лукоморье. Сказки Пушкина и народная культура. – Волгоград, 1992.</w:t>
      </w:r>
    </w:p>
    <w:p w:rsidR="006E32E0" w:rsidRDefault="006E32E0" w:rsidP="006E32E0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Минералова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И.Г. Детская литература. – М., 2002.</w:t>
      </w:r>
    </w:p>
    <w:p w:rsidR="006E32E0" w:rsidRDefault="006E32E0" w:rsidP="006E32E0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Непомнящий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В.В. Поэзия и судьба: над страницами духовной биографии Пушкина. – М., 1987.</w:t>
      </w:r>
    </w:p>
    <w:p w:rsidR="006E32E0" w:rsidRDefault="006E32E0" w:rsidP="006E32E0">
      <w:pPr>
        <w:pStyle w:val="2"/>
        <w:numPr>
          <w:ilvl w:val="0"/>
          <w:numId w:val="2"/>
        </w:numPr>
        <w:spacing w:after="0" w:line="240" w:lineRule="auto"/>
        <w:jc w:val="both"/>
        <w:rPr>
          <w:sz w:val="28"/>
          <w:szCs w:val="28"/>
        </w:rPr>
      </w:pPr>
      <w:r>
        <w:rPr>
          <w:i/>
          <w:sz w:val="28"/>
          <w:szCs w:val="28"/>
        </w:rPr>
        <w:t>Рассадин С</w:t>
      </w:r>
      <w:r>
        <w:rPr>
          <w:sz w:val="28"/>
          <w:szCs w:val="28"/>
        </w:rPr>
        <w:t>. Так начинают жить стихом.  – М., 1967.</w:t>
      </w:r>
    </w:p>
    <w:p w:rsidR="006E32E0" w:rsidRDefault="006E32E0" w:rsidP="006E32E0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Русская литература для детей: Учеб. пособие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 xml:space="preserve"> / П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од ред. Т.Д. Полозовой. – М., 1997. </w:t>
      </w:r>
    </w:p>
    <w:p w:rsidR="006E32E0" w:rsidRDefault="006E32E0" w:rsidP="006E32E0">
      <w:pPr>
        <w:pStyle w:val="2"/>
        <w:numPr>
          <w:ilvl w:val="0"/>
          <w:numId w:val="2"/>
        </w:numPr>
        <w:spacing w:after="0" w:line="240" w:lineRule="auto"/>
        <w:jc w:val="both"/>
        <w:rPr>
          <w:sz w:val="28"/>
          <w:szCs w:val="28"/>
        </w:rPr>
      </w:pPr>
      <w:r>
        <w:rPr>
          <w:i/>
          <w:sz w:val="28"/>
          <w:szCs w:val="28"/>
        </w:rPr>
        <w:t>Русская</w:t>
      </w:r>
      <w:r>
        <w:rPr>
          <w:sz w:val="28"/>
          <w:szCs w:val="28"/>
        </w:rPr>
        <w:t xml:space="preserve"> поэзия детям</w:t>
      </w:r>
      <w:proofErr w:type="gramStart"/>
      <w:r>
        <w:rPr>
          <w:sz w:val="28"/>
          <w:szCs w:val="28"/>
        </w:rPr>
        <w:t xml:space="preserve"> / В</w:t>
      </w:r>
      <w:proofErr w:type="gramEnd"/>
      <w:r>
        <w:rPr>
          <w:sz w:val="28"/>
          <w:szCs w:val="28"/>
        </w:rPr>
        <w:t xml:space="preserve">ступ. ст., сост., подготовка текста, </w:t>
      </w:r>
      <w:proofErr w:type="spellStart"/>
      <w:r>
        <w:rPr>
          <w:sz w:val="28"/>
          <w:szCs w:val="28"/>
        </w:rPr>
        <w:t>библиогр</w:t>
      </w:r>
      <w:proofErr w:type="spellEnd"/>
      <w:r>
        <w:rPr>
          <w:sz w:val="28"/>
          <w:szCs w:val="28"/>
        </w:rPr>
        <w:t xml:space="preserve">. справки и прим. Е.О. Путиловой: Л., 1989. (Библиотека </w:t>
      </w:r>
      <w:proofErr w:type="spellStart"/>
      <w:r>
        <w:rPr>
          <w:sz w:val="28"/>
          <w:szCs w:val="28"/>
        </w:rPr>
        <w:t>поэта</w:t>
      </w:r>
      <w:proofErr w:type="gramStart"/>
      <w:r>
        <w:rPr>
          <w:sz w:val="28"/>
          <w:szCs w:val="28"/>
        </w:rPr>
        <w:t>.Б</w:t>
      </w:r>
      <w:proofErr w:type="gramEnd"/>
      <w:r>
        <w:rPr>
          <w:sz w:val="28"/>
          <w:szCs w:val="28"/>
        </w:rPr>
        <w:t>ольшая</w:t>
      </w:r>
      <w:proofErr w:type="spellEnd"/>
      <w:r>
        <w:rPr>
          <w:sz w:val="28"/>
          <w:szCs w:val="28"/>
        </w:rPr>
        <w:t xml:space="preserve"> серия). Или издание 1997 г.</w:t>
      </w:r>
    </w:p>
    <w:p w:rsidR="006E32E0" w:rsidRDefault="006E32E0" w:rsidP="006E32E0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Сапожков С.В. Сказки Пушкина как поэтический цикл // Детская литература. – 1991. – №3. – С.23–27.</w:t>
      </w:r>
    </w:p>
    <w:p w:rsidR="006E32E0" w:rsidRDefault="006E32E0" w:rsidP="006E32E0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Сетин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Ф.И. История русской детской литературы, конец Х – половина XIX века. – М., 1990.  </w:t>
      </w:r>
    </w:p>
    <w:p w:rsidR="006E32E0" w:rsidRDefault="006E32E0" w:rsidP="006E32E0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Скуратовская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Л.И. Поэтика английской детской литературы </w:t>
      </w:r>
      <w:r>
        <w:rPr>
          <w:rFonts w:ascii="Times New Roman" w:hAnsi="Times New Roman" w:cs="Times New Roman"/>
          <w:sz w:val="28"/>
          <w:szCs w:val="28"/>
          <w:lang w:val="en-US"/>
        </w:rPr>
        <w:t>XIX</w:t>
      </w:r>
      <w:r>
        <w:rPr>
          <w:rFonts w:ascii="Times New Roman" w:hAnsi="Times New Roman" w:cs="Times New Roman"/>
          <w:sz w:val="28"/>
          <w:szCs w:val="28"/>
        </w:rPr>
        <w:t>—</w:t>
      </w:r>
      <w:r>
        <w:rPr>
          <w:rFonts w:ascii="Times New Roman" w:hAnsi="Times New Roman" w:cs="Times New Roman"/>
          <w:sz w:val="28"/>
          <w:szCs w:val="28"/>
          <w:lang w:val="en-US"/>
        </w:rPr>
        <w:t>XX</w:t>
      </w:r>
      <w:r>
        <w:rPr>
          <w:rFonts w:ascii="Times New Roman" w:hAnsi="Times New Roman" w:cs="Times New Roman"/>
          <w:sz w:val="28"/>
          <w:szCs w:val="28"/>
        </w:rPr>
        <w:t xml:space="preserve"> веков. — Днепропетровск, 1989.</w:t>
      </w:r>
    </w:p>
    <w:p w:rsidR="006E32E0" w:rsidRDefault="006E32E0" w:rsidP="006E32E0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Трофимов  В. Сын башмачника [о Х.К.Андерсене]. — М., 1998.</w:t>
      </w:r>
    </w:p>
    <w:p w:rsidR="006E32E0" w:rsidRDefault="006E32E0" w:rsidP="006E32E0">
      <w:pPr>
        <w:pStyle w:val="2"/>
        <w:numPr>
          <w:ilvl w:val="0"/>
          <w:numId w:val="2"/>
        </w:numPr>
        <w:spacing w:after="0" w:line="240" w:lineRule="auto"/>
        <w:jc w:val="both"/>
        <w:rPr>
          <w:sz w:val="28"/>
          <w:szCs w:val="28"/>
        </w:rPr>
      </w:pPr>
      <w:r>
        <w:rPr>
          <w:i/>
          <w:sz w:val="28"/>
          <w:szCs w:val="28"/>
        </w:rPr>
        <w:lastRenderedPageBreak/>
        <w:t>Фотеева А.</w:t>
      </w:r>
      <w:r>
        <w:rPr>
          <w:sz w:val="28"/>
          <w:szCs w:val="28"/>
        </w:rPr>
        <w:t xml:space="preserve"> «Азбука» Л.Н.. Толстого. К 100-летию ее создания. //</w:t>
      </w:r>
      <w:proofErr w:type="spellStart"/>
      <w:r>
        <w:rPr>
          <w:sz w:val="28"/>
          <w:szCs w:val="28"/>
        </w:rPr>
        <w:t>Сов</w:t>
      </w:r>
      <w:proofErr w:type="gramStart"/>
      <w:r>
        <w:rPr>
          <w:sz w:val="28"/>
          <w:szCs w:val="28"/>
        </w:rPr>
        <w:t>.п</w:t>
      </w:r>
      <w:proofErr w:type="gramEnd"/>
      <w:r>
        <w:rPr>
          <w:sz w:val="28"/>
          <w:szCs w:val="28"/>
        </w:rPr>
        <w:t>едагогика</w:t>
      </w:r>
      <w:proofErr w:type="spellEnd"/>
      <w:r>
        <w:rPr>
          <w:sz w:val="28"/>
          <w:szCs w:val="28"/>
        </w:rPr>
        <w:t>. – 1973. – № 1.</w:t>
      </w:r>
    </w:p>
    <w:p w:rsidR="006E32E0" w:rsidRDefault="006E32E0" w:rsidP="006E32E0">
      <w:pPr>
        <w:rPr>
          <w:sz w:val="28"/>
          <w:szCs w:val="28"/>
        </w:rPr>
      </w:pPr>
    </w:p>
    <w:p w:rsidR="006E32E0" w:rsidRDefault="006E32E0" w:rsidP="006E32E0">
      <w:pPr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6E32E0" w:rsidRDefault="006E32E0" w:rsidP="006E32E0">
      <w:pPr>
        <w:spacing w:after="0" w:line="240" w:lineRule="auto"/>
        <w:ind w:left="360"/>
        <w:rPr>
          <w:rFonts w:ascii="Times New Roman" w:eastAsia="Times New Roman" w:hAnsi="Times New Roman" w:cs="Times New Roman"/>
          <w:i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ar-SA"/>
        </w:rPr>
        <w:t xml:space="preserve">Примерная схема анализа рассказа/авторской сказки: </w:t>
      </w:r>
    </w:p>
    <w:p w:rsidR="006E32E0" w:rsidRDefault="006E32E0" w:rsidP="006E32E0">
      <w:pPr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1.История создания произведения:</w:t>
      </w:r>
    </w:p>
    <w:p w:rsidR="006E32E0" w:rsidRDefault="006E32E0" w:rsidP="006E32E0">
      <w:pPr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  <w:t>время создания, жизненные обстоятельства, имеющие непосредственное отношение к его созданию.</w:t>
      </w:r>
    </w:p>
    <w:p w:rsidR="006E32E0" w:rsidRDefault="006E32E0" w:rsidP="006E32E0">
      <w:pPr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2.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Родо-жанровые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особенности.</w:t>
      </w:r>
    </w:p>
    <w:p w:rsidR="006E32E0" w:rsidRDefault="006E32E0" w:rsidP="006E32E0">
      <w:pPr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3. Тематика, проблематика. Идея. Особенности их выражения.</w:t>
      </w:r>
    </w:p>
    <w:p w:rsidR="006E32E0" w:rsidRDefault="006E32E0" w:rsidP="006E32E0">
      <w:pPr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4. Сюжет и композиция эпического произведения и ее особенности. Роль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внесюжетных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элементов.</w:t>
      </w:r>
    </w:p>
    <w:p w:rsidR="006E32E0" w:rsidRDefault="006E32E0" w:rsidP="006E32E0">
      <w:pPr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5. Система образов-характеров.</w:t>
      </w:r>
    </w:p>
    <w:p w:rsidR="006E32E0" w:rsidRDefault="006E32E0" w:rsidP="006E32E0">
      <w:pPr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6. Способы характеристики персонажей.</w:t>
      </w:r>
    </w:p>
    <w:p w:rsidR="006E32E0" w:rsidRDefault="006E32E0" w:rsidP="006E32E0">
      <w:pPr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7. Особенности речевой организации произведения: </w:t>
      </w:r>
    </w:p>
    <w:p w:rsidR="006E32E0" w:rsidRDefault="006E32E0" w:rsidP="006E32E0">
      <w:pPr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  <w:t>речь повествователя,</w:t>
      </w:r>
    </w:p>
    <w:p w:rsidR="006E32E0" w:rsidRDefault="006E32E0" w:rsidP="006E32E0">
      <w:pPr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  <w:t>речь персонажей,</w:t>
      </w:r>
    </w:p>
    <w:p w:rsidR="006E32E0" w:rsidRDefault="006E32E0" w:rsidP="006E32E0">
      <w:pPr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  <w:t>лексический состав,</w:t>
      </w:r>
    </w:p>
    <w:p w:rsidR="006E32E0" w:rsidRDefault="006E32E0" w:rsidP="006E32E0">
      <w:pPr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  <w:t>особенности синтаксиса,</w:t>
      </w:r>
    </w:p>
    <w:p w:rsidR="006E32E0" w:rsidRDefault="006E32E0" w:rsidP="006E32E0">
      <w:pPr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  <w:t>средства выразительности.</w:t>
      </w:r>
    </w:p>
    <w:p w:rsidR="006E32E0" w:rsidRDefault="006E32E0" w:rsidP="006E32E0">
      <w:pPr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8. Смысл названия, его связь со всеми элементами художественного текста.</w:t>
      </w:r>
    </w:p>
    <w:p w:rsidR="006E32E0" w:rsidRDefault="006E32E0" w:rsidP="006E32E0"/>
    <w:p w:rsidR="00B11FE9" w:rsidRDefault="00B11FE9"/>
    <w:sectPr w:rsidR="00B11FE9" w:rsidSect="004C50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DA298C"/>
    <w:multiLevelType w:val="hybridMultilevel"/>
    <w:tmpl w:val="54CC9614"/>
    <w:lvl w:ilvl="0" w:tplc="F3EC33C4">
      <w:start w:val="1"/>
      <w:numFmt w:val="decimal"/>
      <w:lvlText w:val="%1."/>
      <w:lvlJc w:val="left"/>
      <w:pPr>
        <w:ind w:left="643" w:hanging="360"/>
      </w:pPr>
      <w:rPr>
        <w:rFonts w:eastAsiaTheme="minorHAnsi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BD241AB"/>
    <w:multiLevelType w:val="hybridMultilevel"/>
    <w:tmpl w:val="D8AA89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36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E32E0"/>
    <w:rsid w:val="004C5076"/>
    <w:rsid w:val="006E32E0"/>
    <w:rsid w:val="00B11FE9"/>
    <w:rsid w:val="00DF74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507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uiPriority w:val="99"/>
    <w:semiHidden/>
    <w:unhideWhenUsed/>
    <w:rsid w:val="006E32E0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Основной текст 2 Знак"/>
    <w:basedOn w:val="a0"/>
    <w:link w:val="2"/>
    <w:uiPriority w:val="99"/>
    <w:semiHidden/>
    <w:rsid w:val="006E32E0"/>
    <w:rPr>
      <w:rFonts w:ascii="Times New Roman" w:eastAsia="Times New Roman" w:hAnsi="Times New Roman" w:cs="Times New Roman"/>
      <w:sz w:val="24"/>
      <w:szCs w:val="24"/>
    </w:rPr>
  </w:style>
  <w:style w:type="paragraph" w:styleId="21">
    <w:name w:val="Body Text Indent 2"/>
    <w:basedOn w:val="a"/>
    <w:link w:val="22"/>
    <w:uiPriority w:val="99"/>
    <w:unhideWhenUsed/>
    <w:rsid w:val="006E32E0"/>
    <w:pPr>
      <w:spacing w:after="120" w:line="480" w:lineRule="auto"/>
      <w:ind w:left="283"/>
    </w:pPr>
    <w:rPr>
      <w:rFonts w:eastAsiaTheme="minorHAnsi"/>
      <w:lang w:eastAsia="en-US"/>
    </w:rPr>
  </w:style>
  <w:style w:type="character" w:customStyle="1" w:styleId="22">
    <w:name w:val="Основной текст с отступом 2 Знак"/>
    <w:basedOn w:val="a0"/>
    <w:link w:val="21"/>
    <w:uiPriority w:val="99"/>
    <w:rsid w:val="006E32E0"/>
    <w:rPr>
      <w:rFonts w:eastAsiaTheme="minorHAnsi"/>
      <w:lang w:eastAsia="en-US"/>
    </w:rPr>
  </w:style>
  <w:style w:type="paragraph" w:styleId="a3">
    <w:name w:val="List Paragraph"/>
    <w:basedOn w:val="a"/>
    <w:uiPriority w:val="34"/>
    <w:qFormat/>
    <w:rsid w:val="006E32E0"/>
    <w:pPr>
      <w:ind w:left="720"/>
      <w:contextualSpacing/>
    </w:pPr>
    <w:rPr>
      <w:rFonts w:eastAsiaTheme="minorHAnsi"/>
      <w:lang w:eastAsia="en-US"/>
    </w:rPr>
  </w:style>
  <w:style w:type="table" w:styleId="a4">
    <w:name w:val="Table Grid"/>
    <w:basedOn w:val="a1"/>
    <w:uiPriority w:val="59"/>
    <w:rsid w:val="006E32E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592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917</Words>
  <Characters>5229</Characters>
  <Application>Microsoft Office Word</Application>
  <DocSecurity>0</DocSecurity>
  <Lines>43</Lines>
  <Paragraphs>12</Paragraphs>
  <ScaleCrop>false</ScaleCrop>
  <Company/>
  <LinksUpToDate>false</LinksUpToDate>
  <CharactersWithSpaces>6134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Vera</dc:creator>
  <cp:keywords/>
  <dc:description/>
  <cp:lastModifiedBy>Vera</cp:lastModifiedBy>
  <cp:revision>3</cp:revision>
  <dcterms:created xsi:type="dcterms:W3CDTF">2021-01-19T06:36:00Z</dcterms:created>
  <dcterms:modified xsi:type="dcterms:W3CDTF">2021-05-30T17:33:00Z</dcterms:modified>
</cp:coreProperties>
</file>