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42" w:rsidRPr="006C5A67" w:rsidRDefault="00966942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 xml:space="preserve">Раздел 3. Развитие отечественной детской литературы и детского чтения в XIX </w:t>
      </w:r>
      <w:proofErr w:type="gramStart"/>
      <w:r w:rsidRPr="006C5A67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6C5A67">
        <w:rPr>
          <w:rFonts w:ascii="Times New Roman" w:hAnsi="Times New Roman" w:cs="Times New Roman"/>
          <w:b/>
          <w:sz w:val="28"/>
          <w:szCs w:val="28"/>
        </w:rPr>
        <w:t>.</w:t>
      </w:r>
    </w:p>
    <w:p w:rsidR="00966942" w:rsidRPr="006C5A67" w:rsidRDefault="001A2B9E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>Практическое занятие</w:t>
      </w:r>
      <w:r w:rsidR="00966942" w:rsidRPr="006C5A67">
        <w:rPr>
          <w:rFonts w:ascii="Times New Roman" w:hAnsi="Times New Roman" w:cs="Times New Roman"/>
          <w:b/>
          <w:sz w:val="28"/>
          <w:szCs w:val="28"/>
        </w:rPr>
        <w:t xml:space="preserve"> 4.</w:t>
      </w:r>
    </w:p>
    <w:p w:rsidR="001A2B9E" w:rsidRPr="006C5A67" w:rsidRDefault="001A2B9E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6942" w:rsidRPr="006C5A67" w:rsidRDefault="00966942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 xml:space="preserve">Тема: Русская поэзия XIX </w:t>
      </w:r>
      <w:proofErr w:type="gramStart"/>
      <w:r w:rsidRPr="006C5A67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6C5A67">
        <w:rPr>
          <w:rFonts w:ascii="Times New Roman" w:hAnsi="Times New Roman" w:cs="Times New Roman"/>
          <w:b/>
          <w:sz w:val="28"/>
          <w:szCs w:val="28"/>
        </w:rPr>
        <w:t xml:space="preserve">. – детям </w:t>
      </w:r>
    </w:p>
    <w:p w:rsidR="00966942" w:rsidRPr="006C5A67" w:rsidRDefault="001A2B9E" w:rsidP="006C5A6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>Задание 1:</w:t>
      </w:r>
      <w:r w:rsidRPr="006C5A67">
        <w:rPr>
          <w:rFonts w:ascii="Times New Roman" w:hAnsi="Times New Roman" w:cs="Times New Roman"/>
          <w:sz w:val="28"/>
          <w:szCs w:val="28"/>
        </w:rPr>
        <w:t xml:space="preserve"> </w:t>
      </w:r>
      <w:r w:rsidR="00966942" w:rsidRPr="006C5A67">
        <w:rPr>
          <w:rFonts w:ascii="Times New Roman" w:hAnsi="Times New Roman" w:cs="Times New Roman"/>
          <w:sz w:val="28"/>
          <w:szCs w:val="28"/>
        </w:rPr>
        <w:t>Н.А. Некрасов в детском чтении</w:t>
      </w:r>
      <w:proofErr w:type="gramStart"/>
      <w:r w:rsidR="00966942" w:rsidRPr="006C5A6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6942" w:rsidRPr="006C5A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6942" w:rsidRPr="006C5A6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66942" w:rsidRPr="006C5A67">
        <w:rPr>
          <w:rFonts w:ascii="Times New Roman" w:hAnsi="Times New Roman" w:cs="Times New Roman"/>
          <w:sz w:val="28"/>
          <w:szCs w:val="28"/>
        </w:rPr>
        <w:t xml:space="preserve">роблематика, тематика, поэтика, образы, язык. </w:t>
      </w:r>
    </w:p>
    <w:p w:rsidR="001A2B9E" w:rsidRPr="006C5A67" w:rsidRDefault="001A2B9E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</w:rPr>
        <w:t xml:space="preserve">Проанализируйте произведения Н.А. Некрасова в следующих аспектах: </w:t>
      </w:r>
    </w:p>
    <w:p w:rsidR="001A2B9E" w:rsidRPr="006C5A67" w:rsidRDefault="001A2B9E" w:rsidP="006C5A67">
      <w:pPr>
        <w:pStyle w:val="2"/>
        <w:numPr>
          <w:ilvl w:val="0"/>
          <w:numId w:val="3"/>
        </w:numPr>
        <w:spacing w:after="0" w:line="276" w:lineRule="auto"/>
        <w:jc w:val="both"/>
        <w:rPr>
          <w:sz w:val="28"/>
          <w:szCs w:val="28"/>
          <w:u w:val="single"/>
        </w:rPr>
      </w:pPr>
      <w:r w:rsidRPr="006C5A67">
        <w:rPr>
          <w:sz w:val="28"/>
          <w:szCs w:val="28"/>
        </w:rPr>
        <w:t xml:space="preserve">Тема детства и образы детей в творчестве поэта: </w:t>
      </w:r>
      <w:proofErr w:type="gramStart"/>
      <w:r w:rsidRPr="006C5A67">
        <w:rPr>
          <w:sz w:val="28"/>
          <w:szCs w:val="28"/>
        </w:rPr>
        <w:t xml:space="preserve">«На Волге», «Железная дорога», «Саша», «Дедушка», «Дедушка </w:t>
      </w:r>
      <w:proofErr w:type="spellStart"/>
      <w:r w:rsidRPr="006C5A67">
        <w:rPr>
          <w:sz w:val="28"/>
          <w:szCs w:val="28"/>
        </w:rPr>
        <w:t>Мазай</w:t>
      </w:r>
      <w:proofErr w:type="spellEnd"/>
      <w:r w:rsidRPr="006C5A67">
        <w:rPr>
          <w:sz w:val="28"/>
          <w:szCs w:val="28"/>
        </w:rPr>
        <w:t xml:space="preserve"> и зайцы», «Соловьи», «Пчелы» и др. </w:t>
      </w:r>
      <w:proofErr w:type="gramEnd"/>
    </w:p>
    <w:p w:rsidR="001A2B9E" w:rsidRPr="006C5A67" w:rsidRDefault="001A2B9E" w:rsidP="006C5A6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</w:rPr>
        <w:t xml:space="preserve">Стихотворение «Крестьянские дети», его программный характер, проблематика и поэтика. </w:t>
      </w:r>
    </w:p>
    <w:p w:rsidR="001A2B9E" w:rsidRPr="006C5A67" w:rsidRDefault="001A2B9E" w:rsidP="006C5A67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</w:rPr>
        <w:t xml:space="preserve">Циклы «Стихотворения, посвященные русским детям», их тематика, образы, язык. </w:t>
      </w:r>
    </w:p>
    <w:p w:rsidR="001A2B9E" w:rsidRPr="006C5A67" w:rsidRDefault="001A2B9E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</w:rPr>
        <w:t xml:space="preserve">Подготовить выразительное чтение 2-3 стихотворений (по выбору) </w:t>
      </w:r>
    </w:p>
    <w:p w:rsidR="001A2B9E" w:rsidRPr="006C5A67" w:rsidRDefault="001A2B9E" w:rsidP="006C5A6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2B9E" w:rsidRPr="006C5A67" w:rsidRDefault="001A2B9E" w:rsidP="006C5A67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A2B9E" w:rsidRPr="006C5A67" w:rsidRDefault="001A2B9E" w:rsidP="006C5A67">
      <w:pPr>
        <w:pStyle w:val="a3"/>
        <w:spacing w:after="0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C5A67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1A2B9E" w:rsidRPr="006C5A67" w:rsidRDefault="001A2B9E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i/>
          <w:sz w:val="28"/>
          <w:szCs w:val="28"/>
        </w:rPr>
        <w:t>Русская</w:t>
      </w:r>
      <w:r w:rsidRPr="006C5A67">
        <w:rPr>
          <w:sz w:val="28"/>
          <w:szCs w:val="28"/>
        </w:rPr>
        <w:t xml:space="preserve"> поэзия детям</w:t>
      </w:r>
      <w:proofErr w:type="gramStart"/>
      <w:r w:rsidRPr="006C5A67">
        <w:rPr>
          <w:sz w:val="28"/>
          <w:szCs w:val="28"/>
        </w:rPr>
        <w:t xml:space="preserve"> / В</w:t>
      </w:r>
      <w:proofErr w:type="gramEnd"/>
      <w:r w:rsidRPr="006C5A67">
        <w:rPr>
          <w:sz w:val="28"/>
          <w:szCs w:val="28"/>
        </w:rPr>
        <w:t xml:space="preserve">ступ. ст., сост., подготовка текста, </w:t>
      </w:r>
      <w:proofErr w:type="spellStart"/>
      <w:r w:rsidRPr="006C5A67">
        <w:rPr>
          <w:sz w:val="28"/>
          <w:szCs w:val="28"/>
        </w:rPr>
        <w:t>библиогр</w:t>
      </w:r>
      <w:proofErr w:type="spellEnd"/>
      <w:r w:rsidRPr="006C5A67">
        <w:rPr>
          <w:sz w:val="28"/>
          <w:szCs w:val="28"/>
        </w:rPr>
        <w:t xml:space="preserve">. справки и прим. Е.О. Путиловой: Л., 1989. (Библиотека </w:t>
      </w:r>
      <w:proofErr w:type="spellStart"/>
      <w:r w:rsidRPr="006C5A67">
        <w:rPr>
          <w:sz w:val="28"/>
          <w:szCs w:val="28"/>
        </w:rPr>
        <w:t>поэта</w:t>
      </w:r>
      <w:proofErr w:type="gramStart"/>
      <w:r w:rsidRPr="006C5A67">
        <w:rPr>
          <w:sz w:val="28"/>
          <w:szCs w:val="28"/>
        </w:rPr>
        <w:t>.Б</w:t>
      </w:r>
      <w:proofErr w:type="gramEnd"/>
      <w:r w:rsidRPr="006C5A67">
        <w:rPr>
          <w:sz w:val="28"/>
          <w:szCs w:val="28"/>
        </w:rPr>
        <w:t>ольшая</w:t>
      </w:r>
      <w:proofErr w:type="spellEnd"/>
      <w:r w:rsidRPr="006C5A67">
        <w:rPr>
          <w:sz w:val="28"/>
          <w:szCs w:val="28"/>
        </w:rPr>
        <w:t xml:space="preserve"> серия). Или издание 1997 г.</w:t>
      </w:r>
    </w:p>
    <w:p w:rsidR="001A2B9E" w:rsidRPr="006C5A67" w:rsidRDefault="001A2B9E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i/>
          <w:sz w:val="28"/>
          <w:szCs w:val="28"/>
        </w:rPr>
        <w:t>Рассадин С</w:t>
      </w:r>
      <w:r w:rsidRPr="006C5A67">
        <w:rPr>
          <w:sz w:val="28"/>
          <w:szCs w:val="28"/>
        </w:rPr>
        <w:t>. Так начинают жить стихом.  – М., 1967.</w:t>
      </w:r>
    </w:p>
    <w:p w:rsidR="001A2B9E" w:rsidRPr="006C5A67" w:rsidRDefault="001A2B9E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proofErr w:type="spellStart"/>
      <w:r w:rsidRPr="006C5A67">
        <w:rPr>
          <w:i/>
          <w:sz w:val="28"/>
          <w:szCs w:val="28"/>
        </w:rPr>
        <w:t>Бегак</w:t>
      </w:r>
      <w:proofErr w:type="spellEnd"/>
      <w:r w:rsidRPr="006C5A67">
        <w:rPr>
          <w:i/>
          <w:sz w:val="28"/>
          <w:szCs w:val="28"/>
        </w:rPr>
        <w:t xml:space="preserve">  Б.</w:t>
      </w:r>
      <w:r w:rsidRPr="006C5A67">
        <w:rPr>
          <w:sz w:val="28"/>
          <w:szCs w:val="28"/>
        </w:rPr>
        <w:t xml:space="preserve"> Классики в стране детства. – М., 1983.</w:t>
      </w:r>
    </w:p>
    <w:p w:rsidR="001A2B9E" w:rsidRPr="006C5A67" w:rsidRDefault="001A2B9E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A67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6C5A67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C5A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5A67">
        <w:rPr>
          <w:rFonts w:ascii="Times New Roman" w:hAnsi="Times New Roman" w:cs="Times New Roman"/>
          <w:sz w:val="28"/>
          <w:szCs w:val="28"/>
        </w:rPr>
        <w:t>XIX в.– С.43-160.</w:t>
      </w:r>
    </w:p>
    <w:p w:rsidR="001A2B9E" w:rsidRPr="006C5A67" w:rsidRDefault="001A2B9E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6C5A67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6C5A67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1A2B9E" w:rsidRPr="006C5A67" w:rsidRDefault="001A2B9E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A67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6C5A67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1A2B9E" w:rsidRPr="006C5A67" w:rsidRDefault="001A2B9E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6C5A67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6C5A67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1A2B9E" w:rsidRPr="006C5A67" w:rsidRDefault="001A2B9E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5A67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6C5A67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1A2B9E" w:rsidRPr="006C5A6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6C5A67">
        <w:rPr>
          <w:rFonts w:ascii="Times New Roman" w:hAnsi="Times New Roman" w:cs="Times New Roman"/>
          <w:b/>
          <w:sz w:val="28"/>
          <w:szCs w:val="28"/>
        </w:rPr>
        <w:t>:</w:t>
      </w:r>
      <w:r w:rsidRPr="006C5A67">
        <w:rPr>
          <w:rFonts w:ascii="Times New Roman" w:hAnsi="Times New Roman" w:cs="Times New Roman"/>
          <w:sz w:val="28"/>
          <w:szCs w:val="28"/>
        </w:rPr>
        <w:t xml:space="preserve"> Самостоятельно </w:t>
      </w:r>
      <w:r w:rsidR="001A2B9E" w:rsidRPr="006C5A67">
        <w:rPr>
          <w:rFonts w:ascii="Times New Roman" w:hAnsi="Times New Roman" w:cs="Times New Roman"/>
          <w:sz w:val="28"/>
          <w:szCs w:val="28"/>
        </w:rPr>
        <w:t xml:space="preserve">индивидуально </w:t>
      </w:r>
      <w:r w:rsidRPr="006C5A67">
        <w:rPr>
          <w:rFonts w:ascii="Times New Roman" w:hAnsi="Times New Roman" w:cs="Times New Roman"/>
          <w:sz w:val="28"/>
          <w:szCs w:val="28"/>
        </w:rPr>
        <w:t xml:space="preserve">подготовьте </w:t>
      </w:r>
      <w:r w:rsidR="001A2B9E" w:rsidRPr="006C5A67">
        <w:rPr>
          <w:rFonts w:ascii="Times New Roman" w:hAnsi="Times New Roman" w:cs="Times New Roman"/>
          <w:sz w:val="28"/>
          <w:szCs w:val="28"/>
        </w:rPr>
        <w:t>анализ</w:t>
      </w:r>
      <w:r w:rsidRPr="006C5A67">
        <w:rPr>
          <w:rFonts w:ascii="Times New Roman" w:hAnsi="Times New Roman" w:cs="Times New Roman"/>
          <w:sz w:val="28"/>
          <w:szCs w:val="28"/>
        </w:rPr>
        <w:t xml:space="preserve"> предложенных произведений одного поэта (по выбору).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</w:rPr>
        <w:t xml:space="preserve"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</w:t>
      </w:r>
      <w:r w:rsidRPr="006C5A67">
        <w:rPr>
          <w:sz w:val="28"/>
          <w:szCs w:val="28"/>
        </w:rPr>
        <w:lastRenderedPageBreak/>
        <w:t>организация выбранного стихотворения; вопросы для обсуждения в детской аудитории.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</w:rPr>
        <w:t>Презентация в интерактивном режиме результатов самостоятельного анализа следующих стихотворений: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  <w:u w:val="single"/>
        </w:rPr>
        <w:t>А.К. Толстой:</w:t>
      </w:r>
      <w:r w:rsidRPr="006C5A67">
        <w:rPr>
          <w:sz w:val="28"/>
          <w:szCs w:val="28"/>
        </w:rPr>
        <w:t xml:space="preserve"> «Звонче жаворонка пенье», «Где гнутся над омутом лозы».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  <w:u w:val="single"/>
        </w:rPr>
        <w:t>А.А. Фет:</w:t>
      </w:r>
      <w:r w:rsidRPr="006C5A67">
        <w:rPr>
          <w:sz w:val="28"/>
          <w:szCs w:val="28"/>
        </w:rPr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  <w:u w:val="single"/>
        </w:rPr>
        <w:t>А.Н. Майков</w:t>
      </w:r>
      <w:proofErr w:type="gramStart"/>
      <w:r w:rsidRPr="006C5A67">
        <w:rPr>
          <w:sz w:val="28"/>
          <w:szCs w:val="28"/>
          <w:u w:val="single"/>
        </w:rPr>
        <w:t>:</w:t>
      </w:r>
      <w:r w:rsidRPr="006C5A67">
        <w:rPr>
          <w:sz w:val="28"/>
          <w:szCs w:val="28"/>
        </w:rPr>
        <w:t>«</w:t>
      </w:r>
      <w:proofErr w:type="gramEnd"/>
      <w:r w:rsidRPr="006C5A67">
        <w:rPr>
          <w:sz w:val="28"/>
          <w:szCs w:val="28"/>
        </w:rPr>
        <w:t>Пейзаж», «Мать», «Весна», «Вербная неделя», «Летний дождь», «Колыбельная песня», «Ласточка», «Сенокос».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  <w:u w:val="single"/>
        </w:rPr>
        <w:t>И.С. Никитин:</w:t>
      </w:r>
      <w:r w:rsidRPr="006C5A67">
        <w:rPr>
          <w:sz w:val="28"/>
          <w:szCs w:val="28"/>
        </w:rPr>
        <w:t xml:space="preserve"> «Детство веселое», «Утро».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  <w:u w:val="single"/>
        </w:rPr>
        <w:t>А.Н. Плещеев</w:t>
      </w:r>
      <w:proofErr w:type="gramStart"/>
      <w:r w:rsidRPr="006C5A67">
        <w:rPr>
          <w:sz w:val="28"/>
          <w:szCs w:val="28"/>
          <w:u w:val="single"/>
        </w:rPr>
        <w:t>:</w:t>
      </w:r>
      <w:r w:rsidRPr="006C5A67">
        <w:rPr>
          <w:sz w:val="28"/>
          <w:szCs w:val="28"/>
        </w:rPr>
        <w:t>«</w:t>
      </w:r>
      <w:proofErr w:type="gramEnd"/>
      <w:r w:rsidRPr="006C5A67">
        <w:rPr>
          <w:sz w:val="28"/>
          <w:szCs w:val="28"/>
        </w:rPr>
        <w:t>Нищие», «Ожидание», Детство», «Зимний вечер», «В бурю», «Из жизни», «На берегу», «Завтра», «Старик».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  <w:u w:val="single"/>
        </w:rPr>
      </w:pPr>
      <w:r w:rsidRPr="006C5A67">
        <w:rPr>
          <w:sz w:val="28"/>
          <w:szCs w:val="28"/>
          <w:u w:val="single"/>
        </w:rPr>
        <w:t>И.З. Суриков:</w:t>
      </w:r>
      <w:r w:rsidRPr="006C5A67">
        <w:rPr>
          <w:sz w:val="28"/>
          <w:szCs w:val="28"/>
        </w:rPr>
        <w:t xml:space="preserve"> «Детство», «Горе», «У пруда», «Зимой», «Зима».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  <w:u w:val="single"/>
        </w:rPr>
        <w:t xml:space="preserve">Я.П. Полонский: </w:t>
      </w:r>
      <w:r w:rsidRPr="006C5A67">
        <w:rPr>
          <w:sz w:val="28"/>
          <w:szCs w:val="28"/>
        </w:rPr>
        <w:t>«Солнце и месяц», «Из детского альбома».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  <w:u w:val="single"/>
        </w:rPr>
        <w:t xml:space="preserve">С.Д. Дрожжин: </w:t>
      </w:r>
      <w:r w:rsidRPr="006C5A67">
        <w:rPr>
          <w:sz w:val="28"/>
          <w:szCs w:val="28"/>
        </w:rPr>
        <w:t>«В крестьянской семье», «Летом», «Птичка», «Первая борозда», «Гнездо ласточки».</w:t>
      </w:r>
    </w:p>
    <w:p w:rsidR="00966942" w:rsidRPr="006C5A67" w:rsidRDefault="00966942" w:rsidP="006C5A67">
      <w:pPr>
        <w:pStyle w:val="2"/>
        <w:spacing w:after="0" w:line="276" w:lineRule="auto"/>
        <w:ind w:firstLine="709"/>
        <w:jc w:val="both"/>
        <w:rPr>
          <w:sz w:val="28"/>
          <w:szCs w:val="28"/>
        </w:rPr>
      </w:pPr>
      <w:r w:rsidRPr="006C5A67">
        <w:rPr>
          <w:sz w:val="28"/>
          <w:szCs w:val="28"/>
        </w:rPr>
        <w:t>Подготовить выразительное чтение 3-5 стихотворений, вошедших в детское чтение (по выбору).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966942" w:rsidRPr="006C5A67" w:rsidRDefault="006C5A67" w:rsidP="006C5A6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66942" w:rsidRPr="006C5A67">
        <w:rPr>
          <w:rFonts w:ascii="Times New Roman" w:hAnsi="Times New Roman" w:cs="Times New Roman"/>
          <w:b/>
          <w:sz w:val="28"/>
          <w:szCs w:val="28"/>
        </w:rPr>
        <w:t xml:space="preserve">Поэзия конца </w:t>
      </w:r>
      <w:r w:rsidR="00966942" w:rsidRPr="006C5A67"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 w:rsidR="00966942" w:rsidRPr="006C5A67">
        <w:rPr>
          <w:rFonts w:ascii="Times New Roman" w:hAnsi="Times New Roman" w:cs="Times New Roman"/>
          <w:b/>
          <w:sz w:val="28"/>
          <w:szCs w:val="28"/>
        </w:rPr>
        <w:t xml:space="preserve"> – начала </w:t>
      </w:r>
      <w:r w:rsidR="00966942" w:rsidRPr="006C5A67">
        <w:rPr>
          <w:rFonts w:ascii="Times New Roman" w:hAnsi="Times New Roman" w:cs="Times New Roman"/>
          <w:b/>
          <w:sz w:val="28"/>
          <w:szCs w:val="28"/>
          <w:lang w:val="en-US"/>
        </w:rPr>
        <w:t>XX</w:t>
      </w:r>
      <w:r w:rsidR="00966942" w:rsidRPr="006C5A67">
        <w:rPr>
          <w:rFonts w:ascii="Times New Roman" w:hAnsi="Times New Roman" w:cs="Times New Roman"/>
          <w:b/>
          <w:sz w:val="28"/>
          <w:szCs w:val="28"/>
        </w:rPr>
        <w:t xml:space="preserve"> вв. для детей.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1A2B9E" w:rsidRPr="006C5A67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6C5A67">
        <w:rPr>
          <w:rFonts w:ascii="Times New Roman" w:hAnsi="Times New Roman" w:cs="Times New Roman"/>
          <w:b/>
          <w:sz w:val="28"/>
          <w:szCs w:val="28"/>
        </w:rPr>
        <w:t>:</w:t>
      </w:r>
      <w:r w:rsidRPr="006C5A67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6C5A67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6C5A67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C5A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5A67">
        <w:rPr>
          <w:rFonts w:ascii="Times New Roman" w:hAnsi="Times New Roman" w:cs="Times New Roman"/>
          <w:sz w:val="28"/>
          <w:szCs w:val="28"/>
        </w:rPr>
        <w:t xml:space="preserve">XX в. Серебряный век.– С.161-170. </w:t>
      </w:r>
    </w:p>
    <w:p w:rsidR="006C5A67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>Задание:</w:t>
      </w:r>
      <w:r w:rsidR="006C5A67" w:rsidRPr="006C5A67">
        <w:rPr>
          <w:rFonts w:ascii="Times New Roman" w:hAnsi="Times New Roman" w:cs="Times New Roman"/>
          <w:sz w:val="28"/>
          <w:szCs w:val="28"/>
        </w:rPr>
        <w:t xml:space="preserve"> Самостоятельно индивидуально подготовьте анализ предложенных произведений одного поэта (по выбору).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</w:rPr>
        <w:t>План анализа:</w:t>
      </w:r>
      <w:r w:rsidRPr="006C5A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5A67">
        <w:rPr>
          <w:rFonts w:ascii="Times New Roman" w:hAnsi="Times New Roman" w:cs="Times New Roman"/>
          <w:sz w:val="28"/>
          <w:szCs w:val="28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>Презентация</w:t>
      </w:r>
      <w:r w:rsidRPr="006C5A67">
        <w:rPr>
          <w:rFonts w:ascii="Times New Roman" w:hAnsi="Times New Roman" w:cs="Times New Roman"/>
          <w:sz w:val="28"/>
          <w:szCs w:val="28"/>
        </w:rPr>
        <w:t xml:space="preserve"> в интерактивном режиме результатов самостоятельного анализа следующих стихотворений: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lastRenderedPageBreak/>
        <w:t>О.А. Белявская</w:t>
      </w:r>
      <w:proofErr w:type="gramStart"/>
      <w:r w:rsidRPr="006C5A67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C5A67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6C5A67">
        <w:rPr>
          <w:rFonts w:ascii="Times New Roman" w:hAnsi="Times New Roman" w:cs="Times New Roman"/>
          <w:sz w:val="28"/>
          <w:szCs w:val="28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 xml:space="preserve">К.М. </w:t>
      </w:r>
      <w:proofErr w:type="gramStart"/>
      <w:r w:rsidRPr="006C5A67">
        <w:rPr>
          <w:rFonts w:ascii="Times New Roman" w:hAnsi="Times New Roman" w:cs="Times New Roman"/>
          <w:sz w:val="28"/>
          <w:szCs w:val="28"/>
          <w:u w:val="single"/>
        </w:rPr>
        <w:t>Фофанов</w:t>
      </w:r>
      <w:proofErr w:type="gramEnd"/>
      <w:r w:rsidRPr="006C5A67">
        <w:rPr>
          <w:rFonts w:ascii="Times New Roman" w:hAnsi="Times New Roman" w:cs="Times New Roman"/>
          <w:sz w:val="28"/>
          <w:szCs w:val="28"/>
        </w:rPr>
        <w:t>: «Первый дождь», «Нарядили елку…», «Дары водяного», «На дворе играя, дети…».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>Р.А. Кудашева</w:t>
      </w:r>
      <w:r w:rsidRPr="006C5A67">
        <w:rPr>
          <w:rFonts w:ascii="Times New Roman" w:hAnsi="Times New Roman" w:cs="Times New Roman"/>
          <w:sz w:val="28"/>
          <w:szCs w:val="28"/>
        </w:rPr>
        <w:t>: «Два зайчика», «Тройка», «В лесу родилась елочка», «Гусенок пропал», «В поле», «Зимняя песенка».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>П.С. Соловьева</w:t>
      </w:r>
      <w:r w:rsidRPr="006C5A6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6C5A67">
        <w:rPr>
          <w:rFonts w:ascii="Times New Roman" w:hAnsi="Times New Roman" w:cs="Times New Roman"/>
          <w:sz w:val="28"/>
          <w:szCs w:val="28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>К.Д. Бальмонт:</w:t>
      </w:r>
      <w:r w:rsidRPr="006C5A67">
        <w:rPr>
          <w:rFonts w:ascii="Times New Roman" w:hAnsi="Times New Roman" w:cs="Times New Roman"/>
          <w:sz w:val="28"/>
          <w:szCs w:val="28"/>
        </w:rPr>
        <w:t xml:space="preserve"> «Глушь», «Прогулка феи», «У чудищ», «Кошкин дом», «Трясогузка», из цикла «Детский мир».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>А.А. Блок:</w:t>
      </w:r>
      <w:r w:rsidRPr="006C5A67">
        <w:rPr>
          <w:rFonts w:ascii="Times New Roman" w:hAnsi="Times New Roman" w:cs="Times New Roman"/>
          <w:sz w:val="28"/>
          <w:szCs w:val="28"/>
        </w:rPr>
        <w:t xml:space="preserve"> «Весна», «Лето», «Осень», «Зима».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>М.Л. Моравская:</w:t>
      </w:r>
      <w:r w:rsidRPr="006C5A67">
        <w:rPr>
          <w:rFonts w:ascii="Times New Roman" w:hAnsi="Times New Roman" w:cs="Times New Roman"/>
          <w:sz w:val="28"/>
          <w:szCs w:val="28"/>
        </w:rPr>
        <w:t xml:space="preserve"> «Апельсиновые корки».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>Саша Черный</w:t>
      </w:r>
      <w:r w:rsidRPr="006C5A67">
        <w:rPr>
          <w:rFonts w:ascii="Times New Roman" w:hAnsi="Times New Roman" w:cs="Times New Roman"/>
          <w:sz w:val="28"/>
          <w:szCs w:val="28"/>
        </w:rPr>
        <w:t>: «Веселые глазки».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sz w:val="28"/>
          <w:szCs w:val="28"/>
          <w:u w:val="single"/>
        </w:rPr>
        <w:t>В.Я. Брюсов:</w:t>
      </w:r>
      <w:r w:rsidRPr="006C5A67">
        <w:rPr>
          <w:rFonts w:ascii="Times New Roman" w:hAnsi="Times New Roman" w:cs="Times New Roman"/>
          <w:sz w:val="28"/>
          <w:szCs w:val="28"/>
        </w:rPr>
        <w:t xml:space="preserve"> «Книжка для детей».</w:t>
      </w:r>
    </w:p>
    <w:p w:rsidR="00966942" w:rsidRPr="006C5A67" w:rsidRDefault="00966942" w:rsidP="006C5A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6C5A67">
        <w:rPr>
          <w:rFonts w:ascii="Times New Roman" w:hAnsi="Times New Roman" w:cs="Times New Roman"/>
          <w:sz w:val="28"/>
          <w:szCs w:val="28"/>
        </w:rPr>
        <w:t xml:space="preserve"> Подготовить выразительное чтение 3-5 стихотворений, вошедших в детское чтение (по выбору).</w:t>
      </w:r>
    </w:p>
    <w:p w:rsidR="00966942" w:rsidRPr="006C5A67" w:rsidRDefault="00966942" w:rsidP="006C5A67">
      <w:pPr>
        <w:pStyle w:val="a3"/>
        <w:spacing w:after="0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66942" w:rsidRPr="006C5A67" w:rsidRDefault="00966942" w:rsidP="006C5A67">
      <w:pPr>
        <w:pStyle w:val="a3"/>
        <w:spacing w:after="0"/>
        <w:ind w:left="1069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C5A67"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литература:</w:t>
      </w:r>
    </w:p>
    <w:p w:rsidR="00966942" w:rsidRPr="006C5A67" w:rsidRDefault="00966942" w:rsidP="006C5A67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6C5A67">
        <w:rPr>
          <w:i/>
          <w:sz w:val="28"/>
          <w:szCs w:val="28"/>
        </w:rPr>
        <w:t>Русская</w:t>
      </w:r>
      <w:r w:rsidRPr="006C5A67">
        <w:rPr>
          <w:sz w:val="28"/>
          <w:szCs w:val="28"/>
        </w:rPr>
        <w:t xml:space="preserve"> поэзия детям</w:t>
      </w:r>
      <w:proofErr w:type="gramStart"/>
      <w:r w:rsidRPr="006C5A67">
        <w:rPr>
          <w:sz w:val="28"/>
          <w:szCs w:val="28"/>
        </w:rPr>
        <w:t xml:space="preserve"> / В</w:t>
      </w:r>
      <w:proofErr w:type="gramEnd"/>
      <w:r w:rsidRPr="006C5A67">
        <w:rPr>
          <w:sz w:val="28"/>
          <w:szCs w:val="28"/>
        </w:rPr>
        <w:t xml:space="preserve">ступ. ст., сост., подготовка текста, </w:t>
      </w:r>
      <w:proofErr w:type="spellStart"/>
      <w:r w:rsidRPr="006C5A67">
        <w:rPr>
          <w:sz w:val="28"/>
          <w:szCs w:val="28"/>
        </w:rPr>
        <w:t>библиогр</w:t>
      </w:r>
      <w:proofErr w:type="spellEnd"/>
      <w:r w:rsidRPr="006C5A67">
        <w:rPr>
          <w:sz w:val="28"/>
          <w:szCs w:val="28"/>
        </w:rPr>
        <w:t xml:space="preserve">. справки и прим. Е.О. Путиловой: Л., 1989. </w:t>
      </w:r>
      <w:proofErr w:type="gramStart"/>
      <w:r w:rsidRPr="006C5A67">
        <w:rPr>
          <w:sz w:val="28"/>
          <w:szCs w:val="28"/>
        </w:rPr>
        <w:t>(Библиотека поэта.</w:t>
      </w:r>
      <w:proofErr w:type="gramEnd"/>
      <w:r w:rsidRPr="006C5A67">
        <w:rPr>
          <w:sz w:val="28"/>
          <w:szCs w:val="28"/>
        </w:rPr>
        <w:t xml:space="preserve"> </w:t>
      </w:r>
      <w:proofErr w:type="gramStart"/>
      <w:r w:rsidRPr="006C5A67">
        <w:rPr>
          <w:sz w:val="28"/>
          <w:szCs w:val="28"/>
        </w:rPr>
        <w:t>Большая серия).</w:t>
      </w:r>
      <w:proofErr w:type="gramEnd"/>
      <w:r w:rsidRPr="006C5A67">
        <w:rPr>
          <w:sz w:val="28"/>
          <w:szCs w:val="28"/>
        </w:rPr>
        <w:t xml:space="preserve"> Или издание 1997 г.</w:t>
      </w:r>
    </w:p>
    <w:p w:rsidR="00966942" w:rsidRPr="006C5A67" w:rsidRDefault="00966942" w:rsidP="006C5A67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6C5A67">
        <w:rPr>
          <w:i/>
          <w:sz w:val="28"/>
          <w:szCs w:val="28"/>
        </w:rPr>
        <w:t>Рассадин С</w:t>
      </w:r>
      <w:r w:rsidRPr="006C5A67">
        <w:rPr>
          <w:sz w:val="28"/>
          <w:szCs w:val="28"/>
        </w:rPr>
        <w:t>. Так начинают жить стихом.  – М., 1967.</w:t>
      </w:r>
    </w:p>
    <w:p w:rsidR="00966942" w:rsidRPr="006C5A67" w:rsidRDefault="00966942" w:rsidP="006C5A67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6C5A67">
        <w:rPr>
          <w:i/>
          <w:sz w:val="28"/>
          <w:szCs w:val="28"/>
        </w:rPr>
        <w:t>Бегак</w:t>
      </w:r>
      <w:proofErr w:type="spellEnd"/>
      <w:r w:rsidRPr="006C5A67">
        <w:rPr>
          <w:i/>
          <w:sz w:val="28"/>
          <w:szCs w:val="28"/>
        </w:rPr>
        <w:t xml:space="preserve">  Б.</w:t>
      </w:r>
      <w:r w:rsidRPr="006C5A67">
        <w:rPr>
          <w:sz w:val="28"/>
          <w:szCs w:val="28"/>
        </w:rPr>
        <w:t xml:space="preserve"> Классики в стране детства. – М., 1983.</w:t>
      </w:r>
    </w:p>
    <w:p w:rsidR="00966942" w:rsidRPr="006C5A67" w:rsidRDefault="00966942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6C5A67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6C5A67"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</w:t>
      </w:r>
    </w:p>
    <w:p w:rsidR="00966942" w:rsidRPr="006C5A67" w:rsidRDefault="00966942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A67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6C5A67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966942" w:rsidRPr="006C5A67" w:rsidRDefault="00966942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A67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6C5A67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6C5A67"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966942" w:rsidRPr="006C5A67" w:rsidRDefault="00966942" w:rsidP="006C5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5A67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6C5A67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6C5A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5A67">
        <w:rPr>
          <w:rFonts w:ascii="Times New Roman" w:hAnsi="Times New Roman" w:cs="Times New Roman"/>
          <w:sz w:val="28"/>
          <w:szCs w:val="28"/>
        </w:rPr>
        <w:t>XX в. Серебряный век. Детские журналы на рубеже веков. Массовая детская литература. – С.161-189.</w:t>
      </w:r>
    </w:p>
    <w:p w:rsidR="00966942" w:rsidRDefault="00966942" w:rsidP="009669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66942" w:rsidSect="00A85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6942"/>
    <w:rsid w:val="001A2B9E"/>
    <w:rsid w:val="006C5A67"/>
    <w:rsid w:val="007A6B70"/>
    <w:rsid w:val="00966942"/>
    <w:rsid w:val="00A85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96694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6694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96694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2021-01-11T15:28:00Z</dcterms:created>
  <dcterms:modified xsi:type="dcterms:W3CDTF">2021-01-11T16:29:00Z</dcterms:modified>
</cp:coreProperties>
</file>