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3EC">
        <w:rPr>
          <w:rFonts w:ascii="Times New Roman" w:hAnsi="Times New Roman" w:cs="Times New Roman"/>
          <w:b/>
          <w:sz w:val="28"/>
          <w:szCs w:val="28"/>
        </w:rPr>
        <w:t xml:space="preserve">Раздел 3. Развитие отечественной детской литературы и детского чтения в XIX </w:t>
      </w:r>
      <w:proofErr w:type="gramStart"/>
      <w:r w:rsidRPr="005153EC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5153EC">
        <w:rPr>
          <w:rFonts w:ascii="Times New Roman" w:hAnsi="Times New Roman" w:cs="Times New Roman"/>
          <w:b/>
          <w:sz w:val="28"/>
          <w:szCs w:val="28"/>
        </w:rPr>
        <w:t>.</w:t>
      </w:r>
    </w:p>
    <w:p w:rsidR="004038DC" w:rsidRDefault="004038DC" w:rsidP="004038D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Практическое занятие 3. 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3EC">
        <w:rPr>
          <w:rFonts w:ascii="Times New Roman" w:hAnsi="Times New Roman" w:cs="Times New Roman"/>
          <w:b/>
          <w:sz w:val="28"/>
          <w:szCs w:val="28"/>
        </w:rPr>
        <w:t xml:space="preserve">Тема: Развитие жанра литературной сказки в XIX </w:t>
      </w:r>
      <w:proofErr w:type="gramStart"/>
      <w:r w:rsidRPr="005153EC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5153EC">
        <w:rPr>
          <w:rFonts w:ascii="Times New Roman" w:hAnsi="Times New Roman" w:cs="Times New Roman"/>
          <w:b/>
          <w:sz w:val="28"/>
          <w:szCs w:val="28"/>
        </w:rPr>
        <w:t>.</w:t>
      </w:r>
    </w:p>
    <w:p w:rsidR="00B106AC" w:rsidRPr="005153EC" w:rsidRDefault="00B106AC" w:rsidP="00B106A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3EC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sz w:val="28"/>
          <w:szCs w:val="28"/>
        </w:rPr>
        <w:t xml:space="preserve">1.Тема детства и образ ребенка в творчестве писателей </w:t>
      </w:r>
      <w:r w:rsidRPr="005153EC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5153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53E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153EC">
        <w:rPr>
          <w:rFonts w:ascii="Times New Roman" w:hAnsi="Times New Roman" w:cs="Times New Roman"/>
          <w:sz w:val="28"/>
          <w:szCs w:val="28"/>
        </w:rPr>
        <w:t>.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sz w:val="28"/>
          <w:szCs w:val="28"/>
        </w:rPr>
        <w:t>2. Антоний Погорельский и его сказка «Черная курица, или Подземные жители».</w:t>
      </w:r>
    </w:p>
    <w:p w:rsidR="005153EC" w:rsidRDefault="00B106AC" w:rsidP="00515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sz w:val="28"/>
          <w:szCs w:val="28"/>
        </w:rPr>
        <w:t>3. Познавательная литература для детей. В.Ф. Одоевский как детский писатель.</w:t>
      </w:r>
    </w:p>
    <w:p w:rsidR="005153EC" w:rsidRDefault="005153EC" w:rsidP="00515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5153EC">
        <w:rPr>
          <w:rFonts w:ascii="Times New Roman" w:hAnsi="Times New Roman" w:cs="Times New Roman"/>
          <w:sz w:val="28"/>
          <w:szCs w:val="28"/>
        </w:rPr>
        <w:t>Сказка П.П. Ершова «Конек-горбунок» в детском чтении.</w:t>
      </w:r>
    </w:p>
    <w:p w:rsidR="005153EC" w:rsidRDefault="005153EC" w:rsidP="00515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5153EC">
        <w:rPr>
          <w:rFonts w:ascii="Times New Roman" w:hAnsi="Times New Roman" w:cs="Times New Roman"/>
          <w:sz w:val="28"/>
          <w:szCs w:val="28"/>
        </w:rPr>
        <w:t xml:space="preserve">Включение сказок  А.С. Пушкина в детское чтение. </w:t>
      </w:r>
    </w:p>
    <w:p w:rsidR="005153EC" w:rsidRPr="005153EC" w:rsidRDefault="005153EC" w:rsidP="00515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5153EC">
        <w:rPr>
          <w:rFonts w:ascii="Times New Roman" w:hAnsi="Times New Roman" w:cs="Times New Roman"/>
          <w:sz w:val="28"/>
          <w:szCs w:val="28"/>
        </w:rPr>
        <w:t xml:space="preserve">Жанр </w:t>
      </w:r>
      <w:r>
        <w:rPr>
          <w:sz w:val="28"/>
          <w:szCs w:val="28"/>
        </w:rPr>
        <w:t>с</w:t>
      </w:r>
      <w:r w:rsidRPr="005153EC">
        <w:rPr>
          <w:rFonts w:ascii="Times New Roman" w:hAnsi="Times New Roman" w:cs="Times New Roman"/>
          <w:sz w:val="28"/>
          <w:szCs w:val="28"/>
        </w:rPr>
        <w:t>казки в «Русских книгах для чтения»</w:t>
      </w:r>
      <w:r w:rsidRPr="005153EC">
        <w:rPr>
          <w:sz w:val="28"/>
          <w:szCs w:val="28"/>
        </w:rPr>
        <w:t xml:space="preserve"> </w:t>
      </w:r>
      <w:r w:rsidRPr="005153EC">
        <w:rPr>
          <w:rFonts w:ascii="Times New Roman" w:hAnsi="Times New Roman" w:cs="Times New Roman"/>
          <w:sz w:val="28"/>
          <w:szCs w:val="28"/>
        </w:rPr>
        <w:t>Л.Н.Толстого: их ориентация на жанр рассказа. Проблематика, воспитательное значение.</w:t>
      </w:r>
    </w:p>
    <w:p w:rsidR="005153EC" w:rsidRPr="005153EC" w:rsidRDefault="005153EC" w:rsidP="00515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5153EC">
        <w:rPr>
          <w:rFonts w:ascii="Times New Roman" w:hAnsi="Times New Roman" w:cs="Times New Roman"/>
          <w:sz w:val="28"/>
          <w:szCs w:val="28"/>
        </w:rPr>
        <w:t>Роль сказок в формировании и развитии нравственных представлений, эстетического идеала, языкового чутья детей.</w:t>
      </w:r>
    </w:p>
    <w:p w:rsidR="005153EC" w:rsidRPr="005153EC" w:rsidRDefault="005153E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06AC" w:rsidRPr="005153EC" w:rsidRDefault="00B106AC" w:rsidP="004038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B106AC" w:rsidRPr="004038DC" w:rsidRDefault="004038D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38DC">
        <w:rPr>
          <w:rFonts w:ascii="Times New Roman" w:hAnsi="Times New Roman" w:cs="Times New Roman"/>
          <w:b/>
          <w:sz w:val="28"/>
          <w:szCs w:val="28"/>
        </w:rPr>
        <w:t>Вопросы и задания: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Pr="005153EC">
        <w:rPr>
          <w:rFonts w:ascii="Times New Roman" w:hAnsi="Times New Roman" w:cs="Times New Roman"/>
          <w:sz w:val="28"/>
          <w:szCs w:val="28"/>
        </w:rPr>
        <w:t>Прочитайте следующие произведения: «Черная курица, или Подземные жители» А. Погорельского, «Город в табакерке» и «Мороз Иванович» В.Ф. Одоевского. На примере этих произведений покажите жанровые признаки литературной сказки.</w:t>
      </w:r>
    </w:p>
    <w:p w:rsidR="00B106AC" w:rsidRPr="005153EC" w:rsidRDefault="00B106AC" w:rsidP="00B106A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153EC">
        <w:rPr>
          <w:rFonts w:ascii="Times New Roman" w:hAnsi="Times New Roman" w:cs="Times New Roman"/>
          <w:sz w:val="28"/>
          <w:szCs w:val="28"/>
        </w:rPr>
        <w:t xml:space="preserve"> Подготовиться к обсуждению произведения «Черная курица, или Подземные жители» А. Погорельского. Обратите внимание на такие аспекты, как: романтические мотивы в повести-сказке; соотношение реального и фантастического; образ Алёши – героя повести; композиция повести; педагогические мотивы повести.  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5153EC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5153EC"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 w:rsidRPr="005153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153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53E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153EC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 – С.19-28.</w:t>
      </w:r>
    </w:p>
    <w:p w:rsidR="00B106AC" w:rsidRPr="005153EC" w:rsidRDefault="00B106AC" w:rsidP="00B106A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153EC">
        <w:rPr>
          <w:rFonts w:ascii="Times New Roman" w:hAnsi="Times New Roman" w:cs="Times New Roman"/>
          <w:sz w:val="28"/>
          <w:szCs w:val="28"/>
        </w:rPr>
        <w:t xml:space="preserve"> Подготовить письменные сообщения «Литературные сказки В.Ф. Одоевского и их место в детском чтении,  «Литературные сказки Д.Н. </w:t>
      </w:r>
      <w:proofErr w:type="spellStart"/>
      <w:proofErr w:type="gramStart"/>
      <w:r w:rsidRPr="005153EC">
        <w:rPr>
          <w:rFonts w:ascii="Times New Roman" w:hAnsi="Times New Roman" w:cs="Times New Roman"/>
          <w:sz w:val="28"/>
          <w:szCs w:val="28"/>
        </w:rPr>
        <w:t>Мамина-Сибиряка</w:t>
      </w:r>
      <w:proofErr w:type="spellEnd"/>
      <w:proofErr w:type="gramEnd"/>
      <w:r w:rsidRPr="005153EC">
        <w:rPr>
          <w:rFonts w:ascii="Times New Roman" w:hAnsi="Times New Roman" w:cs="Times New Roman"/>
          <w:sz w:val="28"/>
          <w:szCs w:val="28"/>
        </w:rPr>
        <w:t xml:space="preserve"> и их место в детском чтении» «Литературные сказки В.М. Гаршина и их место в детском чтении» для обсуждения на занятии (письменное сообщение может быть заменено на компьютерную презентацию).  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Pr="005153EC">
        <w:rPr>
          <w:rFonts w:ascii="Times New Roman" w:hAnsi="Times New Roman" w:cs="Times New Roman"/>
          <w:sz w:val="28"/>
          <w:szCs w:val="28"/>
        </w:rPr>
        <w:t xml:space="preserve">Прочитайте произведения А.С. Пушкина: «Сказка о рыбаке и рыбке», «Сказка о попе и работнике его </w:t>
      </w:r>
      <w:proofErr w:type="spellStart"/>
      <w:r w:rsidRPr="005153EC">
        <w:rPr>
          <w:rFonts w:ascii="Times New Roman" w:hAnsi="Times New Roman" w:cs="Times New Roman"/>
          <w:sz w:val="28"/>
          <w:szCs w:val="28"/>
        </w:rPr>
        <w:t>Балде</w:t>
      </w:r>
      <w:proofErr w:type="spellEnd"/>
      <w:r w:rsidRPr="005153EC">
        <w:rPr>
          <w:rFonts w:ascii="Times New Roman" w:hAnsi="Times New Roman" w:cs="Times New Roman"/>
          <w:sz w:val="28"/>
          <w:szCs w:val="28"/>
        </w:rPr>
        <w:t xml:space="preserve">», «Сказка о мертвой царевне и семи богатырях», «Сказка о царе </w:t>
      </w:r>
      <w:proofErr w:type="spellStart"/>
      <w:r w:rsidRPr="005153EC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Pr="005153EC">
        <w:rPr>
          <w:rFonts w:ascii="Times New Roman" w:hAnsi="Times New Roman" w:cs="Times New Roman"/>
          <w:sz w:val="28"/>
          <w:szCs w:val="28"/>
        </w:rPr>
        <w:t xml:space="preserve">...», «Сказка о золотом петушке». На примере этих произведений покажите жанровые признаки литературной сказки. Обратите внимание на: фольклорные и литературные мотивы в сказках, народность героев сказок, волшебные образы, стройность </w:t>
      </w:r>
      <w:r w:rsidRPr="005153EC">
        <w:rPr>
          <w:rFonts w:ascii="Times New Roman" w:hAnsi="Times New Roman" w:cs="Times New Roman"/>
          <w:sz w:val="28"/>
          <w:szCs w:val="28"/>
        </w:rPr>
        <w:lastRenderedPageBreak/>
        <w:t>композиции и эмоциональность стиля сказок, богатство и выразительность языка произведений.</w:t>
      </w:r>
    </w:p>
    <w:p w:rsidR="00B106AC" w:rsidRPr="005153EC" w:rsidRDefault="00B106AC" w:rsidP="00B106A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153EC">
        <w:rPr>
          <w:rFonts w:ascii="Times New Roman" w:hAnsi="Times New Roman" w:cs="Times New Roman"/>
          <w:sz w:val="28"/>
          <w:szCs w:val="28"/>
        </w:rPr>
        <w:t xml:space="preserve"> Подготовить письменное сообщение «Сказки В.А. Жуковского в детском чтении», «Сказка «Конёк-Горбунок» П.П. Ершова в детском чтении» для обсуждения на занятии (письменное сообщение может быть заменено на компьютерную презентацию).</w:t>
      </w:r>
    </w:p>
    <w:p w:rsidR="00B106AC" w:rsidRPr="005153EC" w:rsidRDefault="00B106AC" w:rsidP="00B106AC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6AC" w:rsidRPr="005153EC" w:rsidRDefault="00B106AC" w:rsidP="00B106AC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3EC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B106AC" w:rsidRPr="005153EC" w:rsidRDefault="00B106AC" w:rsidP="00B106A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3EC">
        <w:rPr>
          <w:rFonts w:ascii="Times New Roman" w:eastAsia="Times New Roman" w:hAnsi="Times New Roman" w:cs="Times New Roman"/>
          <w:sz w:val="28"/>
          <w:szCs w:val="28"/>
        </w:rPr>
        <w:t>Зуева Т.В. Сказки А.С. Пушкина: Книга для учителя. М.: Просвещение, 1989.</w:t>
      </w:r>
    </w:p>
    <w:p w:rsidR="00B106AC" w:rsidRPr="005153EC" w:rsidRDefault="00B106AC" w:rsidP="00B106A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3EC">
        <w:rPr>
          <w:rFonts w:ascii="Times New Roman" w:eastAsia="Times New Roman" w:hAnsi="Times New Roman" w:cs="Times New Roman"/>
          <w:sz w:val="28"/>
          <w:szCs w:val="28"/>
        </w:rPr>
        <w:t>Маршак С.Я. О сказках Пушкина / Соч.: В 4 т. – Т.4. – М., 1960. – С.9–25.</w:t>
      </w:r>
    </w:p>
    <w:p w:rsidR="00B106AC" w:rsidRPr="005153EC" w:rsidRDefault="00B106AC" w:rsidP="00B106A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153EC">
        <w:rPr>
          <w:rFonts w:ascii="Times New Roman" w:eastAsia="Times New Roman" w:hAnsi="Times New Roman" w:cs="Times New Roman"/>
          <w:sz w:val="28"/>
          <w:szCs w:val="28"/>
        </w:rPr>
        <w:t>Медриш</w:t>
      </w:r>
      <w:proofErr w:type="spellEnd"/>
      <w:r w:rsidRPr="005153EC">
        <w:rPr>
          <w:rFonts w:ascii="Times New Roman" w:eastAsia="Times New Roman" w:hAnsi="Times New Roman" w:cs="Times New Roman"/>
          <w:sz w:val="28"/>
          <w:szCs w:val="28"/>
        </w:rPr>
        <w:t xml:space="preserve"> Д.Н. Путешествие в Лукоморье. Сказки Пушкина и народная культура. – Волгоград, 1992.</w:t>
      </w:r>
    </w:p>
    <w:p w:rsidR="00B106AC" w:rsidRPr="005153EC" w:rsidRDefault="00B106AC" w:rsidP="00B106A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53EC">
        <w:rPr>
          <w:rFonts w:ascii="Times New Roman" w:eastAsia="Times New Roman" w:hAnsi="Times New Roman" w:cs="Times New Roman"/>
          <w:sz w:val="28"/>
          <w:szCs w:val="28"/>
        </w:rPr>
        <w:t>Непомнящий</w:t>
      </w:r>
      <w:proofErr w:type="gramEnd"/>
      <w:r w:rsidRPr="005153EC">
        <w:rPr>
          <w:rFonts w:ascii="Times New Roman" w:eastAsia="Times New Roman" w:hAnsi="Times New Roman" w:cs="Times New Roman"/>
          <w:sz w:val="28"/>
          <w:szCs w:val="28"/>
        </w:rPr>
        <w:t xml:space="preserve"> В.В. Поэзия и судьба: над страницами духовной биографии Пушкина. – М., 1987.</w:t>
      </w:r>
    </w:p>
    <w:p w:rsidR="00B106AC" w:rsidRPr="005153EC" w:rsidRDefault="00B106AC" w:rsidP="00B106A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3EC">
        <w:rPr>
          <w:rFonts w:ascii="Times New Roman" w:eastAsia="Times New Roman" w:hAnsi="Times New Roman" w:cs="Times New Roman"/>
          <w:sz w:val="28"/>
          <w:szCs w:val="28"/>
        </w:rPr>
        <w:t>Сапожков С.В. Сказки Пушкина как поэтический цикл // Детская литература. – 1991. – №3. – С.23–27.</w:t>
      </w:r>
    </w:p>
    <w:p w:rsidR="00B106AC" w:rsidRPr="005153EC" w:rsidRDefault="00B106AC" w:rsidP="00B106A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3EC">
        <w:rPr>
          <w:rFonts w:ascii="Times New Roman" w:eastAsia="Times New Roman" w:hAnsi="Times New Roman" w:cs="Times New Roman"/>
          <w:sz w:val="28"/>
          <w:szCs w:val="28"/>
        </w:rPr>
        <w:t>Аникин В.П. Вступительная часть / Ершов П.П. Конек – Горбунок. М., 1974.</w:t>
      </w:r>
    </w:p>
    <w:p w:rsidR="00B106AC" w:rsidRPr="005153EC" w:rsidRDefault="00B106AC" w:rsidP="00B106A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3EC">
        <w:rPr>
          <w:rFonts w:ascii="Times New Roman" w:eastAsia="Times New Roman" w:hAnsi="Times New Roman" w:cs="Times New Roman"/>
          <w:sz w:val="28"/>
          <w:szCs w:val="28"/>
        </w:rPr>
        <w:t xml:space="preserve">Лупанова И.П. П.П. Ершов / </w:t>
      </w:r>
      <w:proofErr w:type="gramStart"/>
      <w:r w:rsidRPr="005153EC">
        <w:rPr>
          <w:rFonts w:ascii="Times New Roman" w:eastAsia="Times New Roman" w:hAnsi="Times New Roman" w:cs="Times New Roman"/>
          <w:sz w:val="28"/>
          <w:szCs w:val="28"/>
        </w:rPr>
        <w:t>Ершов</w:t>
      </w:r>
      <w:proofErr w:type="gramEnd"/>
      <w:r w:rsidRPr="005153EC">
        <w:rPr>
          <w:rFonts w:ascii="Times New Roman" w:eastAsia="Times New Roman" w:hAnsi="Times New Roman" w:cs="Times New Roman"/>
          <w:sz w:val="28"/>
          <w:szCs w:val="28"/>
        </w:rPr>
        <w:t xml:space="preserve"> П.П. Конек – Горбунок. Л., 1976.</w:t>
      </w:r>
    </w:p>
    <w:p w:rsidR="00B106AC" w:rsidRPr="005153EC" w:rsidRDefault="00B106AC" w:rsidP="00B106A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3EC">
        <w:rPr>
          <w:rFonts w:ascii="Times New Roman" w:eastAsia="Times New Roman" w:hAnsi="Times New Roman" w:cs="Times New Roman"/>
          <w:sz w:val="28"/>
          <w:szCs w:val="28"/>
        </w:rPr>
        <w:t>Утков В. Ершов. – Новосибирск, 1980.</w:t>
      </w:r>
    </w:p>
    <w:p w:rsidR="005153EC" w:rsidRDefault="005153E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3EC" w:rsidRPr="005153EC" w:rsidRDefault="005153EC" w:rsidP="00515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153EC"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5153EC" w:rsidRPr="005153EC" w:rsidRDefault="005153EC" w:rsidP="005153EC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3EC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5153EC" w:rsidRDefault="005153EC" w:rsidP="00515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53EC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5153EC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5153E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XIX в. С.43-160: </w:t>
      </w:r>
      <w:r w:rsidRPr="005153EC">
        <w:rPr>
          <w:rFonts w:ascii="Times New Roman" w:hAnsi="Times New Roman" w:cs="Times New Roman"/>
          <w:sz w:val="28"/>
          <w:szCs w:val="28"/>
        </w:rPr>
        <w:t xml:space="preserve">Первая половина XIX века – С.43-95; Вторая половина XIX века. – С.96-160. </w:t>
      </w:r>
    </w:p>
    <w:p w:rsidR="005153EC" w:rsidRPr="005153EC" w:rsidRDefault="005153EC" w:rsidP="00515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 w:rsidRPr="005153EC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5153EC"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5153EC" w:rsidRPr="005153EC" w:rsidRDefault="005153EC" w:rsidP="00515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53EC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5153EC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5153EC" w:rsidRPr="005153EC" w:rsidRDefault="005153EC" w:rsidP="00515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5153EC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5153EC">
        <w:rPr>
          <w:rFonts w:ascii="Times New Roman" w:eastAsia="Times New Roman" w:hAnsi="Times New Roman" w:cs="Times New Roman"/>
          <w:sz w:val="28"/>
          <w:szCs w:val="28"/>
        </w:rPr>
        <w:t xml:space="preserve">од ред. Т.Д. Полозовой. – М., 1997. </w:t>
      </w:r>
    </w:p>
    <w:p w:rsidR="005153EC" w:rsidRPr="005153EC" w:rsidRDefault="005153EC" w:rsidP="00515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3EC"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 w:rsidRPr="005153EC"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5153EC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5153EC"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3EC"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 w:rsidRPr="005153EC"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3C70" w:rsidRDefault="00513C70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3EC">
        <w:rPr>
          <w:rFonts w:ascii="Times New Roman" w:hAnsi="Times New Roman" w:cs="Times New Roman"/>
          <w:b/>
          <w:sz w:val="28"/>
          <w:szCs w:val="28"/>
        </w:rPr>
        <w:lastRenderedPageBreak/>
        <w:t>Раздел 4: Переводная классическая литература в детском чтении.</w:t>
      </w:r>
    </w:p>
    <w:p w:rsidR="00B106AC" w:rsidRPr="005153EC" w:rsidRDefault="00513C70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B106AC" w:rsidRPr="005153EC">
        <w:rPr>
          <w:rFonts w:ascii="Times New Roman" w:hAnsi="Times New Roman" w:cs="Times New Roman"/>
          <w:b/>
          <w:sz w:val="28"/>
          <w:szCs w:val="28"/>
        </w:rPr>
        <w:t xml:space="preserve">Сказки Г. Х. Андерсена в детском чтении. 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153EC"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рекомендованных дополнительно изданий  и подготовьте тезисный план-конспект.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5153EC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5153EC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 Зарубежные детские писатели. – С.392-419.</w:t>
      </w:r>
    </w:p>
    <w:p w:rsidR="00B106AC" w:rsidRPr="005153EC" w:rsidRDefault="00B106AC" w:rsidP="00B106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153EC">
        <w:rPr>
          <w:rFonts w:ascii="Times New Roman" w:hAnsi="Times New Roman" w:cs="Times New Roman"/>
          <w:sz w:val="28"/>
          <w:szCs w:val="28"/>
        </w:rPr>
        <w:t xml:space="preserve"> Прочитайте сказки Г.-Х. Андерсена (из рекомендованного списка, «</w:t>
      </w:r>
      <w:r w:rsidRPr="005153EC">
        <w:rPr>
          <w:rFonts w:ascii="Times New Roman" w:eastAsia="Times New Roman" w:hAnsi="Times New Roman" w:cs="Times New Roman"/>
          <w:sz w:val="28"/>
          <w:szCs w:val="28"/>
        </w:rPr>
        <w:t>Снежная королева», «Дикие лебеди»,  «</w:t>
      </w:r>
      <w:proofErr w:type="spellStart"/>
      <w:r w:rsidRPr="005153EC">
        <w:rPr>
          <w:rFonts w:ascii="Times New Roman" w:eastAsia="Times New Roman" w:hAnsi="Times New Roman" w:cs="Times New Roman"/>
          <w:sz w:val="28"/>
          <w:szCs w:val="28"/>
        </w:rPr>
        <w:t>Дюймовочка</w:t>
      </w:r>
      <w:proofErr w:type="spellEnd"/>
      <w:r w:rsidRPr="005153EC">
        <w:rPr>
          <w:rFonts w:ascii="Times New Roman" w:eastAsia="Times New Roman" w:hAnsi="Times New Roman" w:cs="Times New Roman"/>
          <w:sz w:val="28"/>
          <w:szCs w:val="28"/>
        </w:rPr>
        <w:t>»,  «Огниво»,  «Соловей», «Стойкий оловянный солдатик», «Гадкий утёнок» и др.</w:t>
      </w:r>
      <w:r w:rsidRPr="005153EC">
        <w:rPr>
          <w:rFonts w:ascii="Times New Roman" w:hAnsi="Times New Roman" w:cs="Times New Roman"/>
          <w:sz w:val="28"/>
          <w:szCs w:val="28"/>
        </w:rPr>
        <w:t>). Представьте анализ сказок, указав на такие особенности, как: гуманизм, основные идеи; романтические черты сказок, своеобразие персонажей, поэтичность, лиризм сказок, юмор и сатира в сказках. Покажите познавательную и воспитательную значимость  сказок Г. Х. Андерсена. Предложите способы презентации сказок Г. Х. Андерсена детям младшего школьного</w:t>
      </w:r>
      <w:r w:rsidRPr="005153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53EC">
        <w:rPr>
          <w:rFonts w:ascii="Times New Roman" w:hAnsi="Times New Roman" w:cs="Times New Roman"/>
          <w:sz w:val="28"/>
          <w:szCs w:val="28"/>
        </w:rPr>
        <w:t>возраста.</w:t>
      </w:r>
    </w:p>
    <w:p w:rsidR="00B106AC" w:rsidRPr="005153EC" w:rsidRDefault="00B106AC" w:rsidP="00B106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153EC">
        <w:rPr>
          <w:rFonts w:ascii="Times New Roman" w:hAnsi="Times New Roman" w:cs="Times New Roman"/>
          <w:sz w:val="28"/>
          <w:szCs w:val="28"/>
        </w:rPr>
        <w:t xml:space="preserve"> Подготовьте сообщения с презентациями по произведениям зарубежных писателей (по выбору студентов.) Продумайте и предложите способы презентации произведений зарубежных писателей детям младшего школьного возраста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sz w:val="28"/>
          <w:szCs w:val="28"/>
        </w:rPr>
        <w:t>Тематика сообщений:</w:t>
      </w:r>
    </w:p>
    <w:p w:rsidR="00B106AC" w:rsidRPr="005153EC" w:rsidRDefault="00B106AC" w:rsidP="00B106A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3EC">
        <w:rPr>
          <w:rFonts w:ascii="Times New Roman" w:eastAsia="Times New Roman" w:hAnsi="Times New Roman" w:cs="Times New Roman"/>
          <w:sz w:val="28"/>
          <w:szCs w:val="28"/>
        </w:rPr>
        <w:t>Сказки</w:t>
      </w:r>
      <w:r w:rsidRPr="005153EC">
        <w:rPr>
          <w:rFonts w:ascii="Times New Roman" w:eastAsia="Times New Roman" w:hAnsi="Times New Roman" w:cs="Times New Roman"/>
          <w:iCs/>
          <w:sz w:val="28"/>
          <w:szCs w:val="28"/>
        </w:rPr>
        <w:t xml:space="preserve">  Перро Ш.</w:t>
      </w:r>
      <w:r w:rsidRPr="005153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53EC"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  <w:r w:rsidRPr="005153E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B106AC" w:rsidRPr="005153EC" w:rsidRDefault="00B106AC" w:rsidP="00B106A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3EC">
        <w:rPr>
          <w:rFonts w:ascii="Times New Roman" w:eastAsia="Times New Roman" w:hAnsi="Times New Roman" w:cs="Times New Roman"/>
          <w:sz w:val="28"/>
          <w:szCs w:val="28"/>
        </w:rPr>
        <w:t xml:space="preserve">Сказки братьев </w:t>
      </w:r>
      <w:r w:rsidRPr="005153EC">
        <w:rPr>
          <w:rFonts w:ascii="Times New Roman" w:eastAsia="Times New Roman" w:hAnsi="Times New Roman" w:cs="Times New Roman"/>
          <w:iCs/>
          <w:sz w:val="28"/>
          <w:szCs w:val="28"/>
        </w:rPr>
        <w:t>Гримм в чтении младших школьников.</w:t>
      </w:r>
    </w:p>
    <w:p w:rsidR="00B106AC" w:rsidRPr="005153EC" w:rsidRDefault="00B106AC" w:rsidP="00B106A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3EC">
        <w:rPr>
          <w:rFonts w:ascii="Times New Roman" w:eastAsia="Times New Roman" w:hAnsi="Times New Roman" w:cs="Times New Roman"/>
          <w:iCs/>
          <w:sz w:val="28"/>
          <w:szCs w:val="28"/>
        </w:rPr>
        <w:t>«</w:t>
      </w:r>
      <w:r w:rsidRPr="005153EC">
        <w:rPr>
          <w:rFonts w:ascii="Times New Roman" w:eastAsia="Times New Roman" w:hAnsi="Times New Roman" w:cs="Times New Roman"/>
          <w:sz w:val="28"/>
          <w:szCs w:val="28"/>
        </w:rPr>
        <w:t>Щелкунчик, или Мышиный король»</w:t>
      </w:r>
      <w:r w:rsidRPr="005153EC">
        <w:rPr>
          <w:rFonts w:ascii="Times New Roman" w:eastAsia="Times New Roman" w:hAnsi="Times New Roman" w:cs="Times New Roman"/>
          <w:iCs/>
          <w:sz w:val="28"/>
          <w:szCs w:val="28"/>
        </w:rPr>
        <w:t xml:space="preserve"> Гофмана Э.Т.А.</w:t>
      </w:r>
      <w:r w:rsidRPr="005153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53EC"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</w:p>
    <w:p w:rsidR="00B106AC" w:rsidRPr="005153EC" w:rsidRDefault="00B106AC" w:rsidP="00B106A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3EC">
        <w:rPr>
          <w:rFonts w:ascii="Times New Roman" w:eastAsia="Times New Roman" w:hAnsi="Times New Roman" w:cs="Times New Roman"/>
          <w:iCs/>
          <w:sz w:val="28"/>
          <w:szCs w:val="28"/>
        </w:rPr>
        <w:t xml:space="preserve">Произведения </w:t>
      </w:r>
      <w:proofErr w:type="spellStart"/>
      <w:r w:rsidRPr="005153EC">
        <w:rPr>
          <w:rFonts w:ascii="Times New Roman" w:eastAsia="Times New Roman" w:hAnsi="Times New Roman" w:cs="Times New Roman"/>
          <w:iCs/>
          <w:sz w:val="28"/>
          <w:szCs w:val="28"/>
        </w:rPr>
        <w:t>Гауфа</w:t>
      </w:r>
      <w:proofErr w:type="spellEnd"/>
      <w:r w:rsidRPr="005153EC">
        <w:rPr>
          <w:rFonts w:ascii="Times New Roman" w:eastAsia="Times New Roman" w:hAnsi="Times New Roman" w:cs="Times New Roman"/>
          <w:iCs/>
          <w:sz w:val="28"/>
          <w:szCs w:val="28"/>
        </w:rPr>
        <w:t xml:space="preserve"> В.</w:t>
      </w:r>
      <w:r w:rsidRPr="005153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53EC"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  <w:r w:rsidRPr="005153E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B106AC" w:rsidRPr="005153EC" w:rsidRDefault="00B106AC" w:rsidP="00B106AC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3EC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sz w:val="28"/>
          <w:szCs w:val="28"/>
        </w:rPr>
        <w:t>Брауде Л. Ю. Сказки скандинавских писателей.</w:t>
      </w:r>
      <w:proofErr w:type="gramStart"/>
      <w:r w:rsidRPr="005153EC">
        <w:rPr>
          <w:rFonts w:ascii="Times New Roman" w:hAnsi="Times New Roman" w:cs="Times New Roman"/>
          <w:sz w:val="28"/>
          <w:szCs w:val="28"/>
        </w:rPr>
        <w:t>—Л</w:t>
      </w:r>
      <w:proofErr w:type="gramEnd"/>
      <w:r w:rsidRPr="005153EC">
        <w:rPr>
          <w:rFonts w:ascii="Times New Roman" w:hAnsi="Times New Roman" w:cs="Times New Roman"/>
          <w:sz w:val="28"/>
          <w:szCs w:val="28"/>
        </w:rPr>
        <w:t>., 1990.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53EC">
        <w:rPr>
          <w:rFonts w:ascii="Times New Roman" w:hAnsi="Times New Roman" w:cs="Times New Roman"/>
          <w:sz w:val="28"/>
          <w:szCs w:val="28"/>
        </w:rPr>
        <w:t>Будур</w:t>
      </w:r>
      <w:proofErr w:type="spellEnd"/>
      <w:r w:rsidRPr="005153EC">
        <w:rPr>
          <w:rFonts w:ascii="Times New Roman" w:hAnsi="Times New Roman" w:cs="Times New Roman"/>
          <w:sz w:val="28"/>
          <w:szCs w:val="28"/>
        </w:rPr>
        <w:t xml:space="preserve"> Н.В. и др. Зарубежная детская литература. — 2-е изд., стерео</w:t>
      </w:r>
      <w:r w:rsidRPr="005153EC">
        <w:rPr>
          <w:rFonts w:ascii="Times New Roman" w:hAnsi="Times New Roman" w:cs="Times New Roman"/>
          <w:sz w:val="28"/>
          <w:szCs w:val="28"/>
        </w:rPr>
        <w:softHyphen/>
        <w:t>тип. - М., 2000.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53EC">
        <w:rPr>
          <w:rFonts w:ascii="Times New Roman" w:hAnsi="Times New Roman" w:cs="Times New Roman"/>
          <w:sz w:val="28"/>
          <w:szCs w:val="28"/>
        </w:rPr>
        <w:t>Демурова</w:t>
      </w:r>
      <w:proofErr w:type="spellEnd"/>
      <w:r w:rsidRPr="005153EC">
        <w:rPr>
          <w:rFonts w:ascii="Times New Roman" w:hAnsi="Times New Roman" w:cs="Times New Roman"/>
          <w:sz w:val="28"/>
          <w:szCs w:val="28"/>
        </w:rPr>
        <w:t xml:space="preserve"> Н.М. Июльский полдень золотой: Статьи об англий</w:t>
      </w:r>
      <w:r w:rsidRPr="005153EC">
        <w:rPr>
          <w:rFonts w:ascii="Times New Roman" w:hAnsi="Times New Roman" w:cs="Times New Roman"/>
          <w:sz w:val="28"/>
          <w:szCs w:val="28"/>
        </w:rPr>
        <w:softHyphen/>
        <w:t>ской детской книге. — М., 2000.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sz w:val="28"/>
          <w:szCs w:val="28"/>
        </w:rPr>
        <w:t>Зарубежная литература для детей и юношества: В 2 ч. / Под ред. Н.К. Мещеряковой, И.С. Чернявской. – М., 1997.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53EC">
        <w:rPr>
          <w:rFonts w:ascii="Times New Roman" w:hAnsi="Times New Roman" w:cs="Times New Roman"/>
          <w:sz w:val="28"/>
          <w:szCs w:val="28"/>
        </w:rPr>
        <w:t>Ленгли</w:t>
      </w:r>
      <w:proofErr w:type="spellEnd"/>
      <w:r w:rsidRPr="005153EC">
        <w:rPr>
          <w:rFonts w:ascii="Times New Roman" w:hAnsi="Times New Roman" w:cs="Times New Roman"/>
          <w:sz w:val="28"/>
          <w:szCs w:val="28"/>
        </w:rPr>
        <w:t xml:space="preserve"> Э. </w:t>
      </w:r>
      <w:proofErr w:type="spellStart"/>
      <w:r w:rsidRPr="005153EC">
        <w:rPr>
          <w:rFonts w:ascii="Times New Roman" w:hAnsi="Times New Roman" w:cs="Times New Roman"/>
          <w:sz w:val="28"/>
          <w:szCs w:val="28"/>
        </w:rPr>
        <w:t>Ханс</w:t>
      </w:r>
      <w:proofErr w:type="spellEnd"/>
      <w:r w:rsidRPr="00515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3EC">
        <w:rPr>
          <w:rFonts w:ascii="Times New Roman" w:hAnsi="Times New Roman" w:cs="Times New Roman"/>
          <w:sz w:val="28"/>
          <w:szCs w:val="28"/>
        </w:rPr>
        <w:t>Кристиан</w:t>
      </w:r>
      <w:proofErr w:type="spellEnd"/>
      <w:r w:rsidRPr="005153EC">
        <w:rPr>
          <w:rFonts w:ascii="Times New Roman" w:hAnsi="Times New Roman" w:cs="Times New Roman"/>
          <w:sz w:val="28"/>
          <w:szCs w:val="28"/>
        </w:rPr>
        <w:t xml:space="preserve"> Андерсен: Пер. с англ. В.Леви. — М., 1998.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53EC">
        <w:rPr>
          <w:rFonts w:ascii="Times New Roman" w:hAnsi="Times New Roman" w:cs="Times New Roman"/>
          <w:sz w:val="28"/>
          <w:szCs w:val="28"/>
        </w:rPr>
        <w:t>Скуратовская</w:t>
      </w:r>
      <w:proofErr w:type="spellEnd"/>
      <w:r w:rsidRPr="005153EC">
        <w:rPr>
          <w:rFonts w:ascii="Times New Roman" w:hAnsi="Times New Roman" w:cs="Times New Roman"/>
          <w:sz w:val="28"/>
          <w:szCs w:val="28"/>
        </w:rPr>
        <w:t xml:space="preserve"> Л.И. Поэтика английской детской литературы </w:t>
      </w:r>
      <w:r w:rsidRPr="005153EC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5153EC">
        <w:rPr>
          <w:rFonts w:ascii="Times New Roman" w:hAnsi="Times New Roman" w:cs="Times New Roman"/>
          <w:sz w:val="28"/>
          <w:szCs w:val="28"/>
        </w:rPr>
        <w:t>—</w:t>
      </w:r>
      <w:r w:rsidRPr="005153EC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5153EC">
        <w:rPr>
          <w:rFonts w:ascii="Times New Roman" w:hAnsi="Times New Roman" w:cs="Times New Roman"/>
          <w:sz w:val="28"/>
          <w:szCs w:val="28"/>
        </w:rPr>
        <w:t xml:space="preserve"> веков. — Днепропетровск, 1989.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3EC">
        <w:rPr>
          <w:rFonts w:ascii="Times New Roman" w:hAnsi="Times New Roman" w:cs="Times New Roman"/>
          <w:sz w:val="28"/>
          <w:szCs w:val="28"/>
        </w:rPr>
        <w:t>Трофимов  В. Сын башмачника [о Х.К.Андерсене]. — М., 1998.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53EC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5153EC">
        <w:rPr>
          <w:rFonts w:ascii="Times New Roman" w:hAnsi="Times New Roman" w:cs="Times New Roman"/>
          <w:sz w:val="28"/>
          <w:szCs w:val="28"/>
        </w:rPr>
        <w:t>, И.Н., Николаева, С.А.  Детская литература: учебник для студентов вузов - М.: Академия, 2009 // Зарубежные детские писатели.– С.392-419.</w:t>
      </w:r>
    </w:p>
    <w:p w:rsidR="00B106AC" w:rsidRPr="005153EC" w:rsidRDefault="00B106AC" w:rsidP="00B106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0DAE" w:rsidRPr="005153EC" w:rsidRDefault="00880DAE">
      <w:pPr>
        <w:rPr>
          <w:rFonts w:ascii="Times New Roman" w:hAnsi="Times New Roman" w:cs="Times New Roman"/>
          <w:sz w:val="28"/>
          <w:szCs w:val="28"/>
        </w:rPr>
      </w:pPr>
    </w:p>
    <w:sectPr w:rsidR="00880DAE" w:rsidRPr="005153EC" w:rsidSect="00CF31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9F3B02"/>
    <w:multiLevelType w:val="hybridMultilevel"/>
    <w:tmpl w:val="19842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AB0320"/>
    <w:multiLevelType w:val="hybridMultilevel"/>
    <w:tmpl w:val="7E48F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17AAE"/>
    <w:multiLevelType w:val="hybridMultilevel"/>
    <w:tmpl w:val="F80C7A3A"/>
    <w:lvl w:ilvl="0" w:tplc="01488C3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B04D60"/>
    <w:multiLevelType w:val="hybridMultilevel"/>
    <w:tmpl w:val="777AF7E4"/>
    <w:lvl w:ilvl="0" w:tplc="7A84AA4E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7723C9"/>
    <w:multiLevelType w:val="hybridMultilevel"/>
    <w:tmpl w:val="40C89510"/>
    <w:lvl w:ilvl="0" w:tplc="8B8AA08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106AC"/>
    <w:rsid w:val="004038DC"/>
    <w:rsid w:val="00513C70"/>
    <w:rsid w:val="005153EC"/>
    <w:rsid w:val="00880DAE"/>
    <w:rsid w:val="00B106AC"/>
    <w:rsid w:val="00CF3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1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B106A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106AC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B106AC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2021-01-11T15:28:00Z</dcterms:created>
  <dcterms:modified xsi:type="dcterms:W3CDTF">2021-01-11T16:14:00Z</dcterms:modified>
</cp:coreProperties>
</file>