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5D9" w:rsidRPr="00DF204D" w:rsidRDefault="00AC05D9" w:rsidP="00AC05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Детская литература с основами литературоведения.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 xml:space="preserve">НО-1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курс_ОЗО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C05D9" w:rsidRPr="00DF204D" w:rsidRDefault="00AC05D9" w:rsidP="00AC05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Лекция 3. </w:t>
      </w:r>
    </w:p>
    <w:p w:rsidR="005935B9" w:rsidRPr="00DF204D" w:rsidRDefault="00AC05D9" w:rsidP="00AC05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Тема: Становление </w:t>
      </w:r>
      <w:r w:rsidRPr="00DF204D">
        <w:rPr>
          <w:rFonts w:ascii="Times New Roman" w:hAnsi="Times New Roman" w:cs="Times New Roman"/>
          <w:sz w:val="28"/>
          <w:szCs w:val="28"/>
        </w:rPr>
        <w:t xml:space="preserve"> отечественной детской литературы и детского чтения в XIX веке</w:t>
      </w:r>
    </w:p>
    <w:p w:rsidR="00AC05D9" w:rsidRPr="00DF204D" w:rsidRDefault="00AC05D9" w:rsidP="00AC05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>План.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32"/>
      </w:tblGrid>
      <w:tr w:rsidR="005C4D4F" w:rsidRPr="00DF204D" w:rsidTr="00AC05D9">
        <w:trPr>
          <w:trHeight w:val="70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3.1. Детская литература 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 детское чтение в </w:t>
            </w:r>
            <w:r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первой половине XIX века: 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темы, жанры, имена. </w:t>
            </w:r>
          </w:p>
        </w:tc>
      </w:tr>
      <w:tr w:rsidR="005C4D4F" w:rsidRPr="00DF204D" w:rsidTr="00AC05D9">
        <w:trPr>
          <w:trHeight w:val="52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</w:rPr>
              <w:t>3.2. Произведения А.С.Пушкина в детском чтении</w:t>
            </w:r>
          </w:p>
        </w:tc>
      </w:tr>
      <w:tr w:rsidR="005C4D4F" w:rsidRPr="00DF204D" w:rsidTr="00AC05D9">
        <w:trPr>
          <w:trHeight w:val="277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3.3. Литературная  сказка в детской литературе первой половины XIX века. </w:t>
            </w:r>
          </w:p>
        </w:tc>
      </w:tr>
      <w:tr w:rsidR="005C4D4F" w:rsidRPr="00DF204D" w:rsidTr="00AC05D9">
        <w:trPr>
          <w:trHeight w:val="72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3.4. Детская литература и детское чтение </w:t>
            </w:r>
            <w:r w:rsidRPr="00DF204D">
              <w:rPr>
                <w:rFonts w:ascii="Times New Roman" w:hAnsi="Times New Roman" w:cs="Times New Roman"/>
                <w:sz w:val="28"/>
                <w:szCs w:val="28"/>
              </w:rPr>
              <w:t>в России во второй половине XIX в.</w:t>
            </w:r>
            <w:proofErr w:type="gramStart"/>
            <w:r w:rsidR="00AC05D9"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="00AC05D9"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 темы, жанры, имена. </w:t>
            </w:r>
          </w:p>
        </w:tc>
      </w:tr>
      <w:tr w:rsidR="005C4D4F" w:rsidRPr="00DF204D" w:rsidTr="00AC05D9">
        <w:trPr>
          <w:trHeight w:val="49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3.5. Произведения Л.Н.Толстого  о детях и для детей.</w:t>
            </w:r>
          </w:p>
        </w:tc>
      </w:tr>
      <w:tr w:rsidR="005C4D4F" w:rsidRPr="00DF204D" w:rsidTr="00AC05D9">
        <w:trPr>
          <w:trHeight w:val="49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3.6. Рассказы о детях и для детей  в русской литературе 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XIX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–  начала 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XX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вв.</w:t>
            </w:r>
          </w:p>
        </w:tc>
      </w:tr>
      <w:tr w:rsidR="005C4D4F" w:rsidRPr="00DF204D" w:rsidTr="00AC05D9">
        <w:trPr>
          <w:trHeight w:val="49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3.7. Русская поэзия 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XIX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века  – детям. Н.А. Некрасов в детском чтении.  </w:t>
            </w:r>
          </w:p>
        </w:tc>
      </w:tr>
      <w:tr w:rsidR="005C4D4F" w:rsidRPr="00DF204D" w:rsidTr="00AC05D9">
        <w:trPr>
          <w:trHeight w:val="49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3.8. Детская литература конца </w:t>
            </w:r>
            <w:r w:rsidRPr="00DF204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XIX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– начала ХХ век. 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Русская поэзия 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XIX</w:t>
            </w:r>
            <w:proofErr w:type="gramStart"/>
            <w:r w:rsidR="00AC05D9"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proofErr w:type="gramEnd"/>
            <w:r w:rsidR="00AC05D9"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 – начала ХХ в. – детям</w:t>
            </w:r>
          </w:p>
        </w:tc>
      </w:tr>
      <w:tr w:rsidR="005C4D4F" w:rsidRPr="00DF204D" w:rsidTr="00AC05D9">
        <w:trPr>
          <w:trHeight w:val="493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D4F" w:rsidRPr="00DF204D" w:rsidRDefault="005C4D4F" w:rsidP="00AC05D9">
            <w:pPr>
              <w:tabs>
                <w:tab w:val="left" w:pos="708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F204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3.9. </w:t>
            </w:r>
            <w:r w:rsidR="00AC05D9" w:rsidRPr="00DF204D">
              <w:rPr>
                <w:rFonts w:ascii="Times New Roman" w:hAnsi="Times New Roman" w:cs="Times New Roman"/>
                <w:sz w:val="28"/>
                <w:szCs w:val="28"/>
              </w:rPr>
              <w:t>Переводная литература в детском чтении. Пересказы и переводы произведений мировой зарубежной классики для детей.</w:t>
            </w:r>
          </w:p>
        </w:tc>
      </w:tr>
    </w:tbl>
    <w:p w:rsidR="005C4D4F" w:rsidRPr="00DF204D" w:rsidRDefault="005C4D4F" w:rsidP="00AC05D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05D9" w:rsidRPr="00DF204D" w:rsidRDefault="00AC05D9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Возникновение и развитие детской литературы в России в ХI –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YIII веках. Роль и разновидности учебных книг. Появление детской литературы как самостоятельной ветви художественной литературы. Первые детские писатели на Руси: справщик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Савватий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Карион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 Истомин,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Симеон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 Полоцкий. Детская литература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YIII века в контексте русской литературы ХYIII века. Произведения А.Т.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Болотова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, Н.И. Новикова, Н.М. Карамзина и др. для детс</w:t>
      </w:r>
      <w:r w:rsidRPr="00DF204D">
        <w:rPr>
          <w:rFonts w:ascii="Times New Roman" w:hAnsi="Times New Roman" w:cs="Times New Roman"/>
          <w:sz w:val="28"/>
          <w:szCs w:val="28"/>
        </w:rPr>
        <w:t>кого чтения.</w:t>
      </w:r>
    </w:p>
    <w:p w:rsidR="00AC05D9" w:rsidRPr="00DF204D" w:rsidRDefault="00AC05D9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Детская литература первой половины XIX века в контексте общелитературного развития. Роль В.Г. Белинского в развитии теории детской литературы. Эволюция темы детства и образа ребенка в творчестве писателей первой половины XIX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Антоний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 Погорельский и его сказка «Черная курица, Или подземные жители». Деятельность А.О.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Ишимовой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. Творчество И.А. Крылова и развитие жанра басни в русской литературе. В.А. Жуковский как крупнейший представитель русской литературы допушкинского периода. Его вклад в развитие детской литературы и детского чтения. В.Ф. Одоевский как детский писатель. Сказка П.П. Ершова «Конек-горбунок». С.Т. Аксаков и его вклад в развитие русской культуры и </w:t>
      </w:r>
      <w:r w:rsidRPr="00DF204D">
        <w:rPr>
          <w:rFonts w:ascii="Times New Roman" w:hAnsi="Times New Roman" w:cs="Times New Roman"/>
          <w:sz w:val="28"/>
          <w:szCs w:val="28"/>
        </w:rPr>
        <w:lastRenderedPageBreak/>
        <w:t xml:space="preserve">литературы. Повесть «Детские годы </w:t>
      </w:r>
      <w:proofErr w:type="spellStart"/>
      <w:proofErr w:type="gramStart"/>
      <w:r w:rsidRPr="00DF204D">
        <w:rPr>
          <w:rFonts w:ascii="Times New Roman" w:hAnsi="Times New Roman" w:cs="Times New Roman"/>
          <w:sz w:val="28"/>
          <w:szCs w:val="28"/>
        </w:rPr>
        <w:t>Багрова-внука</w:t>
      </w:r>
      <w:proofErr w:type="spellEnd"/>
      <w:proofErr w:type="gramEnd"/>
      <w:r w:rsidRPr="00DF204D">
        <w:rPr>
          <w:rFonts w:ascii="Times New Roman" w:hAnsi="Times New Roman" w:cs="Times New Roman"/>
          <w:sz w:val="28"/>
          <w:szCs w:val="28"/>
        </w:rPr>
        <w:t>» и развитие темы детства и образа ребенка в русской литературе.</w:t>
      </w:r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>Произведения А.С. Пушкина в детском чтении. Роль творчества А.С. Пушкина в русской культуре. История включения произведений Пушкина в детское чтение.</w:t>
      </w:r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Тема детства и образы детей в русской литературе второй половины XIX в. К.Д.Ушинский, его педагогические идеи и вклад в развитие детского чтения. Русская поэзия для детей: А.А. Фет, А.К. Толстой, А.Н. Майков, Я.П. Полонский, И.С. Никитин, И.З. Суриков, А.Н. Плещеев и др. Проза для детей: В.М. Гаршин, Д.В. Григорович, Н.М. Гарин-Михайловский, Д.Н. </w:t>
      </w:r>
      <w:proofErr w:type="spellStart"/>
      <w:proofErr w:type="gramStart"/>
      <w:r w:rsidRPr="00DF204D">
        <w:rPr>
          <w:rFonts w:ascii="Times New Roman" w:hAnsi="Times New Roman" w:cs="Times New Roman"/>
          <w:sz w:val="28"/>
          <w:szCs w:val="28"/>
        </w:rPr>
        <w:t>Мамин-Сибиряк</w:t>
      </w:r>
      <w:proofErr w:type="spellEnd"/>
      <w:proofErr w:type="gramEnd"/>
      <w:r w:rsidRPr="00DF204D">
        <w:rPr>
          <w:rFonts w:ascii="Times New Roman" w:hAnsi="Times New Roman" w:cs="Times New Roman"/>
          <w:sz w:val="28"/>
          <w:szCs w:val="28"/>
        </w:rPr>
        <w:t>, Н.П. Вагнер, К.М. Станюкович и др.</w:t>
      </w:r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Роль Л.Н. Толстого в развитии темы детства в русской литературе. Повести «Детство», «Отрочество», «Юность»: художественная концепция детства, образ Николеньки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Иртеньева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. Связь педагогической деятельности Л.Н. Толстого с творчеством для детей. История появления «Русских книг для чтения», их жанровое многообразие, художественное совершенство.</w:t>
      </w:r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Н.А. Некрасов в детском чтении. Роль творчества Н.А. Некрасова в развитии русской литературы. Тема детства и образы детей в творчестве поэта: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«На Волге», «Железная дорога», «Саша», «Дедушка» и др. Стихотворение «Крестьянские дети», его программный характер, проблематика и поэтика.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 Циклы «Стихотворения, посвященные русским детям», их тематика, образы, язык.</w:t>
      </w:r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А.П. Чехов о детях и для детей. Взгляды А.П.Чехова на воспитание детей и на организацию детского чтения.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Образы детей и тема детства в рассказах «Дома», «Гриша», «Кухарка женится», «Детвора», «Событие», «Ванька», «Беглец», «Спать хочется» и др. «Каштанка» и «Белолобый»: жанр, проблематика, поэтика.</w:t>
      </w:r>
      <w:proofErr w:type="gramEnd"/>
    </w:p>
    <w:p w:rsidR="002F2BB0" w:rsidRPr="00DF204D" w:rsidRDefault="002F2BB0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>Детская лите</w:t>
      </w:r>
      <w:r w:rsidRPr="00DF204D">
        <w:rPr>
          <w:rFonts w:ascii="Times New Roman" w:hAnsi="Times New Roman" w:cs="Times New Roman"/>
          <w:sz w:val="28"/>
          <w:szCs w:val="28"/>
        </w:rPr>
        <w:t xml:space="preserve">ратура конца XIX - начала XX вв.: темы, жанры, имена. Поэзия </w:t>
      </w:r>
      <w:r w:rsidRPr="00DF204D">
        <w:rPr>
          <w:rFonts w:ascii="Times New Roman" w:hAnsi="Times New Roman" w:cs="Times New Roman"/>
          <w:sz w:val="28"/>
          <w:szCs w:val="28"/>
          <w:lang w:val="en-US"/>
        </w:rPr>
        <w:t>XIX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>. – начала ХХ в. – детям.</w:t>
      </w:r>
    </w:p>
    <w:p w:rsidR="00D31489" w:rsidRPr="00DF204D" w:rsidRDefault="00D31489" w:rsidP="00DF204D">
      <w:pPr>
        <w:pStyle w:val="a3"/>
        <w:numPr>
          <w:ilvl w:val="0"/>
          <w:numId w:val="7"/>
        </w:numPr>
        <w:spacing w:line="240" w:lineRule="auto"/>
        <w:ind w:left="0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Роль и место переводной литературы в детском чтении. Пересказы и переводы произведений мировой зарубежной классики для детей. Античная литература в чтении детей. Библия как сакральный текст. Библия как «код современной культуры» (Д.С. Лихачев). Библия в детском чтении. Литература средних веков и эпохи Возрождения в чтении детей. Сказки Ш. Перро, их роль в развитии жанра литературной сказки. Произведения Даниэля Дефо и Джонатана Свифта: переводы и пересказы. Сказки братьев Гримм, Э. Т. А. Гофмана, В.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Гауфа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, Г.Х. Андерсена. Литература рубежа XIX – XX вв.: Ж. Верн, М. Рид, Д. Киплинг и др.</w:t>
      </w:r>
    </w:p>
    <w:p w:rsidR="00DF204D" w:rsidRDefault="00DF204D" w:rsidP="00DF20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204D" w:rsidRPr="00DF204D" w:rsidRDefault="00DF204D" w:rsidP="00DF20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04D">
        <w:rPr>
          <w:rFonts w:ascii="Times New Roman" w:hAnsi="Times New Roman" w:cs="Times New Roman"/>
          <w:b/>
          <w:sz w:val="28"/>
          <w:szCs w:val="28"/>
        </w:rPr>
        <w:t xml:space="preserve">Рекомендованная литература: </w:t>
      </w:r>
    </w:p>
    <w:p w:rsidR="00DF204D" w:rsidRPr="00DF204D" w:rsidRDefault="00DF204D" w:rsidP="00DF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учебник для студентов вузов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>.: Академия, 2009</w:t>
      </w:r>
      <w:r w:rsidR="00CE2C3B">
        <w:rPr>
          <w:rFonts w:ascii="Times New Roman" w:hAnsi="Times New Roman" w:cs="Times New Roman"/>
          <w:sz w:val="28"/>
          <w:szCs w:val="28"/>
        </w:rPr>
        <w:t>.</w:t>
      </w:r>
    </w:p>
    <w:p w:rsidR="00DF204D" w:rsidRPr="00DF204D" w:rsidRDefault="00DF204D" w:rsidP="00DF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04D">
        <w:rPr>
          <w:rFonts w:ascii="Times New Roman" w:hAnsi="Times New Roman" w:cs="Times New Roman"/>
          <w:sz w:val="28"/>
          <w:szCs w:val="28"/>
        </w:rPr>
        <w:lastRenderedPageBreak/>
        <w:t>Гриценко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особие для студентов вузов / З. А.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>. - М.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 Академия, 2008.</w:t>
      </w:r>
    </w:p>
    <w:p w:rsidR="00DF204D" w:rsidRPr="00DF204D" w:rsidRDefault="00DF204D" w:rsidP="00DF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 xml:space="preserve">Детская литература: учебник / Е. О. Путилова [и др.]; под ред. Е.О. Путиловой.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>.: Академия, 2008.-381с.</w:t>
      </w:r>
    </w:p>
    <w:p w:rsidR="00DF204D" w:rsidRPr="00DF204D" w:rsidRDefault="00DF204D" w:rsidP="00DF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04D">
        <w:rPr>
          <w:rFonts w:ascii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>од ред. Т.Д. Полозовой. – М.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 xml:space="preserve"> Академия, 1997.</w:t>
      </w:r>
    </w:p>
    <w:p w:rsidR="00DF204D" w:rsidRPr="00DF204D" w:rsidRDefault="00DF204D" w:rsidP="00DF20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F204D"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, Ф. И. История русской детской литературы. / </w:t>
      </w:r>
      <w:proofErr w:type="spellStart"/>
      <w:r w:rsidRPr="00DF204D">
        <w:rPr>
          <w:rFonts w:ascii="Times New Roman" w:hAnsi="Times New Roman" w:cs="Times New Roman"/>
          <w:sz w:val="28"/>
          <w:szCs w:val="28"/>
        </w:rPr>
        <w:t>Ф.И.Сетин</w:t>
      </w:r>
      <w:proofErr w:type="spellEnd"/>
      <w:r w:rsidRPr="00DF204D">
        <w:rPr>
          <w:rFonts w:ascii="Times New Roman" w:hAnsi="Times New Roman" w:cs="Times New Roman"/>
          <w:sz w:val="28"/>
          <w:szCs w:val="28"/>
        </w:rPr>
        <w:t xml:space="preserve">. – М.: Просвещение, 1990. – 420 </w:t>
      </w:r>
      <w:proofErr w:type="gramStart"/>
      <w:r w:rsidRPr="00DF20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F204D">
        <w:rPr>
          <w:rFonts w:ascii="Times New Roman" w:hAnsi="Times New Roman" w:cs="Times New Roman"/>
          <w:sz w:val="28"/>
          <w:szCs w:val="28"/>
        </w:rPr>
        <w:t>.</w:t>
      </w:r>
    </w:p>
    <w:p w:rsidR="007232C1" w:rsidRDefault="007232C1"/>
    <w:p w:rsidR="00DF204D" w:rsidRDefault="00DF204D" w:rsidP="00DF204D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2C1" w:rsidRPr="00DF204D" w:rsidRDefault="007232C1" w:rsidP="00DF204D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4D">
        <w:rPr>
          <w:rFonts w:ascii="Times New Roman" w:hAnsi="Times New Roman" w:cs="Times New Roman"/>
          <w:b/>
          <w:sz w:val="24"/>
          <w:szCs w:val="24"/>
        </w:rPr>
        <w:t>ДЛЯ САМОСТОЯТЕЛЬНОЙ РАБОТЫ.</w:t>
      </w:r>
    </w:p>
    <w:p w:rsidR="00D31489" w:rsidRPr="00DF204D" w:rsidRDefault="00D31489" w:rsidP="00DF204D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489" w:rsidRPr="00DF204D" w:rsidRDefault="007232C1" w:rsidP="00DF20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04D">
        <w:rPr>
          <w:rFonts w:ascii="Times New Roman" w:hAnsi="Times New Roman" w:cs="Times New Roman"/>
          <w:b/>
          <w:sz w:val="24"/>
          <w:szCs w:val="24"/>
        </w:rPr>
        <w:t xml:space="preserve">Рассказы о детях и для детей  в русской литературе XIX </w:t>
      </w:r>
      <w:proofErr w:type="gramStart"/>
      <w:r w:rsidRPr="00DF204D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DF204D">
        <w:rPr>
          <w:rFonts w:ascii="Times New Roman" w:hAnsi="Times New Roman" w:cs="Times New Roman"/>
          <w:b/>
          <w:sz w:val="24"/>
          <w:szCs w:val="24"/>
        </w:rPr>
        <w:t>.</w:t>
      </w:r>
      <w:r w:rsidR="00D31489" w:rsidRPr="00DF204D">
        <w:rPr>
          <w:rFonts w:ascii="Times New Roman" w:hAnsi="Times New Roman" w:cs="Times New Roman"/>
          <w:b/>
          <w:sz w:val="24"/>
          <w:szCs w:val="24"/>
        </w:rPr>
        <w:t xml:space="preserve"> и рубежа XIX – XX вв.</w:t>
      </w:r>
    </w:p>
    <w:p w:rsidR="007232C1" w:rsidRDefault="007232C1" w:rsidP="00D314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2C1" w:rsidRDefault="007232C1" w:rsidP="007232C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7232C1" w:rsidRDefault="007232C1" w:rsidP="007232C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литература XIX века: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Проза для детей: жанры, темы, проблемы, образы.</w:t>
      </w:r>
    </w:p>
    <w:p w:rsidR="007232C1" w:rsidRDefault="007232C1" w:rsidP="007232C1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Роль Л.Н. Толстого в развитии темы детства в русской литературе. Педагогическая  деятельность Л.Н. Толстого и  творчество  для детей. </w:t>
      </w:r>
    </w:p>
    <w:p w:rsidR="007232C1" w:rsidRDefault="007232C1" w:rsidP="007232C1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А.П. Чехов о детях и для детей. Образы детей и тема детства в рассказах. </w:t>
      </w:r>
    </w:p>
    <w:p w:rsidR="007232C1" w:rsidRDefault="007232C1" w:rsidP="007232C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7232C1" w:rsidRDefault="007232C1" w:rsidP="007232C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Жанровое и тематическое многообразие произведений Л.Н. Толстого для детей в «Русских книгах для чтения»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 xml:space="preserve">См.: </w:t>
      </w:r>
      <w:proofErr w:type="spellStart"/>
      <w:r>
        <w:t>Арзамасцева</w:t>
      </w:r>
      <w:proofErr w:type="spellEnd"/>
      <w:r>
        <w:t>, И.Н., Николаева,  С.А.  Детская литература: учебник для студентов вузов - М.: Академия, 2009 //</w:t>
      </w:r>
      <w:r w:rsidR="00D31489">
        <w:t xml:space="preserve"> </w:t>
      </w:r>
      <w:r>
        <w:t>Русская детская литература XIX в</w:t>
      </w:r>
      <w:proofErr w:type="gramStart"/>
      <w:r>
        <w:t>.В</w:t>
      </w:r>
      <w:proofErr w:type="gramEnd"/>
      <w:r>
        <w:t>торая половина XIX века.– С.96-160.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Прочитайте произведения Л.Н. Толстого (</w:t>
      </w:r>
      <w:proofErr w:type="gramStart"/>
      <w:r>
        <w:t>см</w:t>
      </w:r>
      <w:proofErr w:type="gramEnd"/>
      <w:r>
        <w:t>.: список для самостоятельного чтения),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>1. История создания и жанровая специфика «Русских книг для чтения».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>2. Жанр рассказа и его модификации в «Русских книгах для чтения». Художественные особенности рассказов.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7232C1" w:rsidRDefault="007232C1" w:rsidP="007232C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232C1" w:rsidRDefault="007232C1" w:rsidP="007232C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Русские книги для детей. Любое издание.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Толстой Л.Н.</w:t>
      </w:r>
      <w:r>
        <w:t xml:space="preserve"> Азбука. Новая азбука. – М., 1978.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Фотеева А.</w:t>
      </w:r>
      <w:r>
        <w:t xml:space="preserve"> «Азбука» Л.Н.. Толстого. К 100-летию ее создания. //</w:t>
      </w:r>
      <w:proofErr w:type="spellStart"/>
      <w:r>
        <w:t>Сов</w:t>
      </w:r>
      <w:proofErr w:type="gramStart"/>
      <w:r>
        <w:t>.п</w:t>
      </w:r>
      <w:proofErr w:type="gramEnd"/>
      <w:r>
        <w:t>едагогика</w:t>
      </w:r>
      <w:proofErr w:type="spellEnd"/>
      <w:r>
        <w:t>. – 1973. – № 1.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Зайцев В.И.</w:t>
      </w:r>
      <w:r>
        <w:t xml:space="preserve"> Лев Толстой и дети // Дошкольное воспитание. – 1970. – №№11, 12.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 xml:space="preserve">Детская </w:t>
      </w:r>
      <w:r>
        <w:t>литература. – 1978. – №9 (номер посвящен творчеству Л.Н. Толстого).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lastRenderedPageBreak/>
        <w:t>Бегак</w:t>
      </w:r>
      <w:proofErr w:type="spellEnd"/>
      <w:r>
        <w:rPr>
          <w:i/>
        </w:rPr>
        <w:t xml:space="preserve"> Б. </w:t>
      </w:r>
      <w:r>
        <w:t>Доброе слово для всей семьи / Классики в стране детства.– М.,1983.– С.3–19.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  <w:rPr>
          <w:b/>
        </w:rPr>
      </w:pP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 Рассмотрите рассказы о детях и для детей А.П. Чехова: 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 xml:space="preserve">1. Образы детей и тема детства в рассказах. </w:t>
      </w:r>
      <w:proofErr w:type="gramStart"/>
      <w:r>
        <w:t xml:space="preserve">«Дома», «Гриша», «Кухарка женится», «Детвора», «Событие», «Ванька», «Беглец», «Спать хочется» и др. </w:t>
      </w:r>
      <w:proofErr w:type="gramEnd"/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t xml:space="preserve">2. «Каштанка» и «Белолобый»: жанр, проблематика, поэтика. 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 Прочитайте произведения русских писателей XIX века из списка для самостоятельного чтения: К.Д. </w:t>
      </w:r>
      <w:r>
        <w:rPr>
          <w:iCs/>
        </w:rPr>
        <w:t>Ушинский</w:t>
      </w:r>
      <w:r>
        <w:t>,</w:t>
      </w:r>
      <w:r>
        <w:rPr>
          <w:color w:val="FF0000"/>
        </w:rPr>
        <w:t xml:space="preserve"> </w:t>
      </w:r>
      <w:r>
        <w:t xml:space="preserve">В.М. Гаршин, Д.В. Григорович, Н.М. Гарин-Михайловский, Д.Н. </w:t>
      </w:r>
      <w:proofErr w:type="spellStart"/>
      <w:proofErr w:type="gramStart"/>
      <w:r>
        <w:t>Мамин-Сибиряк</w:t>
      </w:r>
      <w:proofErr w:type="spellEnd"/>
      <w:proofErr w:type="gramEnd"/>
      <w:r>
        <w:t>, Н.П. Вагнер и др. Рассмотрите жанровые модификации рассказа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</w:p>
    <w:p w:rsidR="007232C1" w:rsidRDefault="007232C1" w:rsidP="007232C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Детская литература конца XIX – начала XX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spellEnd"/>
      <w:proofErr w:type="gramEnd"/>
    </w:p>
    <w:p w:rsidR="007232C1" w:rsidRDefault="007232C1" w:rsidP="007232C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1.Особенности русской литературы конца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вв. Детская литература в контексте общего литературного развития. Периодика для детей.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2. Мир ребёнка в стихотворениях для детей А.А. Блока, К.Д. Бальмонта, Р.А. Кудашевой, П.С. Соловьёвой и др.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Тема обездоленного детства в повестях и рассказах Л.Н. Андреева, А. Серафимовича, А.И. Куприна и др.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Изображение процесса формирования личности ребёнка В.Г. Короленко.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Феномен Л.Чарской: история публикации ее произведений, жанры, темы, идеи, образы.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232C1" w:rsidRPr="007232C1" w:rsidRDefault="00D31489" w:rsidP="007232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232C1" w:rsidRPr="007232C1">
        <w:rPr>
          <w:rFonts w:ascii="Times New Roman" w:hAnsi="Times New Roman" w:cs="Times New Roman"/>
          <w:b/>
          <w:sz w:val="24"/>
          <w:szCs w:val="24"/>
        </w:rPr>
        <w:t xml:space="preserve">Рассказы о детях и для детей  в русской литературе рубежа XIX – XX вв.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подготовить презентации по произведениям русских писателей рубежа XIX – XX вв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из списка для самостоятельного чтения): А.Н. Толстой, А.И. Куприн, Л.Н. Андреев, В.Г. Короленко,  Л.Чарская, М. Горький и др. </w:t>
      </w:r>
    </w:p>
    <w:p w:rsidR="007232C1" w:rsidRDefault="007232C1" w:rsidP="007232C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232C1" w:rsidRDefault="007232C1" w:rsidP="007232C1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232C1" w:rsidRDefault="007232C1" w:rsidP="007232C1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7232C1" w:rsidRDefault="007232C1" w:rsidP="007232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232C1" w:rsidSect="0059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9C10A1"/>
    <w:multiLevelType w:val="hybridMultilevel"/>
    <w:tmpl w:val="EFF09052"/>
    <w:lvl w:ilvl="0" w:tplc="69F8E5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AB0320"/>
    <w:multiLevelType w:val="hybridMultilevel"/>
    <w:tmpl w:val="7E48F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B04D60"/>
    <w:multiLevelType w:val="hybridMultilevel"/>
    <w:tmpl w:val="777AF7E4"/>
    <w:lvl w:ilvl="0" w:tplc="7A84AA4E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7723C9"/>
    <w:multiLevelType w:val="hybridMultilevel"/>
    <w:tmpl w:val="40C89510"/>
    <w:lvl w:ilvl="0" w:tplc="8B8AA08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D4F"/>
    <w:rsid w:val="002F2BB0"/>
    <w:rsid w:val="005935B9"/>
    <w:rsid w:val="005C4D4F"/>
    <w:rsid w:val="007232C1"/>
    <w:rsid w:val="00AC05D9"/>
    <w:rsid w:val="00CE2C3B"/>
    <w:rsid w:val="00D31489"/>
    <w:rsid w:val="00DF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232C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232C1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7232C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7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2021-01-11T15:23:00Z</dcterms:created>
  <dcterms:modified xsi:type="dcterms:W3CDTF">2021-01-11T16:01:00Z</dcterms:modified>
</cp:coreProperties>
</file>