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29.09.2020 г.,  группа ПБ31.</w:t>
      </w:r>
    </w:p>
    <w:p w:rsid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чтения.</w:t>
      </w:r>
    </w:p>
    <w:p w:rsidR="0040168E" w:rsidRP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68E">
        <w:rPr>
          <w:rFonts w:ascii="Times New Roman" w:hAnsi="Times New Roman" w:cs="Times New Roman"/>
          <w:sz w:val="24"/>
          <w:szCs w:val="24"/>
        </w:rPr>
        <w:t xml:space="preserve">Раздел 1. Научные основы методики преподавания </w:t>
      </w:r>
      <w:r w:rsidRPr="0040168E">
        <w:rPr>
          <w:rFonts w:ascii="Times New Roman" w:hAnsi="Times New Roman" w:cs="Times New Roman"/>
          <w:bCs/>
          <w:sz w:val="24"/>
          <w:szCs w:val="24"/>
        </w:rPr>
        <w:t>литературного</w:t>
      </w:r>
      <w:r w:rsidRPr="0040168E">
        <w:rPr>
          <w:rFonts w:ascii="Times New Roman" w:hAnsi="Times New Roman" w:cs="Times New Roman"/>
          <w:sz w:val="24"/>
          <w:szCs w:val="24"/>
        </w:rPr>
        <w:t xml:space="preserve"> чтения в начальной школе </w:t>
      </w:r>
    </w:p>
    <w:p w:rsidR="0040168E" w:rsidRP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168E" w:rsidRPr="00590760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0760">
        <w:rPr>
          <w:rFonts w:ascii="Times New Roman" w:hAnsi="Times New Roman" w:cs="Times New Roman"/>
          <w:sz w:val="24"/>
          <w:szCs w:val="24"/>
          <w:u w:val="single"/>
        </w:rPr>
        <w:t xml:space="preserve">Практическое занятие. </w:t>
      </w:r>
    </w:p>
    <w:p w:rsid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3. Научные основы организации урока литературного чтения.</w:t>
      </w:r>
    </w:p>
    <w:p w:rsidR="0040168E" w:rsidRP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68E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:rsidR="0040168E" w:rsidRPr="0040168E" w:rsidRDefault="0040168E" w:rsidP="004016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68E">
        <w:rPr>
          <w:rFonts w:ascii="Times New Roman" w:hAnsi="Times New Roman" w:cs="Times New Roman"/>
          <w:sz w:val="24"/>
          <w:szCs w:val="24"/>
        </w:rPr>
        <w:t>Принципы изучения произведения литературы на уроке в начальной школе.</w:t>
      </w:r>
    </w:p>
    <w:p w:rsidR="0040168E" w:rsidRPr="0040168E" w:rsidRDefault="0040168E" w:rsidP="004016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68E">
        <w:rPr>
          <w:rFonts w:ascii="Times New Roman" w:hAnsi="Times New Roman" w:cs="Times New Roman"/>
          <w:sz w:val="24"/>
          <w:szCs w:val="24"/>
        </w:rPr>
        <w:t>Структура урока литературного чтения в начальной школе.</w:t>
      </w:r>
    </w:p>
    <w:p w:rsidR="0040168E" w:rsidRDefault="0040168E" w:rsidP="004016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68E">
        <w:rPr>
          <w:rFonts w:ascii="Times New Roman" w:hAnsi="Times New Roman" w:cs="Times New Roman"/>
          <w:sz w:val="24"/>
          <w:szCs w:val="24"/>
        </w:rPr>
        <w:t xml:space="preserve">Школьный анализ литературного произведения. </w:t>
      </w:r>
    </w:p>
    <w:p w:rsidR="00590760" w:rsidRDefault="00590760" w:rsidP="0040168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Изучить материал учебников и составить план-конспект. </w:t>
      </w:r>
    </w:p>
    <w:p w:rsidR="0040168E" w:rsidRPr="00590760" w:rsidRDefault="0040168E" w:rsidP="0040168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760">
        <w:rPr>
          <w:rFonts w:ascii="Times New Roman" w:hAnsi="Times New Roman" w:cs="Times New Roman"/>
          <w:b/>
          <w:sz w:val="24"/>
          <w:szCs w:val="24"/>
        </w:rPr>
        <w:t>Литература для изучения:</w:t>
      </w:r>
    </w:p>
    <w:p w:rsidR="00590760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 – С.120-127; Гл.8. Структура урока литературы в начальной школе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.128-137; </w:t>
      </w:r>
      <w:r w:rsidR="005907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168E" w:rsidRPr="00FD152F" w:rsidRDefault="00590760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0168E">
        <w:rPr>
          <w:rFonts w:ascii="Times New Roman" w:hAnsi="Times New Roman" w:cs="Times New Roman"/>
          <w:sz w:val="24"/>
          <w:szCs w:val="24"/>
        </w:rPr>
        <w:t>Гл.11</w:t>
      </w:r>
      <w:r>
        <w:rPr>
          <w:rFonts w:ascii="Times New Roman" w:hAnsi="Times New Roman" w:cs="Times New Roman"/>
          <w:sz w:val="24"/>
          <w:szCs w:val="24"/>
        </w:rPr>
        <w:t xml:space="preserve">. Школьный анализ литературного произведения. – С. 144-167. </w:t>
      </w:r>
    </w:p>
    <w:p w:rsidR="0040168E" w:rsidRPr="00FD152F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40168E" w:rsidRPr="0040168E" w:rsidRDefault="0040168E" w:rsidP="0040168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Методические закономерности литературного образования и развития младших  школьников.</w:t>
      </w:r>
    </w:p>
    <w:p w:rsidR="0040168E" w:rsidRDefault="0040168E" w:rsidP="0040168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Реферирование:</w:t>
      </w:r>
    </w:p>
    <w:p w:rsid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1. Очерки истории методики чтения. – С.78-102. </w:t>
      </w:r>
    </w:p>
    <w:p w:rsid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 // 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чтения. – С. 198-245.</w:t>
      </w:r>
    </w:p>
    <w:p w:rsidR="0040168E" w:rsidRDefault="0040168E" w:rsidP="00401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1114" w:rsidRDefault="00FB1114"/>
    <w:sectPr w:rsidR="00FB1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B5969"/>
    <w:multiLevelType w:val="hybridMultilevel"/>
    <w:tmpl w:val="02F4A0DC"/>
    <w:lvl w:ilvl="0" w:tplc="55B80E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40168E"/>
    <w:rsid w:val="0040168E"/>
    <w:rsid w:val="00590760"/>
    <w:rsid w:val="00FB1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6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2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2020-09-28T16:34:00Z</dcterms:created>
  <dcterms:modified xsi:type="dcterms:W3CDTF">2020-09-28T16:48:00Z</dcterms:modified>
</cp:coreProperties>
</file>