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86" w:rsidRPr="00C035A6" w:rsidRDefault="00750296" w:rsidP="00C035A6">
      <w:pPr>
        <w:spacing w:after="0" w:line="240" w:lineRule="auto"/>
        <w:rPr>
          <w:sz w:val="24"/>
          <w:szCs w:val="24"/>
        </w:rPr>
      </w:pPr>
      <w:r w:rsidRPr="00C035A6">
        <w:rPr>
          <w:sz w:val="24"/>
          <w:szCs w:val="24"/>
        </w:rPr>
        <w:t>16.06.2020.ТиТНЛО. ЗАЧЕТ. (Л/ЛПЗ)</w:t>
      </w:r>
    </w:p>
    <w:p w:rsidR="00B917D3" w:rsidRPr="00C035A6" w:rsidRDefault="00B917D3" w:rsidP="00C035A6">
      <w:pPr>
        <w:spacing w:after="0" w:line="240" w:lineRule="auto"/>
        <w:rPr>
          <w:sz w:val="24"/>
          <w:szCs w:val="24"/>
        </w:rPr>
      </w:pPr>
      <w:r w:rsidRPr="00C035A6">
        <w:rPr>
          <w:sz w:val="24"/>
          <w:szCs w:val="24"/>
        </w:rPr>
        <w:t>8.00. Практическое занятие.</w:t>
      </w:r>
    </w:p>
    <w:p w:rsidR="00B917D3" w:rsidRPr="00C035A6" w:rsidRDefault="00B917D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Тема:</w:t>
      </w:r>
      <w:r w:rsidR="00C035A6" w:rsidRPr="00C035A6">
        <w:rPr>
          <w:sz w:val="24"/>
          <w:szCs w:val="24"/>
        </w:rPr>
        <w:t xml:space="preserve"> Научно-исследовательская работа по методике начального литературного образования </w:t>
      </w:r>
      <w:proofErr w:type="gramStart"/>
      <w:r w:rsidR="00C035A6" w:rsidRPr="00C035A6">
        <w:rPr>
          <w:sz w:val="24"/>
          <w:szCs w:val="24"/>
        </w:rPr>
        <w:t>(</w:t>
      </w:r>
      <w:r w:rsidRPr="00C035A6">
        <w:rPr>
          <w:sz w:val="24"/>
          <w:szCs w:val="24"/>
        </w:rPr>
        <w:t xml:space="preserve"> </w:t>
      </w:r>
      <w:proofErr w:type="gramEnd"/>
      <w:r w:rsidRPr="00C035A6">
        <w:rPr>
          <w:sz w:val="24"/>
          <w:szCs w:val="24"/>
        </w:rPr>
        <w:t>Подготовка к научно-исследовательской практике</w:t>
      </w:r>
      <w:r w:rsidR="00C035A6" w:rsidRPr="00C035A6">
        <w:rPr>
          <w:sz w:val="24"/>
          <w:szCs w:val="24"/>
        </w:rPr>
        <w:t>)</w:t>
      </w:r>
      <w:r w:rsidRPr="00C035A6">
        <w:rPr>
          <w:sz w:val="24"/>
          <w:szCs w:val="24"/>
        </w:rPr>
        <w:t xml:space="preserve"> </w:t>
      </w:r>
    </w:p>
    <w:p w:rsidR="00B917D3" w:rsidRPr="00C035A6" w:rsidRDefault="00B917D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 xml:space="preserve">(Подготовьте материал к концу июня - началу июля, </w:t>
      </w:r>
      <w:r w:rsidR="00E849C3" w:rsidRPr="00C035A6">
        <w:rPr>
          <w:sz w:val="24"/>
          <w:szCs w:val="24"/>
        </w:rPr>
        <w:t>к научно-исследовательской практике</w:t>
      </w:r>
      <w:r w:rsidRPr="00C035A6">
        <w:rPr>
          <w:sz w:val="24"/>
          <w:szCs w:val="24"/>
        </w:rPr>
        <w:t>)</w:t>
      </w:r>
    </w:p>
    <w:p w:rsidR="00B917D3" w:rsidRPr="00C035A6" w:rsidRDefault="00B917D3" w:rsidP="00C035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Методы исследования в методике обучения литературному чтению</w:t>
      </w:r>
    </w:p>
    <w:p w:rsidR="00E849C3" w:rsidRPr="00C035A6" w:rsidRDefault="00B917D3" w:rsidP="00C035A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См: Методика обучения литературе в начальной школе: учебник</w:t>
      </w:r>
      <w:proofErr w:type="gramStart"/>
      <w:r w:rsidRPr="00C035A6">
        <w:rPr>
          <w:sz w:val="24"/>
          <w:szCs w:val="24"/>
        </w:rPr>
        <w:t xml:space="preserve">  /П</w:t>
      </w:r>
      <w:proofErr w:type="gramEnd"/>
      <w:r w:rsidRPr="00C035A6">
        <w:rPr>
          <w:sz w:val="24"/>
          <w:szCs w:val="24"/>
        </w:rPr>
        <w:t xml:space="preserve">од ред. М.П. </w:t>
      </w:r>
      <w:proofErr w:type="spellStart"/>
      <w:r w:rsidRPr="00C035A6">
        <w:rPr>
          <w:sz w:val="24"/>
          <w:szCs w:val="24"/>
        </w:rPr>
        <w:t>Воюшиной</w:t>
      </w:r>
      <w:proofErr w:type="spellEnd"/>
      <w:r w:rsidRPr="00C035A6">
        <w:rPr>
          <w:sz w:val="24"/>
          <w:szCs w:val="24"/>
        </w:rPr>
        <w:t>. – М., 2010 // Глава 1. Методика начального литературного образования как наука / 1.4. Методы исследования. – С.8-10.  (законспектировать)</w:t>
      </w:r>
      <w:r w:rsidR="00E849C3" w:rsidRPr="00C035A6">
        <w:rPr>
          <w:sz w:val="24"/>
          <w:szCs w:val="24"/>
        </w:rPr>
        <w:t>.</w:t>
      </w:r>
    </w:p>
    <w:p w:rsidR="00E849C3" w:rsidRPr="00C035A6" w:rsidRDefault="00B917D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 xml:space="preserve">2.  </w:t>
      </w:r>
      <w:r w:rsidR="00E849C3" w:rsidRPr="00C035A6">
        <w:rPr>
          <w:sz w:val="24"/>
          <w:szCs w:val="24"/>
        </w:rPr>
        <w:t>Методы исследования в методике обучения литературному чтению</w:t>
      </w:r>
    </w:p>
    <w:p w:rsidR="00E849C3" w:rsidRPr="00C035A6" w:rsidRDefault="00E849C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См: Методика обучения литературе в начальной школе: учебник</w:t>
      </w:r>
      <w:proofErr w:type="gramStart"/>
      <w:r w:rsidRPr="00C035A6">
        <w:rPr>
          <w:sz w:val="24"/>
          <w:szCs w:val="24"/>
        </w:rPr>
        <w:t xml:space="preserve">  /П</w:t>
      </w:r>
      <w:proofErr w:type="gramEnd"/>
      <w:r w:rsidRPr="00C035A6">
        <w:rPr>
          <w:sz w:val="24"/>
          <w:szCs w:val="24"/>
        </w:rPr>
        <w:t xml:space="preserve">од ред. М.П. </w:t>
      </w:r>
      <w:proofErr w:type="spellStart"/>
      <w:r w:rsidRPr="00C035A6">
        <w:rPr>
          <w:sz w:val="24"/>
          <w:szCs w:val="24"/>
        </w:rPr>
        <w:t>Воюшиной</w:t>
      </w:r>
      <w:proofErr w:type="spellEnd"/>
      <w:r w:rsidRPr="00C035A6">
        <w:rPr>
          <w:sz w:val="24"/>
          <w:szCs w:val="24"/>
        </w:rPr>
        <w:t xml:space="preserve">. – М., 2010 </w:t>
      </w:r>
      <w:r w:rsidR="00B917D3" w:rsidRPr="00C035A6">
        <w:rPr>
          <w:sz w:val="24"/>
          <w:szCs w:val="24"/>
        </w:rPr>
        <w:t>// Глава 4. Литературное развитие как основная цель обучения в школе</w:t>
      </w:r>
      <w:r w:rsidRPr="00C035A6">
        <w:rPr>
          <w:sz w:val="24"/>
          <w:szCs w:val="24"/>
        </w:rPr>
        <w:t>. – С. 34-62. (Обратите внимание на диагностики и методику диагностического исследования) (Составить тезисный конспект).</w:t>
      </w:r>
    </w:p>
    <w:p w:rsidR="00C035A6" w:rsidRPr="00C035A6" w:rsidRDefault="00E849C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 xml:space="preserve">9.40. Лекция. </w:t>
      </w:r>
      <w:r w:rsidR="00C035A6" w:rsidRPr="00C035A6">
        <w:rPr>
          <w:sz w:val="24"/>
          <w:szCs w:val="24"/>
        </w:rPr>
        <w:t xml:space="preserve">( Подготовка к научно-исследовательской практике) </w:t>
      </w:r>
    </w:p>
    <w:p w:rsidR="00C035A6" w:rsidRPr="00C035A6" w:rsidRDefault="00C035A6" w:rsidP="00C035A6">
      <w:pPr>
        <w:spacing w:after="0" w:line="240" w:lineRule="auto"/>
        <w:jc w:val="both"/>
        <w:rPr>
          <w:sz w:val="24"/>
          <w:szCs w:val="24"/>
        </w:rPr>
      </w:pPr>
      <w:r w:rsidRPr="00C035A6">
        <w:rPr>
          <w:sz w:val="24"/>
          <w:szCs w:val="24"/>
        </w:rPr>
        <w:t xml:space="preserve">            Тема: Современные технологии литературного развития младших школьников.</w:t>
      </w:r>
    </w:p>
    <w:p w:rsidR="00C035A6" w:rsidRPr="00C035A6" w:rsidRDefault="00C035A6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(Подготовьте материал к концу июня - началу июля, когда будет научно-исследовательская практика)</w:t>
      </w:r>
    </w:p>
    <w:p w:rsidR="00E849C3" w:rsidRPr="00C035A6" w:rsidRDefault="00E849C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1. Интеграция различных видов искусства на уроке литературного чтения.</w:t>
      </w:r>
    </w:p>
    <w:p w:rsidR="00E849C3" w:rsidRPr="00C035A6" w:rsidRDefault="00E849C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См.: Рыжкова Т.В. Теории и технологии начального литературного образования: учебник // Глава 1ё3. Содружество искусств на уроке литературы в начальной школе.–  С.353-372.</w:t>
      </w:r>
    </w:p>
    <w:p w:rsidR="00E849C3" w:rsidRPr="00C035A6" w:rsidRDefault="00E849C3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>См.: Методика обучения литературе в начальной школе: учебник</w:t>
      </w:r>
      <w:proofErr w:type="gramStart"/>
      <w:r w:rsidRPr="00C035A6">
        <w:rPr>
          <w:sz w:val="24"/>
          <w:szCs w:val="24"/>
        </w:rPr>
        <w:t xml:space="preserve">  /</w:t>
      </w:r>
      <w:r w:rsidR="00C035A6" w:rsidRPr="00C035A6">
        <w:rPr>
          <w:sz w:val="24"/>
          <w:szCs w:val="24"/>
        </w:rPr>
        <w:t xml:space="preserve">  </w:t>
      </w:r>
      <w:r w:rsidRPr="00C035A6">
        <w:rPr>
          <w:sz w:val="24"/>
          <w:szCs w:val="24"/>
        </w:rPr>
        <w:t>П</w:t>
      </w:r>
      <w:proofErr w:type="gramEnd"/>
      <w:r w:rsidRPr="00C035A6">
        <w:rPr>
          <w:sz w:val="24"/>
          <w:szCs w:val="24"/>
        </w:rPr>
        <w:t xml:space="preserve">од ред. М.П. </w:t>
      </w:r>
      <w:proofErr w:type="spellStart"/>
      <w:r w:rsidRPr="00C035A6">
        <w:rPr>
          <w:sz w:val="24"/>
          <w:szCs w:val="24"/>
        </w:rPr>
        <w:t>Воюшиной</w:t>
      </w:r>
      <w:proofErr w:type="spellEnd"/>
      <w:r w:rsidRPr="00C035A6">
        <w:rPr>
          <w:sz w:val="24"/>
          <w:szCs w:val="24"/>
        </w:rPr>
        <w:t>. – М., 2010 // Глава 10. Методика формирования ку</w:t>
      </w:r>
      <w:r w:rsidR="00C035A6" w:rsidRPr="00C035A6">
        <w:rPr>
          <w:sz w:val="24"/>
          <w:szCs w:val="24"/>
        </w:rPr>
        <w:t>л</w:t>
      </w:r>
      <w:r w:rsidRPr="00C035A6">
        <w:rPr>
          <w:sz w:val="24"/>
          <w:szCs w:val="24"/>
        </w:rPr>
        <w:t>ьтурного</w:t>
      </w:r>
      <w:r w:rsidR="00C035A6" w:rsidRPr="00C035A6">
        <w:rPr>
          <w:sz w:val="24"/>
          <w:szCs w:val="24"/>
        </w:rPr>
        <w:t xml:space="preserve"> поля младшего школьника. – С.  235-254. </w:t>
      </w:r>
      <w:r w:rsidRPr="00C035A6">
        <w:rPr>
          <w:sz w:val="24"/>
          <w:szCs w:val="24"/>
        </w:rPr>
        <w:t xml:space="preserve"> </w:t>
      </w:r>
    </w:p>
    <w:p w:rsidR="00C035A6" w:rsidRDefault="00C035A6" w:rsidP="00C035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035A6">
        <w:rPr>
          <w:sz w:val="24"/>
          <w:szCs w:val="24"/>
        </w:rPr>
        <w:t xml:space="preserve">Задание: Изучить материал и составить развернутый план. </w:t>
      </w:r>
    </w:p>
    <w:p w:rsidR="0099398B" w:rsidRDefault="0099398B" w:rsidP="00C035A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16 июня 2020 г., во вторник, ЗАЧЕТ </w:t>
      </w:r>
    </w:p>
    <w:p w:rsidR="0099398B" w:rsidRDefault="0099398B" w:rsidP="009939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cyan"/>
        </w:rPr>
      </w:pPr>
      <w:r>
        <w:rPr>
          <w:rFonts w:ascii="Times New Roman" w:hAnsi="Times New Roman" w:cs="Times New Roman"/>
          <w:b/>
          <w:sz w:val="28"/>
          <w:szCs w:val="28"/>
          <w:highlight w:val="cyan"/>
        </w:rPr>
        <w:t>по курсу «Теории и технологии начального литературного образования».</w:t>
      </w: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В зачет входит: </w:t>
      </w: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>1) выполнение заданий на практических занятиях в течение семестра (в т.ч. и на дистанционном обучении)</w:t>
      </w:r>
      <w:proofErr w:type="gramStart"/>
      <w:r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 ;</w:t>
      </w:r>
      <w:proofErr w:type="gramEnd"/>
      <w:r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 </w:t>
      </w: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>2) тестирование (тест получите 16.06.2020 г.).</w:t>
      </w: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>Готовьтесь к тестированию!!!</w:t>
      </w:r>
    </w:p>
    <w:p w:rsid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398B" w:rsidRPr="0099398B" w:rsidRDefault="0099398B" w:rsidP="0099398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9398B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 xml:space="preserve">Тест пришлю в 10.00.  До 12.00 отправить выполненные тесты на мою </w:t>
      </w:r>
      <w:proofErr w:type="spellStart"/>
      <w:r w:rsidRPr="0099398B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эл</w:t>
      </w:r>
      <w:proofErr w:type="gramStart"/>
      <w:r w:rsidRPr="0099398B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.п</w:t>
      </w:r>
      <w:proofErr w:type="gramEnd"/>
      <w:r w:rsidRPr="0099398B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очту</w:t>
      </w:r>
      <w:proofErr w:type="spellEnd"/>
      <w:r w:rsidRPr="0099398B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, как и практические задания</w:t>
      </w:r>
    </w:p>
    <w:p w:rsidR="0099398B" w:rsidRDefault="0099398B" w:rsidP="0099398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398B" w:rsidRDefault="0099398B" w:rsidP="009939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Примерный перечень вопросов к зачету: </w:t>
      </w:r>
    </w:p>
    <w:p w:rsidR="0099398B" w:rsidRDefault="0099398B" w:rsidP="009939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как вид речевой деятельности. Специфика деятельности читателя художественного произведения.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 восприятия произведения литературы младшими школьниками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активизации восприятия произведения литературы младшими школьниками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Диагностирование уровня восприятия произведения младшими школьниками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навыка чтения в начальных классах.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Формирование навыка правильного, плавного беглого и сознательного чтения.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Обучение выразительному чтению.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становления и развития методики чтения и приобщения детей к чтению.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Литературоведческие основы методики чтения в начальной школе.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формирования круга программного чтения младших школьников.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Методические основы  работы над произведением литературы в начальной школе.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изучения художественного произведения на уроках литературного чтения.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Методы изучения художественного произведения на уроках литературного чтения.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Метод чтения художественного произведения и его приемы.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Метод анализа художественного произведения и его приемы.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комментирования художественного произведения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внетекстовыми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материалами и его приемы.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претворения произведения литературы в других видах искусства и его приемы.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литературного творчества по следам прочитанного художественного произведения и его приемы.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этапы работы над произведением на уроке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первичного синтеза произведения литературы: подготовка учащихся к восприятию произведения литературы; знакомство с художественным  произведением; проверка восприятия.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литературного произведения в начальной школе: Анализ композиции и сюжета произведения литературы; Стилистический (языковой) анализ произведения литературы; Сопоставительный анализ; Анализ художественных образов в начальных классах; Проблемный анализ на уроке чтения в начальных классах.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работы над текстом  на этапе вторичного синтеза.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составлению плана художественного произведения. 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Особенности  работы над произведениями различных жанров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анализ фольклорных произведений на уроке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анализ  рассказа  на уроке 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 анализ басни на уроке чтения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Чтение и анализ стихотворений на уроке в начальной школе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анализ драматических произведений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в начальных классах.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Типология уроков литературного чтения. Структура уроков различных типов.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Слушание как вид речевой деятельности. Уроки слушания произведений литературы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 Читательская самостоятельность как характеристика  квалифицированного читателя.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99398B" w:rsidRDefault="0099398B" w:rsidP="0099398B">
      <w:pPr>
        <w:pStyle w:val="2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Особенности организации внеклассного чтения на основном этапе.</w:t>
      </w:r>
    </w:p>
    <w:p w:rsidR="0099398B" w:rsidRDefault="0099398B" w:rsidP="0099398B">
      <w:pPr>
        <w:pStyle w:val="2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9398B" w:rsidRPr="00C035A6" w:rsidRDefault="0099398B" w:rsidP="00C035A6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35A6" w:rsidRDefault="00C035A6" w:rsidP="00E849C3">
      <w:pPr>
        <w:ind w:firstLine="709"/>
        <w:jc w:val="both"/>
      </w:pPr>
    </w:p>
    <w:p w:rsidR="00750296" w:rsidRPr="00553A66" w:rsidRDefault="00750296" w:rsidP="00553A66">
      <w:pPr>
        <w:spacing w:line="240" w:lineRule="auto"/>
        <w:rPr>
          <w:sz w:val="24"/>
          <w:szCs w:val="24"/>
        </w:rPr>
      </w:pPr>
    </w:p>
    <w:p w:rsidR="00750296" w:rsidRDefault="00750296"/>
    <w:p w:rsidR="00750296" w:rsidRDefault="00750296"/>
    <w:p w:rsidR="00750296" w:rsidRDefault="00750296"/>
    <w:p w:rsidR="00750296" w:rsidRDefault="00750296"/>
    <w:sectPr w:rsidR="00750296" w:rsidSect="00706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4166E"/>
    <w:multiLevelType w:val="hybridMultilevel"/>
    <w:tmpl w:val="76E83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C59B5"/>
    <w:multiLevelType w:val="hybridMultilevel"/>
    <w:tmpl w:val="CEB8E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A3AF4"/>
    <w:multiLevelType w:val="hybridMultilevel"/>
    <w:tmpl w:val="319C9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67B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0296"/>
    <w:rsid w:val="00105E1E"/>
    <w:rsid w:val="00553A66"/>
    <w:rsid w:val="00706686"/>
    <w:rsid w:val="00750296"/>
    <w:rsid w:val="0099398B"/>
    <w:rsid w:val="00B917D3"/>
    <w:rsid w:val="00C035A6"/>
    <w:rsid w:val="00CA66AC"/>
    <w:rsid w:val="00E84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7D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99398B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9398B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2020-06-11T15:13:00Z</dcterms:created>
  <dcterms:modified xsi:type="dcterms:W3CDTF">2020-06-11T16:06:00Z</dcterms:modified>
</cp:coreProperties>
</file>