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318" w:rsidRDefault="00514318" w:rsidP="005143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05.06.2020. 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b/>
          <w:sz w:val="24"/>
          <w:szCs w:val="24"/>
        </w:rPr>
        <w:t>-22 (5) Методика анализа художественного произведения в начальной школе</w:t>
      </w:r>
    </w:p>
    <w:p w:rsidR="00514318" w:rsidRDefault="00514318" w:rsidP="005143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13.10. Практическое занятие.</w:t>
      </w:r>
    </w:p>
    <w:p w:rsidR="00514318" w:rsidRDefault="00514318" w:rsidP="005143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Анализ рассказа на уроках литературного чтения.</w:t>
      </w:r>
    </w:p>
    <w:p w:rsidR="00514318" w:rsidRDefault="00514318" w:rsidP="0051431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Литература для изучения: </w:t>
      </w:r>
    </w:p>
    <w:p w:rsidR="00514318" w:rsidRDefault="00514318" w:rsidP="0051431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4. Художественная литература для младших школьников. – С.113-192. </w:t>
      </w:r>
    </w:p>
    <w:p w:rsidR="00514318" w:rsidRDefault="00514318" w:rsidP="00514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(с.159-163). </w:t>
      </w:r>
    </w:p>
    <w:p w:rsidR="00514318" w:rsidRDefault="00514318" w:rsidP="00514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514318" w:rsidRDefault="00514318" w:rsidP="005143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А.Ю. Теория и практика преподавания фольклора в начальной школе [Электронный ресурс]: учебное пособие/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А.Ю.–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данные.– М.: Прометей, 2011.</w:t>
      </w:r>
    </w:p>
    <w:p w:rsidR="00514318" w:rsidRDefault="00514318" w:rsidP="00514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514318" w:rsidRDefault="00514318" w:rsidP="00514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состава лирических произведений (круг чтения) и  соответствия методического аппарата учебников принципам изучения литературного произведения. </w:t>
      </w:r>
    </w:p>
    <w:p w:rsidR="00514318" w:rsidRDefault="00514318" w:rsidP="00514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14318" w:rsidRDefault="00514318" w:rsidP="00514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 Обратитесь к таблице В.А. Лазаревой:</w:t>
      </w:r>
    </w:p>
    <w:p w:rsidR="00514318" w:rsidRDefault="00514318" w:rsidP="00514318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Лазарева В.А. Технология анализа художественного текста на уроках литературного чтения в начальной школе. – М.: Институт инноваций в образовании им. 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: Изд-во Оникс, 2006. – 96 с. – С.26-27.</w:t>
      </w:r>
    </w:p>
    <w:p w:rsidR="00514318" w:rsidRDefault="00514318" w:rsidP="005143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Таблица  «Методика изучения произведений в их родовой специфике» </w:t>
      </w:r>
    </w:p>
    <w:p w:rsidR="00514318" w:rsidRDefault="00514318" w:rsidP="0051431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0" w:type="dxa"/>
        <w:tblLook w:val="04A0"/>
      </w:tblPr>
      <w:tblGrid>
        <w:gridCol w:w="4785"/>
        <w:gridCol w:w="4786"/>
      </w:tblGrid>
      <w:tr w:rsidR="00514318" w:rsidTr="00514318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318" w:rsidRDefault="0051431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Особенности рода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318" w:rsidRDefault="0051431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Методика изучения, </w:t>
            </w:r>
          </w:p>
          <w:p w:rsidR="00514318" w:rsidRDefault="0051431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технологические приемы</w:t>
            </w:r>
          </w:p>
        </w:tc>
      </w:tr>
      <w:tr w:rsidR="00514318" w:rsidTr="00514318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318" w:rsidRDefault="0051431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Эпос – авторское повествование о событиях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318" w:rsidRDefault="0051431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Жанры: рассказ, сказка, басня, очерк, статья</w:t>
            </w:r>
          </w:p>
        </w:tc>
      </w:tr>
      <w:tr w:rsidR="00514318" w:rsidTr="00514318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318" w:rsidRDefault="0051431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Сюжет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последовательность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318" w:rsidRDefault="0051431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Путь анализа вслед за автором, по сюжету</w:t>
            </w:r>
          </w:p>
        </w:tc>
      </w:tr>
      <w:tr w:rsidR="00514318" w:rsidTr="00514318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318" w:rsidRDefault="0051431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Эпизод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звено в цепи сюжета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318" w:rsidRDefault="005143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Отбор эпизодов в соответствии с педагогической концепцией текста.</w:t>
            </w:r>
          </w:p>
          <w:p w:rsidR="00514318" w:rsidRDefault="0051431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Выяснение логической связи эпизодов, значение финальных эпизодов</w:t>
            </w:r>
          </w:p>
        </w:tc>
      </w:tr>
      <w:tr w:rsidR="00514318" w:rsidTr="00514318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318" w:rsidRDefault="0051431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Герой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движущая сила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318" w:rsidRDefault="005143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ключевой структурной схемы, образной системы произведения.</w:t>
            </w:r>
          </w:p>
          <w:p w:rsidR="00514318" w:rsidRDefault="005143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Выяснение мотивов, причин, последствий поступков героев, их оценка.</w:t>
            </w:r>
          </w:p>
          <w:p w:rsidR="00514318" w:rsidRDefault="0051431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взаимоотношений героев.</w:t>
            </w:r>
          </w:p>
        </w:tc>
      </w:tr>
      <w:tr w:rsidR="00514318" w:rsidTr="00514318">
        <w:trPr>
          <w:trHeight w:val="1317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318" w:rsidRDefault="0051431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Идея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главная мысль автора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318" w:rsidRDefault="005143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названием, дописывание сюжета.</w:t>
            </w:r>
          </w:p>
          <w:p w:rsidR="00514318" w:rsidRDefault="00514318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способов выражения авторского сознания (лексических, сюжетных и др.)</w:t>
            </w:r>
          </w:p>
        </w:tc>
      </w:tr>
    </w:tbl>
    <w:p w:rsidR="00514318" w:rsidRDefault="00514318" w:rsidP="005143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514318" w:rsidRDefault="00514318" w:rsidP="0051431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4318" w:rsidRDefault="00514318" w:rsidP="0051431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4318" w:rsidRDefault="00514318" w:rsidP="0051431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Практическое задание</w:t>
      </w:r>
    </w:p>
    <w:p w:rsidR="00514318" w:rsidRDefault="00514318" w:rsidP="00514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Анализ рассказа Н.Н. Носова «Заплатка»</w:t>
      </w:r>
      <w:r>
        <w:rPr>
          <w:rFonts w:ascii="Times New Roman" w:hAnsi="Times New Roman" w:cs="Times New Roman"/>
          <w:sz w:val="24"/>
          <w:szCs w:val="24"/>
        </w:rPr>
        <w:t xml:space="preserve"> (Текст рассказа даётся по учебнику [Литературное чтение: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Учебник для учащихся 2 класса…: В 2 ч.–Ч.1 / Авт.-сост. Л.А.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Ефросинина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– 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Вентана-Граф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2015.– </w:t>
      </w:r>
      <w:proofErr w:type="gramStart"/>
      <w:r>
        <w:rPr>
          <w:rFonts w:ascii="Times New Roman" w:hAnsi="Times New Roman" w:cs="Times New Roman"/>
          <w:sz w:val="24"/>
          <w:szCs w:val="24"/>
        </w:rPr>
        <w:t>С.42-46] («Начальная школа XXI века»))</w:t>
      </w:r>
      <w:proofErr w:type="gramEnd"/>
    </w:p>
    <w:p w:rsidR="00514318" w:rsidRDefault="00514318" w:rsidP="005143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4318" w:rsidRDefault="00514318" w:rsidP="00514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Николай Николаевич Носов (1908-1976) – детский писатель, автор многих рассказов для детей, в которых много юмора, забавных историй и весёлых приключений из жизни детей («Мишкина каша», «Замазка», «Милиционер», «Затейники», «Дружок», «Живая шляпа», «Телефон», «На горке» и др.).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Живой интерес маленьких читателей вызывает сказочная повесть Н.Н. Носова «Приключения Незнайки и его друзей».</w:t>
      </w:r>
    </w:p>
    <w:p w:rsidR="00514318" w:rsidRDefault="00514318" w:rsidP="00514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«Заплатка» – один из многих рассказов о детях, их заботах и занятиях.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</w:rPr>
      </w:pP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b/>
          <w:i/>
        </w:rPr>
      </w:pPr>
      <w:r>
        <w:rPr>
          <w:b/>
          <w:i/>
        </w:rPr>
        <w:t>Н. Носов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</w:rPr>
      </w:pPr>
      <w:r>
        <w:rPr>
          <w:b/>
        </w:rPr>
        <w:t>Заплатка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</w:rPr>
      </w:pP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proofErr w:type="gramStart"/>
      <w:r>
        <w:rPr>
          <w:b/>
          <w:i/>
          <w:color w:val="1D2129"/>
        </w:rPr>
        <w:t>У</w:t>
      </w:r>
      <w:proofErr w:type="gramEnd"/>
      <w:r>
        <w:rPr>
          <w:b/>
          <w:i/>
          <w:color w:val="1D2129"/>
        </w:rPr>
        <w:t xml:space="preserve"> </w:t>
      </w:r>
      <w:proofErr w:type="gramStart"/>
      <w:r>
        <w:rPr>
          <w:b/>
          <w:i/>
          <w:color w:val="1D2129"/>
        </w:rPr>
        <w:t>Бобки</w:t>
      </w:r>
      <w:proofErr w:type="gramEnd"/>
      <w:r>
        <w:rPr>
          <w:b/>
          <w:i/>
          <w:color w:val="1D2129"/>
        </w:rPr>
        <w:t xml:space="preserve"> были замечательные штаны: зелёные, вернее сказать, защитного цвета. Бобка их очень любил и всегда хвастался: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– Смотрите, ребята, какие у меня штаны. Солдатские!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Все ребята, конечно, завидовали. Ни у кого больше таких зелёных штанов не было.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Однажды Бобка полез через забор, зацепился за гвоздь и порвал эти замечательные штаны. От досады он чуть не заплакал, пошёл поскорее домой и стал просить маму зашить.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Мама рассердилась: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– Ты будешь по заборам лазить, штаны рвать, а я зашивать должна?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– Я больше не буду! Зашей, мама!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– Сам зашей.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– Так я же ведь не умею!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– Сумел порвать, сумей и зашить.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– Ну, я так буду ходить, – проворчал Бобка и пошёл во двор.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Ребята увидели, что у него на штанах дырка, и стали смеяться.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– Какой же ты солдат, – говорят, – если у тебя штаны порваны?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А Бобка оправдывается: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– Я просил маму зашить, а она не хочет.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– Разве солдатам мамы штаны зашивают? – говорят ребята. – Солдат сам должен уметь все делать: и заплатку поставить и пуговицу пришить.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proofErr w:type="gramStart"/>
      <w:r>
        <w:rPr>
          <w:b/>
          <w:i/>
          <w:color w:val="1D2129"/>
        </w:rPr>
        <w:t>Бобке</w:t>
      </w:r>
      <w:proofErr w:type="gramEnd"/>
      <w:r>
        <w:rPr>
          <w:b/>
          <w:i/>
          <w:color w:val="1D2129"/>
        </w:rPr>
        <w:t xml:space="preserve"> стало стыдно. Пошел он домой, попросил у мамы иголку, нитку и лоскуток зелёной материи. Из материи он вырезал заплатку величиной с огурец и начал пришивать её к штанам.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Дело это было нелёгкое. К тому же Бобка очень спешил и колол себе пальцы иголкой.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– Чего ты колешься? Ах ты, противная! – говорил Бобка иголке и старался схватить её за самый кончик, так чтоб не уколоться.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Наконец заплатка была пришита. Она торчала на штанах, словно сушёный гриб, а материя вокруг сморщилась так, что одна штанина даже стала короче.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– Ну, куда же это годится? – ворчал Бобка, разглядывая штаны. – Ещё хуже, чем было! Придется все заново переделывать.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 xml:space="preserve">Он взял ножик и отпорол заплатку. Потом расправил её, опять приложил к штанам, хорошенько обвёл вокруг заплатки чернильным карандашом и стал пришивать её снова. Теперь он шил не спеша, аккуратно и всё время следил, чтобы заплатка не вылезала за черту. 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lastRenderedPageBreak/>
        <w:t>Он долго возился, сопел и кряхтел, зато, когда всё было сделано, на заплатку было любо взглянуть. Она была пришита ровно, гладко и так крепко, что не отодрать и зубами.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Наконец Бобка надел штаны и вышел во двор. Ребята окружили его.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– Вот молодец! – говорили они. – А заплатка, смотрите, карандашом обведена. Сразу видно, что сам пришивал.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А Бобка вертелся во все стороны, чтобы всем было видно, и говорил: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1D2129"/>
        </w:rPr>
      </w:pPr>
      <w:r>
        <w:rPr>
          <w:b/>
          <w:i/>
          <w:color w:val="1D2129"/>
        </w:rPr>
        <w:t>– Эх, мне бы еще пуговицы научиться пришивать, да жаль, ни одна не оторвалась! Ну, ничего. Когда-нибудь оторвётся – обязательно сам пришью.</w:t>
      </w:r>
    </w:p>
    <w:p w:rsidR="00514318" w:rsidRDefault="00514318" w:rsidP="00514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14318" w:rsidRDefault="00514318" w:rsidP="00514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14318" w:rsidRDefault="00514318" w:rsidP="005143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и задания для анализа:</w:t>
      </w:r>
    </w:p>
    <w:p w:rsidR="00514318" w:rsidRDefault="00514318" w:rsidP="0051431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1.Беседа о прочитанном произведении: </w:t>
      </w:r>
      <w:r>
        <w:rPr>
          <w:rFonts w:ascii="Times New Roman" w:hAnsi="Times New Roman" w:cs="Times New Roman"/>
          <w:sz w:val="24"/>
          <w:szCs w:val="24"/>
        </w:rPr>
        <w:t xml:space="preserve">Подумай, почему мама не помогла сыну? Почему Бобка решил сам пришить заплатку на свои штаны? Как ребята отнеслись к работе Бобки? Найди в тексте ответы на вопросы и прочитай. </w:t>
      </w:r>
    </w:p>
    <w:p w:rsidR="00514318" w:rsidRDefault="00514318" w:rsidP="0051431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2.Повторное чтение рассказа </w:t>
      </w:r>
      <w:r>
        <w:rPr>
          <w:rFonts w:ascii="Times New Roman" w:hAnsi="Times New Roman" w:cs="Times New Roman"/>
          <w:sz w:val="24"/>
          <w:szCs w:val="24"/>
        </w:rPr>
        <w:t xml:space="preserve">по смысловым частям, обсуждение каждой прочитанной части, выделение главного в каждой части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озаглавливание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каждого отрывка.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14318" w:rsidRDefault="00514318" w:rsidP="0051431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3.Составление плана рассказа (композиционно-сюжетной цепочки).  Примерный план:</w:t>
      </w:r>
    </w:p>
    <w:p w:rsidR="00514318" w:rsidRDefault="00514318" w:rsidP="0051431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14318" w:rsidRDefault="00514318" w:rsidP="0051431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Бобки солдатские штаны.</w:t>
      </w:r>
    </w:p>
    <w:p w:rsidR="00514318" w:rsidRDefault="00514318" w:rsidP="0051431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Бобка порвал замечательные штаны.</w:t>
      </w:r>
    </w:p>
    <w:p w:rsidR="00514318" w:rsidRDefault="00514318" w:rsidP="0051431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Мама отказалась зашивать дырку.</w:t>
      </w:r>
    </w:p>
    <w:p w:rsidR="00514318" w:rsidRDefault="00514318" w:rsidP="0051431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Ребята стали смеяться над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Бобкой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514318" w:rsidRDefault="00514318" w:rsidP="0051431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Бобка пытается зашить штаны.</w:t>
      </w:r>
    </w:p>
    <w:p w:rsidR="00514318" w:rsidRDefault="00514318" w:rsidP="0051431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заплатку любо взглянуть.</w:t>
      </w:r>
    </w:p>
    <w:p w:rsidR="00514318" w:rsidRDefault="00514318" w:rsidP="0051431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Вот молодец!</w:t>
      </w:r>
    </w:p>
    <w:p w:rsidR="00514318" w:rsidRDefault="00514318" w:rsidP="0051431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14318" w:rsidRDefault="00514318" w:rsidP="00514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3.Каким ты представляешь Бобку.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Расскажи о нём. (Работа с иллюстрацией.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Составление рассказ о герое произведения.)</w:t>
      </w:r>
      <w:proofErr w:type="gramEnd"/>
    </w:p>
    <w:p w:rsidR="00514318" w:rsidRDefault="00514318" w:rsidP="00514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4.Как автор относится к мальчику?  Докажи свой ответ словами рассказа (оценка автора поведения героя). 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1D2129"/>
        </w:rPr>
      </w:pPr>
      <w:r>
        <w:rPr>
          <w:b/>
          <w:highlight w:val="yellow"/>
        </w:rPr>
        <w:t>5.Составление эмоциональной «партитуры» рассказа:</w:t>
      </w:r>
      <w:r>
        <w:rPr>
          <w:b/>
        </w:rPr>
        <w:t xml:space="preserve"> </w:t>
      </w:r>
      <w:proofErr w:type="gramStart"/>
      <w:r>
        <w:rPr>
          <w:b/>
          <w:i/>
        </w:rPr>
        <w:t>«</w:t>
      </w:r>
      <w:r>
        <w:rPr>
          <w:i/>
          <w:color w:val="1D2129"/>
        </w:rPr>
        <w:t xml:space="preserve">У Бобки были </w:t>
      </w:r>
      <w:r>
        <w:rPr>
          <w:b/>
          <w:i/>
          <w:color w:val="1D2129"/>
        </w:rPr>
        <w:t>замечательные</w:t>
      </w:r>
      <w:r>
        <w:rPr>
          <w:i/>
          <w:color w:val="1D2129"/>
        </w:rPr>
        <w:t xml:space="preserve"> штаны.. Бобка их очень </w:t>
      </w:r>
      <w:r>
        <w:rPr>
          <w:b/>
          <w:i/>
          <w:color w:val="1D2129"/>
        </w:rPr>
        <w:t>любил</w:t>
      </w:r>
      <w:r>
        <w:rPr>
          <w:i/>
          <w:color w:val="1D2129"/>
        </w:rPr>
        <w:t xml:space="preserve"> и всегда </w:t>
      </w:r>
      <w:r>
        <w:rPr>
          <w:b/>
          <w:i/>
          <w:color w:val="1D2129"/>
        </w:rPr>
        <w:t>хвастался</w:t>
      </w:r>
      <w:r>
        <w:rPr>
          <w:i/>
          <w:color w:val="1D2129"/>
        </w:rPr>
        <w:t>», «</w:t>
      </w:r>
      <w:r>
        <w:rPr>
          <w:b/>
          <w:i/>
          <w:color w:val="1D2129"/>
        </w:rPr>
        <w:t>От</w:t>
      </w:r>
      <w:r>
        <w:rPr>
          <w:i/>
          <w:color w:val="1D2129"/>
        </w:rPr>
        <w:t xml:space="preserve"> </w:t>
      </w:r>
      <w:r>
        <w:rPr>
          <w:b/>
          <w:i/>
          <w:color w:val="1D2129"/>
        </w:rPr>
        <w:t>досады</w:t>
      </w:r>
      <w:r>
        <w:rPr>
          <w:i/>
          <w:color w:val="1D2129"/>
        </w:rPr>
        <w:t xml:space="preserve"> он </w:t>
      </w:r>
      <w:r>
        <w:rPr>
          <w:b/>
          <w:i/>
          <w:color w:val="1D2129"/>
        </w:rPr>
        <w:t>чуть не заплакал</w:t>
      </w:r>
      <w:r>
        <w:rPr>
          <w:i/>
          <w:color w:val="1D2129"/>
        </w:rPr>
        <w:t xml:space="preserve">»,  «Ну, я так буду ходить, – </w:t>
      </w:r>
      <w:r>
        <w:rPr>
          <w:b/>
          <w:i/>
          <w:color w:val="1D2129"/>
        </w:rPr>
        <w:t xml:space="preserve">проворчал </w:t>
      </w:r>
      <w:r>
        <w:rPr>
          <w:i/>
          <w:color w:val="1D2129"/>
        </w:rPr>
        <w:t>Бобка и пошёл во двор»</w:t>
      </w:r>
      <w:r>
        <w:rPr>
          <w:b/>
          <w:i/>
          <w:highlight w:val="yellow"/>
        </w:rPr>
        <w:t xml:space="preserve">, </w:t>
      </w:r>
      <w:r>
        <w:rPr>
          <w:i/>
          <w:color w:val="1D2129"/>
        </w:rPr>
        <w:t xml:space="preserve">«Бобка </w:t>
      </w:r>
      <w:r>
        <w:rPr>
          <w:b/>
          <w:i/>
          <w:color w:val="1D2129"/>
        </w:rPr>
        <w:t>оправдывался</w:t>
      </w:r>
      <w:r>
        <w:rPr>
          <w:i/>
          <w:color w:val="1D2129"/>
        </w:rPr>
        <w:t>»</w:t>
      </w:r>
      <w:r>
        <w:rPr>
          <w:b/>
          <w:i/>
          <w:highlight w:val="yellow"/>
        </w:rPr>
        <w:t xml:space="preserve">,  </w:t>
      </w:r>
      <w:r>
        <w:rPr>
          <w:b/>
          <w:i/>
        </w:rPr>
        <w:t>«</w:t>
      </w:r>
      <w:r>
        <w:rPr>
          <w:i/>
          <w:color w:val="1D2129"/>
        </w:rPr>
        <w:t xml:space="preserve">Бобке стало </w:t>
      </w:r>
      <w:r>
        <w:rPr>
          <w:b/>
          <w:i/>
          <w:color w:val="1D2129"/>
        </w:rPr>
        <w:t>стыдно</w:t>
      </w:r>
      <w:r>
        <w:rPr>
          <w:i/>
          <w:color w:val="1D2129"/>
        </w:rPr>
        <w:t>»</w:t>
      </w:r>
      <w:r>
        <w:rPr>
          <w:b/>
          <w:i/>
          <w:highlight w:val="yellow"/>
        </w:rPr>
        <w:t xml:space="preserve">, </w:t>
      </w:r>
      <w:r>
        <w:rPr>
          <w:b/>
          <w:i/>
        </w:rPr>
        <w:t>«</w:t>
      </w:r>
      <w:r>
        <w:rPr>
          <w:i/>
          <w:color w:val="1D2129"/>
        </w:rPr>
        <w:t xml:space="preserve">Бобка </w:t>
      </w:r>
      <w:r>
        <w:rPr>
          <w:b/>
          <w:i/>
          <w:color w:val="1D2129"/>
        </w:rPr>
        <w:t>очень спешил</w:t>
      </w:r>
      <w:r>
        <w:rPr>
          <w:i/>
          <w:color w:val="1D2129"/>
        </w:rPr>
        <w:t xml:space="preserve"> и колол себе пальцы иголкой»</w:t>
      </w:r>
      <w:r>
        <w:rPr>
          <w:b/>
          <w:i/>
        </w:rPr>
        <w:t>,  «</w:t>
      </w:r>
      <w:r>
        <w:rPr>
          <w:i/>
          <w:color w:val="1D2129"/>
        </w:rPr>
        <w:t xml:space="preserve">Ну, </w:t>
      </w:r>
      <w:r>
        <w:rPr>
          <w:b/>
          <w:i/>
          <w:color w:val="1D2129"/>
        </w:rPr>
        <w:t>куда же это годится?</w:t>
      </w:r>
      <w:r>
        <w:rPr>
          <w:i/>
          <w:color w:val="1D2129"/>
        </w:rPr>
        <w:t xml:space="preserve"> – </w:t>
      </w:r>
      <w:r>
        <w:rPr>
          <w:b/>
          <w:i/>
          <w:color w:val="1D2129"/>
        </w:rPr>
        <w:t xml:space="preserve">ворчал </w:t>
      </w:r>
      <w:r>
        <w:rPr>
          <w:i/>
          <w:color w:val="1D2129"/>
        </w:rPr>
        <w:t>Бобка»,</w:t>
      </w:r>
      <w:r>
        <w:rPr>
          <w:b/>
          <w:i/>
        </w:rPr>
        <w:t xml:space="preserve"> «</w:t>
      </w:r>
      <w:r>
        <w:rPr>
          <w:i/>
          <w:color w:val="1D2129"/>
        </w:rPr>
        <w:t xml:space="preserve">он шил </w:t>
      </w:r>
      <w:r>
        <w:rPr>
          <w:b/>
          <w:i/>
          <w:color w:val="1D2129"/>
        </w:rPr>
        <w:t>не спеша, аккуратно</w:t>
      </w:r>
      <w:r>
        <w:rPr>
          <w:i/>
          <w:color w:val="1D2129"/>
        </w:rPr>
        <w:t xml:space="preserve"> и всё время </w:t>
      </w:r>
      <w:r>
        <w:rPr>
          <w:b/>
          <w:i/>
          <w:color w:val="1D2129"/>
        </w:rPr>
        <w:t>следил,</w:t>
      </w:r>
      <w:r>
        <w:rPr>
          <w:i/>
          <w:color w:val="1D2129"/>
        </w:rPr>
        <w:t xml:space="preserve"> чтобы заплатка</w:t>
      </w:r>
      <w:proofErr w:type="gramEnd"/>
      <w:r>
        <w:rPr>
          <w:i/>
          <w:color w:val="1D2129"/>
        </w:rPr>
        <w:t xml:space="preserve"> не вылезала за черту», </w:t>
      </w:r>
      <w:r>
        <w:rPr>
          <w:b/>
          <w:i/>
        </w:rPr>
        <w:t>«</w:t>
      </w:r>
      <w:r>
        <w:rPr>
          <w:b/>
          <w:i/>
          <w:color w:val="1D2129"/>
        </w:rPr>
        <w:t xml:space="preserve">вертелся </w:t>
      </w:r>
      <w:r>
        <w:rPr>
          <w:i/>
          <w:color w:val="1D2129"/>
        </w:rPr>
        <w:t xml:space="preserve">во все стороны, </w:t>
      </w:r>
      <w:r>
        <w:rPr>
          <w:b/>
          <w:i/>
          <w:color w:val="1D2129"/>
        </w:rPr>
        <w:t>чтобы всем было видно</w:t>
      </w:r>
      <w:r>
        <w:rPr>
          <w:i/>
          <w:color w:val="1D2129"/>
        </w:rPr>
        <w:t>».</w:t>
      </w:r>
    </w:p>
    <w:p w:rsidR="00514318" w:rsidRDefault="00514318" w:rsidP="005143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1D2129"/>
        </w:rPr>
      </w:pPr>
      <w:r>
        <w:rPr>
          <w:b/>
          <w:color w:val="1D2129"/>
        </w:rPr>
        <w:t xml:space="preserve">6. </w:t>
      </w:r>
      <w:r>
        <w:rPr>
          <w:b/>
        </w:rPr>
        <w:t>Прочитай пословицу: «Терпение и труд всё перетрут». Подходит ли она к рассказу Н. Носова «Заплатка»? Подберите ещё пословицы, которые отражают главную мысль произведения.</w:t>
      </w:r>
    </w:p>
    <w:p w:rsidR="00514318" w:rsidRDefault="00514318" w:rsidP="00514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51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4318"/>
    <w:rsid w:val="00514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4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14318"/>
    <w:pPr>
      <w:ind w:left="720"/>
      <w:contextualSpacing/>
    </w:pPr>
  </w:style>
  <w:style w:type="table" w:styleId="a5">
    <w:name w:val="Table Grid"/>
    <w:basedOn w:val="a1"/>
    <w:uiPriority w:val="39"/>
    <w:rsid w:val="0051431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5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1061</Words>
  <Characters>6052</Characters>
  <Application>Microsoft Office Word</Application>
  <DocSecurity>0</DocSecurity>
  <Lines>50</Lines>
  <Paragraphs>14</Paragraphs>
  <ScaleCrop>false</ScaleCrop>
  <Company/>
  <LinksUpToDate>false</LinksUpToDate>
  <CharactersWithSpaces>7099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2020-05-28T18:54:00Z</dcterms:created>
  <dcterms:modified xsi:type="dcterms:W3CDTF">2020-05-28T18:54:00Z</dcterms:modified>
</cp:coreProperties>
</file>