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511" w:rsidRPr="005A5511" w:rsidRDefault="005A5511" w:rsidP="005A5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1">
        <w:rPr>
          <w:rFonts w:ascii="Times New Roman" w:hAnsi="Times New Roman" w:cs="Times New Roman"/>
          <w:sz w:val="28"/>
          <w:szCs w:val="28"/>
        </w:rPr>
        <w:t>11.06. 2020 г. ПБ</w:t>
      </w:r>
      <w:r w:rsidRPr="005A551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A5511">
        <w:rPr>
          <w:rFonts w:ascii="Times New Roman" w:hAnsi="Times New Roman" w:cs="Times New Roman"/>
          <w:sz w:val="28"/>
          <w:szCs w:val="28"/>
        </w:rPr>
        <w:t>31. Методика преподавания литературного чтения.</w:t>
      </w:r>
    </w:p>
    <w:p w:rsidR="005A5511" w:rsidRPr="005A5511" w:rsidRDefault="005A5511" w:rsidP="005A5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1">
        <w:rPr>
          <w:rFonts w:ascii="Times New Roman" w:hAnsi="Times New Roman" w:cs="Times New Roman"/>
          <w:sz w:val="28"/>
          <w:szCs w:val="28"/>
        </w:rPr>
        <w:t>18.20. Практическое занятие.</w:t>
      </w:r>
    </w:p>
    <w:p w:rsidR="005A5511" w:rsidRPr="005A5511" w:rsidRDefault="005A5511" w:rsidP="005A5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5511">
        <w:rPr>
          <w:rFonts w:ascii="Times New Roman" w:hAnsi="Times New Roman" w:cs="Times New Roman"/>
          <w:sz w:val="28"/>
          <w:szCs w:val="28"/>
        </w:rPr>
        <w:t>Тема: Занятие с книгой на начальном этапе</w:t>
      </w:r>
    </w:p>
    <w:p w:rsidR="005A5511" w:rsidRPr="005A5511" w:rsidRDefault="005A5511" w:rsidP="005A551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5A5511"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работы: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 xml:space="preserve">Составьте конспекты  занятия с книгой  на  начальном этапе работы с книгой. </w:t>
      </w:r>
    </w:p>
    <w:p w:rsidR="005A5511" w:rsidRPr="005A5511" w:rsidRDefault="005A5511" w:rsidP="005A5511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 xml:space="preserve">2. Ответьте на вопросы по книгам, пособиям, публикациям в журнале «Начальная школа» (смотри: список литературы)  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 xml:space="preserve"> 2.1. Какие задачи обучения школьников самостоятельному чтению решаются на занятиях по внеклассному чтению и в процессе работы с книгой на начальном этапе?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2.2. Какой учебный материал выбирается на данном этапе? Каковы принципы отбора  учебного материала?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 xml:space="preserve">2.3. Опишите методику работы с книгой на начальном этапе. Назовите методические приемы обучения учащихся работе с книгой на начальном этапе (по Н.Н. </w:t>
      </w:r>
      <w:proofErr w:type="spellStart"/>
      <w:r w:rsidRPr="005A5511"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 w:rsidRPr="005A5511">
        <w:rPr>
          <w:rFonts w:ascii="Times New Roman" w:hAnsi="Times New Roman" w:cs="Times New Roman"/>
          <w:sz w:val="24"/>
          <w:szCs w:val="24"/>
        </w:rPr>
        <w:t>)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 xml:space="preserve">2.4.1. Ознакомьтесь с алгоритмом занятия с детской книгой, со структурой урока внеклассного чтения на начальном этапе (по Н.Н. </w:t>
      </w:r>
      <w:proofErr w:type="spellStart"/>
      <w:r w:rsidRPr="005A5511"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 w:rsidRPr="005A551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A5511" w:rsidRPr="005A5511" w:rsidRDefault="005A5511" w:rsidP="005A5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Решение задач по ориентировке в книгах.</w:t>
      </w: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Чтение учителем одного из произведений.</w:t>
      </w: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Самостоятельное знакомство учащихся с новой книгой, кото</w:t>
      </w:r>
      <w:r w:rsidRPr="005A5511">
        <w:rPr>
          <w:rFonts w:ascii="Times New Roman" w:hAnsi="Times New Roman" w:cs="Times New Roman"/>
          <w:sz w:val="24"/>
          <w:szCs w:val="24"/>
        </w:rPr>
        <w:softHyphen/>
        <w:t xml:space="preserve">рую предстоит читать. </w:t>
      </w: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Выявление и оценка качества самостоятельного чтения-рассматривания книги.</w:t>
      </w: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Чтение учащимися названного учителем произведения «про себя».</w:t>
      </w: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 xml:space="preserve">Беседа-рассуждение о </w:t>
      </w:r>
      <w:proofErr w:type="gramStart"/>
      <w:r w:rsidRPr="005A5511"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 w:rsidRPr="005A5511">
        <w:rPr>
          <w:rFonts w:ascii="Times New Roman" w:hAnsi="Times New Roman" w:cs="Times New Roman"/>
          <w:sz w:val="24"/>
          <w:szCs w:val="24"/>
        </w:rPr>
        <w:t>.</w:t>
      </w:r>
    </w:p>
    <w:p w:rsidR="005A5511" w:rsidRPr="005A5511" w:rsidRDefault="005A5511" w:rsidP="005A551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Рекомендации учителя к внеурочной деятельности с книгой на текущую неделю.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</w:rPr>
        <w:t>2.4.2. Планирование фрагментов урока для каждого этапа занятия (урока) с ориентировкой на алгоритм. (2.4.1.)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  <w:highlight w:val="yellow"/>
        </w:rPr>
      </w:pPr>
    </w:p>
    <w:p w:rsidR="005A5511" w:rsidRDefault="005A5511" w:rsidP="005A551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A5511" w:rsidRDefault="005A5511" w:rsidP="005A5511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ПОВТОРЕНИЕ: </w:t>
      </w:r>
    </w:p>
    <w:p w:rsidR="005A5511" w:rsidRPr="005A5511" w:rsidRDefault="005A5511" w:rsidP="005A5511">
      <w:pPr>
        <w:spacing w:after="0" w:line="240" w:lineRule="auto"/>
        <w:ind w:firstLine="680"/>
        <w:jc w:val="both"/>
        <w:rPr>
          <w:rFonts w:ascii="Times New Roman" w:hAnsi="Times New Roman" w:cs="Times New Roman"/>
          <w:caps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5A551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5A5511">
        <w:rPr>
          <w:rFonts w:ascii="Times New Roman" w:hAnsi="Times New Roman" w:cs="Times New Roman"/>
          <w:caps/>
          <w:sz w:val="24"/>
          <w:szCs w:val="24"/>
          <w:highlight w:val="yellow"/>
        </w:rPr>
        <w:t>Практические задания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caps/>
          <w:sz w:val="24"/>
          <w:szCs w:val="24"/>
          <w:highlight w:val="yellow"/>
        </w:rPr>
        <w:t>1.1.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Назовите</w:t>
      </w:r>
      <w:r w:rsidRPr="005A5511">
        <w:rPr>
          <w:rFonts w:ascii="Times New Roman" w:hAnsi="Times New Roman" w:cs="Times New Roman"/>
          <w:caps/>
          <w:sz w:val="24"/>
          <w:szCs w:val="24"/>
          <w:highlight w:val="yellow"/>
        </w:rPr>
        <w:t xml:space="preserve"> 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читательские умения, которые формируются у младших школьников в процессе работы с книгой: выбор книг по различным критериям (автор, тема, жанр и др.); пользование аппаратом книги (обложка, титульный лист, оглавление, предисловие, иллюстрации и др.); ориентирование в каталоге; выбор изданий из детской периодики; ведение читательского дневника. </w:t>
      </w:r>
    </w:p>
    <w:p w:rsidR="005A5511" w:rsidRPr="005A5511" w:rsidRDefault="005A5511" w:rsidP="005A55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1.2. Какие требования предъявляются к знаниям и умениям учащихся в работе с книгой? </w:t>
      </w:r>
    </w:p>
    <w:p w:rsidR="005A5511" w:rsidRPr="005A5511" w:rsidRDefault="005A5511" w:rsidP="005A5511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знать детских писателей и их произведения, уметь выбрать книгу по заданным параметрам (автор – тема – жанр); </w:t>
      </w:r>
    </w:p>
    <w:p w:rsidR="005A5511" w:rsidRPr="005A5511" w:rsidRDefault="005A5511" w:rsidP="005A5511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уметь оценить самостоятельно прочитанную книгу, составить отзыв или сообщение о 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прочитанном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, аннотацию книги.</w:t>
      </w:r>
    </w:p>
    <w:p w:rsidR="005A5511" w:rsidRPr="005A5511" w:rsidRDefault="005A5511" w:rsidP="005A55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1.3. Подготовьтесь рассказать о приемах работы с книгой в детской аудитории: </w:t>
      </w:r>
    </w:p>
    <w:p w:rsidR="005A5511" w:rsidRPr="005A5511" w:rsidRDefault="005A5511" w:rsidP="005A551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чтение-рассматривание книги; </w:t>
      </w:r>
    </w:p>
    <w:p w:rsidR="005A5511" w:rsidRPr="005A5511" w:rsidRDefault="005A5511" w:rsidP="005A55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работа с иллюстрацией и иллюстрирование; </w:t>
      </w:r>
    </w:p>
    <w:p w:rsidR="005A5511" w:rsidRPr="005A5511" w:rsidRDefault="005A5511" w:rsidP="005A55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работа над обложкой и конструирование обложки; </w:t>
      </w:r>
    </w:p>
    <w:p w:rsidR="005A5511" w:rsidRPr="005A5511" w:rsidRDefault="005A5511" w:rsidP="005A55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работа с оглавлением, с заголовочным комплексом книги; </w:t>
      </w:r>
    </w:p>
    <w:p w:rsidR="005A5511" w:rsidRPr="005A5511" w:rsidRDefault="005A5511" w:rsidP="005A55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 xml:space="preserve">составление библиографической карточки, </w:t>
      </w:r>
    </w:p>
    <w:p w:rsidR="005A5511" w:rsidRPr="005A5511" w:rsidRDefault="005A5511" w:rsidP="005A551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записи 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прочитанном в читательском дневнике.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2. Ознакомьтесь с организацией работы с детской книгой по вариативным дидактическим системам: «Школа России»,  «Гармония»,  «Начальная школа </w:t>
      </w:r>
      <w:r w:rsidRPr="005A551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XXI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века», «Перспектива». Представьте результаты изучения программ и учебников в виде устных сообщений о том, как осуществляется педагогическое руководство детским чтением.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2.1. Ознакомьтесь с соответствующими разделами программы и книг для чтения для 1-4 классов образовательной модели «Гармония». Рассмотрите систему работы с книгой, предложенную О.В.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Кубасовой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2 класс «Мы читаем» (В 2 ч. Ч.2). Раздел «Учимся работать с книгой» (23 ч.). Читательские умения: правильное называние книги (автор, заглавие); знакомство с книгой по обложке, прогнозирование темы, жанра, характера текста; постраничная ориентировка в книге; использование содержания (оглавления); знание функции титульного листа и предисловия; умение ориентироваться в группе из 5-6 книг.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3 класс «Для сердца и ума» Читательские умения: умение самостоятельно делать подборку книг на заданную учителем тему, ориентируясь при этом в значительной по объему группе книг.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4 класс «Вместе с друзьями» Читательские умения: умение ориентироваться в мире книг, подбирать литературу по жанру, теме, собственным возрастным возможностям и интересам, опираясь при этом на весь комплекс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внетекстового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аппарата книги.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2.2. Ознакомьтесь с соответствующими разделами программы и книг для чтения для 1-4 классов образовательной модели «Школа России» и «Перспектива» (Л.Ф. Климанова). Рассмотрите предлагаемую систему работы с книгой.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2.3. Ознакомьтесь с соответствующими разделами программы и книгами для чтения, хрестоматиями для 1-4 классов образовательной модели «Начальная школа </w:t>
      </w:r>
      <w:r w:rsidRPr="005A551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XXI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века»  Рассмотрите предложенную авторами систему работы с книгой.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center"/>
        <w:rPr>
          <w:rFonts w:ascii="Times New Roman" w:hAnsi="Times New Roman" w:cs="Times New Roman"/>
          <w:caps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center"/>
        <w:rPr>
          <w:rFonts w:ascii="Times New Roman" w:hAnsi="Times New Roman" w:cs="Times New Roman"/>
          <w:caps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caps/>
          <w:sz w:val="24"/>
          <w:szCs w:val="24"/>
          <w:highlight w:val="yellow"/>
        </w:rPr>
        <w:t>Учебники и программы по литературному чтению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1. «Школа России» (В.Г.Горецкий, М.В.Голованова, Л.Ф. Климанова)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2. «Литературное чтение О.В.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Кубасова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(«Гармония»);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3. «Литературное чтение» Л.А.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Ефросинина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и М.И.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Оморокова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(«Начальная школа </w:t>
      </w:r>
      <w:r w:rsidRPr="005A551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XXI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века»)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4.  «Литературное чтение» (В.Г.Горецкий, Виноградская, Л.Ф. Климанова) («Перспектива»)</w:t>
      </w:r>
    </w:p>
    <w:p w:rsidR="005A5511" w:rsidRPr="005A5511" w:rsidRDefault="005A5511" w:rsidP="005A5511">
      <w:pPr>
        <w:pStyle w:val="a3"/>
        <w:ind w:firstLine="900"/>
        <w:rPr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caps/>
          <w:sz w:val="24"/>
          <w:szCs w:val="24"/>
          <w:highlight w:val="yellow"/>
        </w:rPr>
        <w:t>Рекомендуемая литература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1. Львов М.Р., Горецкий В.Г.,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Сосновская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О.В. Методика преподавания русского языка в начальных классах. – М., 2000-2002.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2. Рыжкова Т.В. Теоретические основы и технологии начального литературного образования. – М., 2007. 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3.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ИЦ «Академия», 1999.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4.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Гриценко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5. Программно-методические материалы: Чтение. Начальная школа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/ С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ост. Т.В. Игнатьева. – М., 2000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6. Методика обучения чтению: Учебно-методическое пособие для преподавателей и студентов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/ С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ост. Т.П. Сальникова. – М., 2000.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7. Русский язык в начальных классах: Теория и практика обучения: Учебное пособие для студентов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/ П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од ред. М.С. Соловейчик. – М., 1993.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8.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Оморокова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М.И. Совершенствование чтения младших школьников. – М., 1999.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9. Первова Г.М. Обучение чтению детской литературы в начальных классах. – Тамбов, 1993.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10. Тимофеева И.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Н.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Что и как читать ребенку вашему ребенку от года до десяти: Энциклопедия для родителей по руководству детским чтением. – СПб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., 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2000.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3.1. Ознакомьтесь со структурой занятия с детской книгой, урока внеклассного чтения на подготовительном этапе (по Н.Н.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Светловской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).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Подготовка к восприятию текста. Беседа, позволяющая восста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softHyphen/>
        <w:t>новить в памяти учащихся или сформировать у них реальные пред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softHyphen/>
        <w:t>ставления, составляющие основу ведущих художественных образов произведения, которое детям предстоит слушать, а также задать необходи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softHyphen/>
        <w:t>мый для полноценного восприятия эмоциональный настрой.</w:t>
      </w:r>
    </w:p>
    <w:p w:rsidR="005A5511" w:rsidRPr="005A5511" w:rsidRDefault="005A5511" w:rsidP="005A551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Выразительное чтение (вслух) учителем избранно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softHyphen/>
        <w:t>го художественного произведения. –  Дети внимательно слушают  чтение / пересказ учителя.</w:t>
      </w:r>
    </w:p>
    <w:p w:rsidR="005A5511" w:rsidRPr="005A5511" w:rsidRDefault="005A5511" w:rsidP="005A551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Коллективное воссоздание прослушанного произведения, размышления о прослушанной книге.</w:t>
      </w:r>
    </w:p>
    <w:p w:rsidR="005A5511" w:rsidRPr="005A5511" w:rsidRDefault="005A5511" w:rsidP="005A551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Рассматривание детской книги под руководством учителя: анализ обложки, поиск ключевых слов на каждой странице, рассматривание текстовых иллюстраций. </w:t>
      </w:r>
      <w:proofErr w:type="gram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Возможно</w:t>
      </w:r>
      <w:proofErr w:type="gram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и выборочное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перечитывание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учителем или хорошо читающими учениками отдельных отрывков из  художественного произведения вслух.</w:t>
      </w:r>
    </w:p>
    <w:p w:rsidR="005A5511" w:rsidRPr="005A5511" w:rsidRDefault="005A5511" w:rsidP="005A551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Рекомендации учителя о возможной самостоятельной дея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softHyphen/>
        <w:t>тельности учащихся с детскими книгами из классной или домашней библиотечки во внеурочное время.</w:t>
      </w:r>
    </w:p>
    <w:p w:rsidR="005A5511" w:rsidRPr="005A5511" w:rsidRDefault="005A5511" w:rsidP="005A551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3.2. Ознакомьтесь со структурой урока литературного слушания в период обучения грамоте (образовательная модель «Начальная школа </w:t>
      </w:r>
      <w:r w:rsidRPr="005A551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XXI</w:t>
      </w: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 века» // Л.А.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Ефросинина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, М.И.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Оморокова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).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Подготовка к восприятию (слушанию).</w:t>
      </w:r>
    </w:p>
    <w:p w:rsidR="005A5511" w:rsidRPr="005A5511" w:rsidRDefault="005A5511" w:rsidP="005A551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Чтение учителем текста.</w:t>
      </w:r>
    </w:p>
    <w:p w:rsidR="005A5511" w:rsidRPr="005A5511" w:rsidRDefault="005A5511" w:rsidP="005A551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Беседа о прочитанном произведении</w:t>
      </w:r>
    </w:p>
    <w:p w:rsidR="005A5511" w:rsidRPr="005A5511" w:rsidRDefault="005A5511" w:rsidP="005A551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«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Перечитывание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» текста по ключевым словам</w:t>
      </w:r>
    </w:p>
    <w:p w:rsidR="005A5511" w:rsidRPr="005A5511" w:rsidRDefault="005A5511" w:rsidP="005A551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Коллективное воссоздание произведения</w:t>
      </w:r>
    </w:p>
    <w:p w:rsidR="005A5511" w:rsidRPr="005A5511" w:rsidRDefault="005A5511" w:rsidP="005A551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Обобщающая беседа. Рисование обложки книги по схеме: автор, название, жанр и тема (фигура – цвет).  </w:t>
      </w:r>
    </w:p>
    <w:p w:rsidR="005A5511" w:rsidRPr="005A5511" w:rsidRDefault="005A5511" w:rsidP="005A551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 xml:space="preserve">3.3. Сопоставьте алгоритм работы с книгой на уроке литературного слушания и методику чтения-рассматривания книги Н.Н. </w:t>
      </w:r>
      <w:proofErr w:type="spellStart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Светловской</w:t>
      </w:r>
      <w:proofErr w:type="spellEnd"/>
      <w:r w:rsidRPr="005A5511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5511">
        <w:rPr>
          <w:rFonts w:ascii="Times New Roman" w:hAnsi="Times New Roman" w:cs="Times New Roman"/>
          <w:sz w:val="24"/>
          <w:szCs w:val="24"/>
          <w:highlight w:val="yellow"/>
        </w:rPr>
        <w:t>1.4.4. Спланируйте фрагменты урока для каждого этапа занятия, урока. Составьте конспект урока внеклассного чтения  для подготовительного этапа.</w:t>
      </w:r>
      <w:r w:rsidRPr="005A5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5A5511" w:rsidRPr="005A5511" w:rsidRDefault="005A5511" w:rsidP="005A5511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  <w:highlight w:val="yellow"/>
        </w:rPr>
      </w:pPr>
    </w:p>
    <w:sectPr w:rsidR="005A5511" w:rsidRPr="005A5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0F73"/>
    <w:multiLevelType w:val="hybridMultilevel"/>
    <w:tmpl w:val="C9E4A7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41827"/>
    <w:multiLevelType w:val="hybridMultilevel"/>
    <w:tmpl w:val="65087B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DF48F3"/>
    <w:multiLevelType w:val="hybridMultilevel"/>
    <w:tmpl w:val="BB52F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3A0445"/>
    <w:multiLevelType w:val="hybridMultilevel"/>
    <w:tmpl w:val="D6A2C5B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C8796A"/>
    <w:multiLevelType w:val="hybridMultilevel"/>
    <w:tmpl w:val="46B64A4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65589C"/>
    <w:multiLevelType w:val="hybridMultilevel"/>
    <w:tmpl w:val="63F66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E57701"/>
    <w:multiLevelType w:val="hybridMultilevel"/>
    <w:tmpl w:val="8416E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EF4C57"/>
    <w:multiLevelType w:val="hybridMultilevel"/>
    <w:tmpl w:val="CDEECFE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52398E"/>
    <w:multiLevelType w:val="hybridMultilevel"/>
    <w:tmpl w:val="AA447738"/>
    <w:lvl w:ilvl="0" w:tplc="597EA4E6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5511"/>
    <w:rsid w:val="005A5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A551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A5511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A551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E9F4E-8638-4039-BAF9-2E4BAD9C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1141</Words>
  <Characters>6509</Characters>
  <Application>Microsoft Office Word</Application>
  <DocSecurity>0</DocSecurity>
  <Lines>54</Lines>
  <Paragraphs>15</Paragraphs>
  <ScaleCrop>false</ScaleCrop>
  <Company/>
  <LinksUpToDate>false</LinksUpToDate>
  <CharactersWithSpaces>7635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2020-05-28T16:56:00Z</dcterms:created>
  <dcterms:modified xsi:type="dcterms:W3CDTF">2020-05-28T17:04:00Z</dcterms:modified>
</cp:coreProperties>
</file>