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66" w:rsidRPr="0058742E" w:rsidRDefault="00F20F66" w:rsidP="00F20F66">
      <w:pPr>
        <w:pStyle w:val="2"/>
        <w:pageBreakBefore/>
        <w:spacing w:before="0" w:after="0"/>
        <w:jc w:val="center"/>
        <w:rPr>
          <w:rFonts w:ascii="Times New Roman" w:hAnsi="Times New Roman" w:cs="Times New Roman"/>
          <w:i w:val="0"/>
          <w:iCs w:val="0"/>
          <w:caps/>
        </w:rPr>
      </w:pPr>
      <w:bookmarkStart w:id="0" w:name="_Toc256796289"/>
      <w:bookmarkStart w:id="1" w:name="_Toc256796510"/>
      <w:r w:rsidRPr="0058742E">
        <w:rPr>
          <w:rFonts w:ascii="Times New Roman" w:hAnsi="Times New Roman" w:cs="Times New Roman"/>
          <w:i w:val="0"/>
          <w:iCs w:val="0"/>
          <w:caps/>
        </w:rPr>
        <w:t>Методические рекомендации для самостоятельной работы студентов</w:t>
      </w:r>
      <w:bookmarkEnd w:id="0"/>
      <w:bookmarkEnd w:id="1"/>
    </w:p>
    <w:p w:rsidR="00F20F66" w:rsidRPr="0058742E" w:rsidRDefault="00F20F66" w:rsidP="00F20F66">
      <w:pPr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256021185"/>
      <w:bookmarkStart w:id="3" w:name="_Toc256032968"/>
      <w:bookmarkStart w:id="4" w:name="_Toc256796290"/>
      <w:bookmarkStart w:id="5" w:name="_Toc256796511"/>
      <w:r w:rsidRPr="0058742E">
        <w:rPr>
          <w:rFonts w:ascii="Times New Roman" w:hAnsi="Times New Roman" w:cs="Times New Roman"/>
          <w:sz w:val="28"/>
          <w:szCs w:val="28"/>
        </w:rPr>
        <w:t>Самостоятельная работа студентов является неотъемлемой частью эффективного изучения дисциплины. Она включает в себя следующие основные виды работ: доклад, реферат, исследовательский проект, научно-практический проект.</w:t>
      </w:r>
      <w:bookmarkEnd w:id="2"/>
      <w:bookmarkEnd w:id="3"/>
      <w:bookmarkEnd w:id="4"/>
      <w:bookmarkEnd w:id="5"/>
    </w:p>
    <w:p w:rsidR="00F20F66" w:rsidRPr="0058742E" w:rsidRDefault="00F20F66" w:rsidP="00F20F66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6" w:name="_Toc256021186"/>
      <w:bookmarkStart w:id="7" w:name="_Toc256032969"/>
      <w:bookmarkStart w:id="8" w:name="_Toc256796291"/>
      <w:bookmarkStart w:id="9" w:name="_Toc256796512"/>
      <w:r w:rsidRPr="0058742E">
        <w:rPr>
          <w:rFonts w:ascii="Times New Roman" w:hAnsi="Times New Roman" w:cs="Times New Roman"/>
          <w:sz w:val="28"/>
          <w:szCs w:val="28"/>
        </w:rPr>
        <w:t>Каждый вид самостоятельной работы студента оценивается различной суммой баллов с учетом сложности и объема выполненной работы.</w:t>
      </w:r>
      <w:bookmarkEnd w:id="6"/>
      <w:bookmarkEnd w:id="7"/>
      <w:bookmarkEnd w:id="8"/>
      <w:bookmarkEnd w:id="9"/>
    </w:p>
    <w:p w:rsidR="00F20F66" w:rsidRPr="0058742E" w:rsidRDefault="00F20F66" w:rsidP="00F20F66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0" w:name="_Toc256021187"/>
      <w:bookmarkStart w:id="11" w:name="_Toc256032970"/>
      <w:bookmarkStart w:id="12" w:name="_Toc256796292"/>
      <w:bookmarkStart w:id="13" w:name="_Toc256796513"/>
      <w:r w:rsidRPr="0058742E">
        <w:rPr>
          <w:rFonts w:ascii="Times New Roman" w:hAnsi="Times New Roman" w:cs="Times New Roman"/>
          <w:sz w:val="28"/>
          <w:szCs w:val="28"/>
        </w:rPr>
        <w:t>Доклад – максимально 5 баллов. Доклад представляет собой выступление студента на семинаре в течение 5-7 минут по актуальной проблеме (вопросу) семинара. Текст доклада оформляется в произвольной форме.</w:t>
      </w:r>
      <w:bookmarkEnd w:id="10"/>
      <w:bookmarkEnd w:id="11"/>
      <w:bookmarkEnd w:id="12"/>
      <w:bookmarkEnd w:id="13"/>
    </w:p>
    <w:p w:rsidR="00F20F66" w:rsidRPr="0058742E" w:rsidRDefault="00F20F66" w:rsidP="00F20F66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4" w:name="_Toc256021188"/>
      <w:bookmarkStart w:id="15" w:name="_Toc256032971"/>
      <w:bookmarkStart w:id="16" w:name="_Toc256796293"/>
      <w:bookmarkStart w:id="17" w:name="_Toc256796514"/>
      <w:r w:rsidRPr="0058742E">
        <w:rPr>
          <w:rFonts w:ascii="Times New Roman" w:hAnsi="Times New Roman" w:cs="Times New Roman"/>
          <w:sz w:val="28"/>
          <w:szCs w:val="28"/>
        </w:rPr>
        <w:t>Реферат – максимально 20 баллов. Реферат представляет собой академическую письменную работу объемом 15 – 35 страниц формата 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(1,5 интервал, 14 шрифт </w:t>
      </w:r>
      <w:r w:rsidRPr="0058742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r w:rsidRPr="0058742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r w:rsidRPr="0058742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Pr="0058742E">
        <w:rPr>
          <w:rFonts w:ascii="Times New Roman" w:hAnsi="Times New Roman" w:cs="Times New Roman"/>
          <w:sz w:val="28"/>
          <w:szCs w:val="28"/>
        </w:rPr>
        <w:t xml:space="preserve">). Результаты реферативной работы защищаются студентом на основе текста защиты в течение 5-7 минут. Приветствуется презентация. Реферат оценивается по следующей логике: 5 баллов за оформление соответствующее всем требованиям п. 6 положения о выпускных квалификационных работах бакалавра, дипломированного специалиста, магистра в системе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многоуровнего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образования ГОУ ВПО «ВГПУ» 01.07.ОП03.02/П03; 5 баллов за содержание; 5 баллов за тест защиты и выступление; 5 баллов за презентацию.</w:t>
      </w:r>
      <w:bookmarkEnd w:id="14"/>
      <w:bookmarkEnd w:id="15"/>
      <w:bookmarkEnd w:id="16"/>
      <w:bookmarkEnd w:id="17"/>
    </w:p>
    <w:p w:rsidR="00F20F66" w:rsidRPr="0058742E" w:rsidRDefault="00F20F66" w:rsidP="00F20F66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8" w:name="_Toc256021189"/>
      <w:bookmarkStart w:id="19" w:name="_Toc256032972"/>
      <w:bookmarkStart w:id="20" w:name="_Toc256796294"/>
      <w:bookmarkStart w:id="21" w:name="_Toc256796515"/>
      <w:r w:rsidRPr="0058742E">
        <w:rPr>
          <w:rFonts w:ascii="Times New Roman" w:hAnsi="Times New Roman" w:cs="Times New Roman"/>
          <w:sz w:val="28"/>
          <w:szCs w:val="28"/>
        </w:rPr>
        <w:t>Исследовательский проект и научно-практический проект представляют собой исследовательские работы по актуальной тематике в рамках изучаемой дисциплины. Например, бизнес-план, проект инновации, анализ деятельности конкретного образовательного учреждения, проект образовательной услуги, проект сервисной деятельности. Проблема исследования определяется студентом по согласованию с преподавателем. Проекты оцениваются аналогично оцениванию реферата.</w:t>
      </w:r>
      <w:bookmarkEnd w:id="18"/>
      <w:bookmarkEnd w:id="19"/>
      <w:bookmarkEnd w:id="20"/>
      <w:bookmarkEnd w:id="21"/>
    </w:p>
    <w:p w:rsidR="00F20F66" w:rsidRPr="0058742E" w:rsidRDefault="00F20F66" w:rsidP="00F20F66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9"/>
        <w:ind w:firstLine="0"/>
        <w:jc w:val="center"/>
        <w:rPr>
          <w:b/>
          <w:bCs/>
          <w:caps/>
          <w:sz w:val="28"/>
          <w:szCs w:val="28"/>
        </w:rPr>
      </w:pPr>
      <w:r w:rsidRPr="0058742E">
        <w:rPr>
          <w:b/>
          <w:bCs/>
          <w:caps/>
          <w:sz w:val="28"/>
          <w:szCs w:val="28"/>
        </w:rPr>
        <w:t xml:space="preserve">ТЕМЫ РЕФЕРАТОВ (СРС) </w:t>
      </w:r>
      <w:r w:rsidRPr="0058742E">
        <w:rPr>
          <w:b/>
          <w:bCs/>
          <w:caps/>
          <w:sz w:val="28"/>
          <w:szCs w:val="28"/>
        </w:rPr>
        <w:br/>
        <w:t>«Экономика домашнего хозяйства»</w:t>
      </w:r>
    </w:p>
    <w:p w:rsidR="00F20F66" w:rsidRPr="0058742E" w:rsidRDefault="00F20F66" w:rsidP="00F20F66">
      <w:pPr>
        <w:pStyle w:val="a9"/>
        <w:ind w:firstLine="0"/>
        <w:jc w:val="center"/>
        <w:rPr>
          <w:b/>
          <w:bCs/>
          <w:caps/>
          <w:sz w:val="28"/>
          <w:szCs w:val="28"/>
        </w:rPr>
      </w:pPr>
    </w:p>
    <w:tbl>
      <w:tblPr>
        <w:tblW w:w="1033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7272"/>
        <w:gridCol w:w="2232"/>
      </w:tblGrid>
      <w:tr w:rsidR="00F20F66" w:rsidRPr="0058742E" w:rsidTr="00EE084C">
        <w:tc>
          <w:tcPr>
            <w:tcW w:w="828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7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b/>
                <w:sz w:val="28"/>
                <w:szCs w:val="28"/>
              </w:rPr>
              <w:t>Тема реферата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b/>
                <w:sz w:val="28"/>
                <w:szCs w:val="28"/>
              </w:rPr>
              <w:t>ФИО, подпись студента</w:t>
            </w: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Семья и домохозяйство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Проблемы домашнего труда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Семейный бюджет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Роль женщины в ведении домашнего хозяйства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Роль мужчины в ведении домашнего хозяйства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Ипотека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Актуальные проблемы ведения фермерского хозяйства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Показатели уровня жизни населения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Традиции ведения домашнего хозяйства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Сравнительный анализ опыта ведения домашнего хозяйства (страны на выбор).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Человеческий капитал и условия его формирования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 xml:space="preserve">История развития учений об </w:t>
            </w:r>
            <w:proofErr w:type="gramStart"/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эффективном</w:t>
            </w:r>
            <w:proofErr w:type="gramEnd"/>
            <w:r w:rsidRPr="005874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домоведении</w:t>
            </w:r>
            <w:proofErr w:type="spellEnd"/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Рыночная экономика, её основные механизмы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Социально-экономическая политика России сегодня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Эффективная организация расходов семейного бюджета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Принципы оптимального управления домашним хозяйством.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Банковский кредит как средство повышение платёжеспособности современной российской семьи.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Реклама на потребительские товары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 xml:space="preserve">Законодательная основа </w:t>
            </w:r>
            <w:proofErr w:type="gramStart"/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эффективного</w:t>
            </w:r>
            <w:proofErr w:type="gramEnd"/>
            <w:r w:rsidRPr="005874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домоведения</w:t>
            </w:r>
            <w:proofErr w:type="spellEnd"/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История и современность рыночной экономики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0F66" w:rsidRPr="0058742E" w:rsidTr="00EE084C">
        <w:tc>
          <w:tcPr>
            <w:tcW w:w="828" w:type="dxa"/>
            <w:vAlign w:val="center"/>
          </w:tcPr>
          <w:p w:rsidR="00F20F66" w:rsidRPr="0058742E" w:rsidRDefault="00F20F66" w:rsidP="00F20F6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2" w:type="dxa"/>
            <w:vAlign w:val="center"/>
          </w:tcPr>
          <w:p w:rsidR="00F20F66" w:rsidRPr="0058742E" w:rsidRDefault="00F20F66" w:rsidP="00F20F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742E">
              <w:rPr>
                <w:rFonts w:ascii="Times New Roman" w:hAnsi="Times New Roman" w:cs="Times New Roman"/>
                <w:sz w:val="28"/>
                <w:szCs w:val="28"/>
              </w:rPr>
              <w:t>Структура доходов и расходов современного Россиянина</w:t>
            </w:r>
          </w:p>
        </w:tc>
        <w:tc>
          <w:tcPr>
            <w:tcW w:w="2232" w:type="dxa"/>
          </w:tcPr>
          <w:p w:rsidR="00F20F66" w:rsidRPr="0058742E" w:rsidRDefault="00F20F66" w:rsidP="00F20F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742E" w:rsidRDefault="0058742E" w:rsidP="0058742E">
      <w:pPr>
        <w:rPr>
          <w:sz w:val="28"/>
          <w:szCs w:val="28"/>
        </w:rPr>
      </w:pPr>
      <w:bookmarkStart w:id="22" w:name="_Toc256796266"/>
      <w:bookmarkStart w:id="23" w:name="_Toc256796487"/>
      <w:r>
        <w:br w:type="page"/>
      </w:r>
    </w:p>
    <w:p w:rsidR="00F20F66" w:rsidRPr="0058742E" w:rsidRDefault="00F20F66" w:rsidP="00F20F66">
      <w:pPr>
        <w:pStyle w:val="2"/>
        <w:keepLines/>
        <w:pageBreakBefore/>
        <w:spacing w:before="0" w:after="0"/>
        <w:jc w:val="center"/>
        <w:rPr>
          <w:rFonts w:ascii="Times New Roman" w:hAnsi="Times New Roman" w:cs="Times New Roman"/>
          <w:i w:val="0"/>
          <w:iCs w:val="0"/>
          <w:caps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lastRenderedPageBreak/>
        <w:t>Методические указания к практическим занятиям</w:t>
      </w:r>
      <w:bookmarkEnd w:id="22"/>
      <w:bookmarkEnd w:id="23"/>
    </w:p>
    <w:p w:rsidR="00F20F66" w:rsidRPr="0058742E" w:rsidRDefault="00F20F66" w:rsidP="00F20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1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a3"/>
        <w:spacing w:line="240" w:lineRule="auto"/>
      </w:pPr>
      <w:r w:rsidRPr="0058742E">
        <w:t>Тема 1. Предмет, принципы и задачи экономики домашнего хозяйства и окружающего социума в экономической жизни общества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r w:rsidRPr="0058742E">
        <w:rPr>
          <w:rFonts w:ascii="Times New Roman" w:hAnsi="Times New Roman"/>
          <w:b/>
          <w:bCs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1.1.1. Эволюция домашних хозяйств.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1.1.2. «Домострой»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Ксенофонта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1.1.3. Русский «Домострой».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1.1.4. Взгляды ученых-экономистов на экономику домашнего хозяйства.</w:t>
      </w:r>
    </w:p>
    <w:p w:rsidR="00F20F66" w:rsidRPr="0058742E" w:rsidRDefault="00F20F66" w:rsidP="00F20F66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8742E">
        <w:rPr>
          <w:rFonts w:ascii="Times New Roman" w:hAnsi="Times New Roman" w:cs="Times New Roman"/>
          <w:b/>
          <w:bCs/>
          <w:iCs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20F66" w:rsidRPr="0058742E" w:rsidRDefault="00F20F66" w:rsidP="00F20F66">
      <w:pPr>
        <w:pStyle w:val="3"/>
        <w:spacing w:after="0"/>
        <w:jc w:val="both"/>
        <w:rPr>
          <w:sz w:val="28"/>
          <w:szCs w:val="28"/>
        </w:rPr>
      </w:pPr>
      <w:r w:rsidRPr="0058742E">
        <w:rPr>
          <w:sz w:val="28"/>
          <w:szCs w:val="28"/>
        </w:rPr>
        <w:t>1.</w:t>
      </w:r>
      <w:r w:rsidRPr="0058742E">
        <w:rPr>
          <w:sz w:val="28"/>
          <w:szCs w:val="28"/>
        </w:rPr>
        <w:tab/>
        <w:t>Составьте таблицу (схему) «Принципы эффективного ведения домашнего хозяйства».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tabs>
          <w:tab w:val="num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2001. – 279 с.</w:t>
      </w:r>
    </w:p>
    <w:p w:rsidR="00F20F66" w:rsidRPr="0058742E" w:rsidRDefault="00F20F66" w:rsidP="00F20F66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домашнего хозяйства и окружающего социума: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185 с.</w:t>
      </w:r>
    </w:p>
    <w:p w:rsidR="00F20F66" w:rsidRPr="0058742E" w:rsidRDefault="00F20F66" w:rsidP="00F20F66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семьи и домашнего хозяйства: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255 с.</w:t>
      </w:r>
    </w:p>
    <w:p w:rsidR="00F20F66" w:rsidRPr="0058742E" w:rsidRDefault="00F20F66" w:rsidP="00F20F66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Экономическая теория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од ред. А.И.Добрынина,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Л.С.Тарасевича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СПб: «Питер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паблишинг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», 1997. – 480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2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a3"/>
        <w:spacing w:line="240" w:lineRule="auto"/>
      </w:pPr>
      <w:bookmarkStart w:id="24" w:name="_Toc255855126"/>
      <w:bookmarkStart w:id="25" w:name="_Toc256032925"/>
      <w:bookmarkStart w:id="26" w:name="_Toc256796267"/>
      <w:bookmarkStart w:id="27" w:name="_Toc256796488"/>
      <w:r w:rsidRPr="0058742E">
        <w:t xml:space="preserve">Тема 2. </w:t>
      </w:r>
      <w:bookmarkEnd w:id="24"/>
      <w:bookmarkEnd w:id="25"/>
      <w:bookmarkEnd w:id="26"/>
      <w:bookmarkEnd w:id="27"/>
      <w:r w:rsidRPr="0058742E">
        <w:t>Сущность рыночной экономики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28" w:name="_Toc255855127"/>
      <w:bookmarkStart w:id="29" w:name="_Toc256032926"/>
      <w:bookmarkStart w:id="30" w:name="_Toc256796268"/>
      <w:bookmarkStart w:id="31" w:name="_Toc256796489"/>
      <w:r w:rsidRPr="0058742E">
        <w:rPr>
          <w:rFonts w:ascii="Times New Roman" w:hAnsi="Times New Roman"/>
          <w:b/>
          <w:bCs/>
          <w:sz w:val="28"/>
          <w:szCs w:val="28"/>
        </w:rPr>
        <w:t xml:space="preserve">Вопросы </w:t>
      </w:r>
      <w:bookmarkEnd w:id="28"/>
      <w:bookmarkEnd w:id="29"/>
      <w:r w:rsidRPr="0058742E">
        <w:rPr>
          <w:rFonts w:ascii="Times New Roman" w:hAnsi="Times New Roman"/>
          <w:b/>
          <w:bCs/>
          <w:sz w:val="28"/>
          <w:szCs w:val="28"/>
        </w:rPr>
        <w:t>для обсуждения</w:t>
      </w:r>
      <w:bookmarkEnd w:id="30"/>
      <w:bookmarkEnd w:id="31"/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2.1.1. Кривые спроса и предложения.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2.1.2. Условия рыночной системы хозяйствования.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2.1.3. Конкуренция.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2.2.1. Монополия.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lastRenderedPageBreak/>
        <w:t>2.2.2. Олигополия.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2.2.3.Формы собственности.</w:t>
      </w:r>
    </w:p>
    <w:p w:rsidR="00F20F66" w:rsidRPr="0058742E" w:rsidRDefault="00F20F66" w:rsidP="00F20F66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2.2.4. Антимонопольная политика.</w:t>
      </w:r>
    </w:p>
    <w:p w:rsidR="00F20F66" w:rsidRPr="0058742E" w:rsidRDefault="00F20F66" w:rsidP="00F20F66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2.2.5. Кризис рыночных отношений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8742E">
        <w:rPr>
          <w:rFonts w:ascii="Times New Roman" w:hAnsi="Times New Roman" w:cs="Times New Roman"/>
          <w:b/>
          <w:bCs/>
          <w:iCs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20F66" w:rsidRPr="0058742E" w:rsidRDefault="00F20F66" w:rsidP="00F20F66">
      <w:pPr>
        <w:pStyle w:val="3"/>
        <w:spacing w:after="0"/>
        <w:jc w:val="both"/>
        <w:rPr>
          <w:sz w:val="28"/>
          <w:szCs w:val="28"/>
        </w:rPr>
      </w:pPr>
      <w:r w:rsidRPr="0058742E">
        <w:rPr>
          <w:sz w:val="28"/>
          <w:szCs w:val="28"/>
        </w:rPr>
        <w:t>1.</w:t>
      </w:r>
      <w:r w:rsidRPr="0058742E">
        <w:rPr>
          <w:sz w:val="28"/>
          <w:szCs w:val="28"/>
        </w:rPr>
        <w:tab/>
        <w:t>Сравните специфику рыночной системы и плановой экономической системы.</w:t>
      </w:r>
    </w:p>
    <w:p w:rsidR="00F20F66" w:rsidRPr="0058742E" w:rsidRDefault="00F20F66" w:rsidP="00F20F66">
      <w:pPr>
        <w:pStyle w:val="3"/>
        <w:spacing w:after="0"/>
        <w:jc w:val="both"/>
        <w:rPr>
          <w:sz w:val="28"/>
          <w:szCs w:val="28"/>
        </w:rPr>
      </w:pPr>
      <w:r w:rsidRPr="0058742E">
        <w:rPr>
          <w:sz w:val="28"/>
          <w:szCs w:val="28"/>
        </w:rPr>
        <w:t>2.</w:t>
      </w:r>
      <w:r w:rsidRPr="0058742E">
        <w:rPr>
          <w:sz w:val="28"/>
          <w:szCs w:val="28"/>
        </w:rPr>
        <w:tab/>
        <w:t>Составьте перечень основных причин кризиса рыночных отношений.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tabs>
          <w:tab w:val="num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2001. – 279 с.</w:t>
      </w:r>
    </w:p>
    <w:p w:rsidR="00F20F66" w:rsidRPr="0058742E" w:rsidRDefault="00F20F66" w:rsidP="00F20F66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домашнего хозяйства и окружающего социума: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185 с.</w:t>
      </w:r>
    </w:p>
    <w:p w:rsidR="00F20F66" w:rsidRPr="0058742E" w:rsidRDefault="00F20F66" w:rsidP="00F20F66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семьи и домашнего хозяйства: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255 с.</w:t>
      </w:r>
    </w:p>
    <w:p w:rsidR="00F20F66" w:rsidRPr="0058742E" w:rsidRDefault="00F20F66" w:rsidP="00F20F66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Экономическая теория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од ред. А.И.Добрынина,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Л.С.Тарасевича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СПб: «Питер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паблишинг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», 1997. – 480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3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rPr>
          <w:rFonts w:ascii="Times New Roman" w:hAnsi="Times New Roman" w:cs="Times New Roman"/>
          <w:i w:val="0"/>
          <w:caps/>
        </w:rPr>
      </w:pPr>
      <w:bookmarkStart w:id="32" w:name="_Toc255855128"/>
      <w:bookmarkStart w:id="33" w:name="_Toc256032927"/>
      <w:bookmarkStart w:id="34" w:name="_Toc256796269"/>
      <w:bookmarkStart w:id="35" w:name="_Toc256796490"/>
      <w:r w:rsidRPr="0058742E">
        <w:rPr>
          <w:rFonts w:ascii="Times New Roman" w:hAnsi="Times New Roman" w:cs="Times New Roman"/>
          <w:i w:val="0"/>
          <w:caps/>
        </w:rPr>
        <w:t xml:space="preserve">Тема 3. </w:t>
      </w:r>
      <w:bookmarkEnd w:id="32"/>
      <w:bookmarkEnd w:id="33"/>
      <w:bookmarkEnd w:id="34"/>
      <w:bookmarkEnd w:id="35"/>
      <w:r w:rsidRPr="0058742E">
        <w:rPr>
          <w:rFonts w:ascii="Times New Roman" w:hAnsi="Times New Roman" w:cs="Times New Roman"/>
          <w:i w:val="0"/>
          <w:caps/>
        </w:rPr>
        <w:t>Совокупные доходы населения и социальная политика государства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36" w:name="_Toc256796270"/>
      <w:bookmarkStart w:id="37" w:name="_Toc256796491"/>
      <w:r w:rsidRPr="0058742E">
        <w:rPr>
          <w:rFonts w:ascii="Times New Roman" w:hAnsi="Times New Roman"/>
          <w:b/>
          <w:bCs/>
          <w:sz w:val="28"/>
          <w:szCs w:val="28"/>
        </w:rPr>
        <w:t>Вопросы для обсуждения</w:t>
      </w:r>
      <w:bookmarkEnd w:id="36"/>
      <w:bookmarkEnd w:id="37"/>
    </w:p>
    <w:p w:rsidR="00F20F66" w:rsidRPr="0058742E" w:rsidRDefault="00F20F66" w:rsidP="00F20F6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3.1.1. Виды доходов населения.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3.1.2. Методики определения уровня жизни населения.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3.1.3. Потребительская корзина.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3.1.4. Минимальная заработная плата.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3.1.5. Бедность.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3.1.6. Социальные программы в России.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bookmarkStart w:id="38" w:name="_Toc255855131"/>
      <w:bookmarkStart w:id="39" w:name="_Toc256032930"/>
      <w:r w:rsidRPr="0058742E">
        <w:rPr>
          <w:rFonts w:ascii="Times New Roman" w:hAnsi="Times New Roman" w:cs="Times New Roman"/>
          <w:b/>
          <w:bCs/>
          <w:iCs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20F66" w:rsidRPr="0058742E" w:rsidRDefault="00F20F66" w:rsidP="00F20F66">
      <w:pPr>
        <w:pStyle w:val="3"/>
        <w:spacing w:after="0"/>
        <w:jc w:val="both"/>
        <w:rPr>
          <w:sz w:val="28"/>
          <w:szCs w:val="28"/>
        </w:rPr>
      </w:pPr>
      <w:r w:rsidRPr="0058742E">
        <w:rPr>
          <w:sz w:val="28"/>
          <w:szCs w:val="28"/>
        </w:rPr>
        <w:t>1.</w:t>
      </w:r>
      <w:r w:rsidRPr="0058742E">
        <w:rPr>
          <w:sz w:val="28"/>
          <w:szCs w:val="28"/>
        </w:rPr>
        <w:tab/>
        <w:t>Подготовьте презентацию одной из социально-экономических программ.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2001. – 279 с. </w:t>
      </w:r>
    </w:p>
    <w:p w:rsidR="00F20F66" w:rsidRPr="0058742E" w:rsidRDefault="00F20F66" w:rsidP="00F20F66">
      <w:pPr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Котлер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Ф. </w:t>
      </w:r>
      <w:r w:rsidRPr="0058742E">
        <w:rPr>
          <w:rFonts w:ascii="Times New Roman" w:hAnsi="Times New Roman" w:cs="Times New Roman"/>
          <w:sz w:val="28"/>
          <w:szCs w:val="28"/>
        </w:rPr>
        <w:t xml:space="preserve">Маркетинг менеджмент / Ф.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Котлер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/ Пер. с  англ. под ред. О.А. Третьяк, Л.А. Волковой, Ю.Н.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Каптуревского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СПб.: Издательство «Питер», 1999. – 896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4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a3"/>
        <w:spacing w:line="240" w:lineRule="auto"/>
      </w:pPr>
      <w:bookmarkStart w:id="40" w:name="_Toc256796271"/>
      <w:bookmarkStart w:id="41" w:name="_Toc256796492"/>
      <w:r w:rsidRPr="0058742E">
        <w:t xml:space="preserve">Тема 4. </w:t>
      </w:r>
      <w:bookmarkEnd w:id="38"/>
      <w:bookmarkEnd w:id="39"/>
      <w:bookmarkEnd w:id="40"/>
      <w:bookmarkEnd w:id="41"/>
      <w:r w:rsidRPr="0058742E">
        <w:t>Экономические условия жизнеобеспечения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42" w:name="_Toc256796272"/>
      <w:bookmarkStart w:id="43" w:name="_Toc256796493"/>
      <w:r w:rsidRPr="0058742E">
        <w:rPr>
          <w:rFonts w:ascii="Times New Roman" w:hAnsi="Times New Roman"/>
          <w:b/>
          <w:bCs/>
          <w:sz w:val="28"/>
          <w:szCs w:val="28"/>
        </w:rPr>
        <w:t>Вопросы для обсуждения</w:t>
      </w:r>
      <w:bookmarkEnd w:id="42"/>
      <w:bookmarkEnd w:id="43"/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4.1.1.</w:t>
      </w:r>
      <w:r w:rsidRPr="0058742E">
        <w:rPr>
          <w:rFonts w:ascii="Times New Roman" w:hAnsi="Times New Roman" w:cs="Times New Roman"/>
          <w:sz w:val="28"/>
          <w:szCs w:val="28"/>
        </w:rPr>
        <w:tab/>
        <w:t>Экономическая инфраструктура.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4.1.2. Система экономического стимулирования семей.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4.1.3. Инфраструктура торговли.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bCs/>
          <w:iCs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4.1.1.</w:t>
      </w:r>
      <w:r w:rsidRPr="0058742E">
        <w:rPr>
          <w:rFonts w:ascii="Times New Roman" w:hAnsi="Times New Roman" w:cs="Times New Roman"/>
          <w:sz w:val="28"/>
          <w:szCs w:val="28"/>
        </w:rPr>
        <w:tab/>
        <w:t>Сделайте презентацию одной из кредитно-финансовых программ стимулирования предпринимательской деятельности семей.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44" w:name="_Toc255855134"/>
      <w:bookmarkStart w:id="45" w:name="_Toc256032933"/>
      <w:bookmarkStart w:id="46" w:name="_Toc256796273"/>
      <w:bookmarkStart w:id="47" w:name="_Toc256796494"/>
      <w:r w:rsidRPr="0058742E">
        <w:rPr>
          <w:rFonts w:ascii="Times New Roman" w:hAnsi="Times New Roman"/>
          <w:b/>
          <w:bCs/>
          <w:sz w:val="28"/>
          <w:szCs w:val="28"/>
        </w:rPr>
        <w:t>Рекомендуемая литератур</w:t>
      </w:r>
      <w:bookmarkEnd w:id="44"/>
      <w:bookmarkEnd w:id="45"/>
      <w:r w:rsidRPr="0058742E">
        <w:rPr>
          <w:rFonts w:ascii="Times New Roman" w:hAnsi="Times New Roman"/>
          <w:b/>
          <w:bCs/>
          <w:sz w:val="28"/>
          <w:szCs w:val="28"/>
        </w:rPr>
        <w:t>а</w:t>
      </w:r>
      <w:bookmarkEnd w:id="46"/>
      <w:bookmarkEnd w:id="47"/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5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a3"/>
        <w:spacing w:line="240" w:lineRule="auto"/>
      </w:pPr>
      <w:bookmarkStart w:id="48" w:name="_Toc255855135"/>
      <w:bookmarkStart w:id="49" w:name="_Toc256032934"/>
      <w:bookmarkStart w:id="50" w:name="_Toc256796274"/>
      <w:bookmarkStart w:id="51" w:name="_Toc256796495"/>
      <w:r w:rsidRPr="0058742E">
        <w:t xml:space="preserve">Тема 5. </w:t>
      </w:r>
      <w:bookmarkEnd w:id="48"/>
      <w:bookmarkEnd w:id="49"/>
      <w:bookmarkEnd w:id="50"/>
      <w:bookmarkEnd w:id="51"/>
      <w:r w:rsidRPr="0058742E">
        <w:t>Домашнее хозяйство: понятие классификация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bCs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5.1.1. Виды домашних хозяйств.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5.1.2. Фермерское хозяйство в современной России.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lastRenderedPageBreak/>
        <w:t xml:space="preserve">5.1.3.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Урбаническое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домашнее хозяйство.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5.1.4. Домохозяйство неполных семей.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bCs/>
          <w:iCs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5.1.1.</w:t>
      </w:r>
      <w:r w:rsidRPr="0058742E">
        <w:rPr>
          <w:rFonts w:ascii="Times New Roman" w:hAnsi="Times New Roman" w:cs="Times New Roman"/>
          <w:sz w:val="28"/>
          <w:szCs w:val="28"/>
        </w:rPr>
        <w:tab/>
        <w:t>Представьте на рассмотрение одну из моделей домашнего хозяйства.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52" w:name="_Toc255855136"/>
      <w:bookmarkStart w:id="53" w:name="_Toc256032935"/>
      <w:bookmarkStart w:id="54" w:name="_Toc256796275"/>
      <w:bookmarkStart w:id="55" w:name="_Toc256796496"/>
      <w:r w:rsidRPr="0058742E">
        <w:rPr>
          <w:rFonts w:ascii="Times New Roman" w:hAnsi="Times New Roman"/>
          <w:b/>
          <w:bCs/>
          <w:sz w:val="28"/>
          <w:szCs w:val="28"/>
        </w:rPr>
        <w:t>Рекомендуемая литератур</w:t>
      </w:r>
      <w:bookmarkEnd w:id="52"/>
      <w:bookmarkEnd w:id="53"/>
      <w:r w:rsidRPr="0058742E">
        <w:rPr>
          <w:rFonts w:ascii="Times New Roman" w:hAnsi="Times New Roman"/>
          <w:b/>
          <w:bCs/>
          <w:sz w:val="28"/>
          <w:szCs w:val="28"/>
        </w:rPr>
        <w:t>а</w:t>
      </w:r>
      <w:bookmarkEnd w:id="54"/>
      <w:bookmarkEnd w:id="55"/>
    </w:p>
    <w:p w:rsidR="00F20F66" w:rsidRPr="0058742E" w:rsidRDefault="00F20F66" w:rsidP="00F20F66">
      <w:pPr>
        <w:tabs>
          <w:tab w:val="num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7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2001. – 279 с.</w:t>
      </w:r>
    </w:p>
    <w:p w:rsidR="00F20F66" w:rsidRPr="0058742E" w:rsidRDefault="00F20F66" w:rsidP="00F20F66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домашнего хозяйства и окружающего социума: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185 с.</w:t>
      </w:r>
    </w:p>
    <w:p w:rsidR="00F20F66" w:rsidRPr="0058742E" w:rsidRDefault="00F20F66" w:rsidP="00F20F66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семьи и домашнего хозяйства: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255 с.</w:t>
      </w:r>
    </w:p>
    <w:p w:rsidR="00F20F66" w:rsidRPr="0058742E" w:rsidRDefault="00F20F66" w:rsidP="00F20F66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Экономическая теория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од ред. А.И.Добрынина,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Л.С.Тарасевича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СПб: «Питер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паблишинг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», 1997. – 480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6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a3"/>
        <w:spacing w:line="240" w:lineRule="auto"/>
      </w:pPr>
      <w:r w:rsidRPr="0058742E">
        <w:t>Тема 6. Бюджет семьи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bCs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6.1.1. </w:t>
      </w:r>
      <w:r w:rsidRPr="0058742E">
        <w:rPr>
          <w:rFonts w:ascii="Times New Roman" w:hAnsi="Times New Roman" w:cs="Times New Roman"/>
          <w:bCs/>
          <w:sz w:val="28"/>
          <w:szCs w:val="28"/>
        </w:rPr>
        <w:t>Теория составления бюджета</w:t>
      </w:r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6.1.2. Модели бюджетов семьи.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6.1.3. Информационные технологии в составлении бюджета семьи.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6.1.4. Принципы эффективного бюджета семьи.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bCs/>
          <w:iCs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6.1.1.</w:t>
      </w:r>
      <w:r w:rsidRPr="0058742E">
        <w:rPr>
          <w:rFonts w:ascii="Times New Roman" w:hAnsi="Times New Roman" w:cs="Times New Roman"/>
          <w:sz w:val="28"/>
          <w:szCs w:val="28"/>
        </w:rPr>
        <w:tab/>
        <w:t>Представьте на рассмотрение один из вариантов компьютерных программ по составлению бюджета семьи.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r w:rsidRPr="0058742E">
        <w:rPr>
          <w:rFonts w:ascii="Times New Roman" w:hAnsi="Times New Roman"/>
          <w:b/>
          <w:bCs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tabs>
          <w:tab w:val="num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2001. – 279 с.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lastRenderedPageBreak/>
        <w:t>Семинарское занятие 7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i w:val="0"/>
          <w:iCs w:val="0"/>
          <w:caps/>
        </w:rPr>
      </w:pPr>
      <w:bookmarkStart w:id="56" w:name="_Toc255855138"/>
      <w:bookmarkStart w:id="57" w:name="_Toc256032936"/>
      <w:bookmarkStart w:id="58" w:name="_Toc256796276"/>
      <w:bookmarkStart w:id="59" w:name="_Toc256796497"/>
      <w:r w:rsidRPr="0058742E">
        <w:rPr>
          <w:rFonts w:ascii="Times New Roman" w:hAnsi="Times New Roman" w:cs="Times New Roman"/>
          <w:bCs w:val="0"/>
          <w:i w:val="0"/>
          <w:iCs w:val="0"/>
          <w:caps/>
        </w:rPr>
        <w:t xml:space="preserve">Тема 7. </w:t>
      </w:r>
      <w:bookmarkEnd w:id="56"/>
      <w:bookmarkEnd w:id="57"/>
      <w:bookmarkEnd w:id="58"/>
      <w:bookmarkEnd w:id="59"/>
      <w:r w:rsidRPr="0058742E">
        <w:rPr>
          <w:rFonts w:ascii="Times New Roman" w:hAnsi="Times New Roman" w:cs="Times New Roman"/>
          <w:bCs w:val="0"/>
          <w:i w:val="0"/>
          <w:iCs w:val="0"/>
          <w:caps/>
        </w:rPr>
        <w:t>Экономические рычаги формирования материальных средств и их характеристика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7.1.1. Принципы предпринимательства.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7.1.2. Формы предпринимательства.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7.1.3. Проблемы предпринимательства и пути их решения.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7.1.4. Направления предпринимательской активности семей в России.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7.1.5. Правовые основы предпринимательской деятельности.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7.1.1. Презентуйте перспективный вид предпринимательской деятельности семьи в современных экономических условиях.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8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8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a3"/>
        <w:spacing w:line="240" w:lineRule="auto"/>
      </w:pPr>
      <w:bookmarkStart w:id="60" w:name="_Toc256032939"/>
      <w:bookmarkStart w:id="61" w:name="_Toc256796277"/>
      <w:bookmarkStart w:id="62" w:name="_Toc256796498"/>
      <w:r w:rsidRPr="0058742E">
        <w:rPr>
          <w:rStyle w:val="a6"/>
          <w:iCs w:val="0"/>
        </w:rPr>
        <w:t xml:space="preserve">Тема 8. </w:t>
      </w:r>
      <w:bookmarkEnd w:id="60"/>
      <w:bookmarkEnd w:id="61"/>
      <w:bookmarkEnd w:id="62"/>
      <w:r w:rsidRPr="0058742E">
        <w:rPr>
          <w:rStyle w:val="a8"/>
          <w:rFonts w:ascii="Times New Roman" w:hAnsi="Times New Roman"/>
          <w:bCs w:val="0"/>
          <w:sz w:val="28"/>
          <w:szCs w:val="28"/>
        </w:rPr>
        <w:t>Семья как субъект социально-экономических отношений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63" w:name="_Toc256796278"/>
      <w:bookmarkStart w:id="64" w:name="_Toc256796499"/>
      <w:r w:rsidRPr="0058742E">
        <w:rPr>
          <w:rFonts w:ascii="Times New Roman" w:hAnsi="Times New Roman"/>
          <w:b/>
          <w:bCs/>
          <w:sz w:val="28"/>
          <w:szCs w:val="28"/>
        </w:rPr>
        <w:t>Вопросы для обсуждения</w:t>
      </w:r>
      <w:bookmarkEnd w:id="63"/>
      <w:bookmarkEnd w:id="64"/>
    </w:p>
    <w:p w:rsidR="00F20F66" w:rsidRPr="0058742E" w:rsidRDefault="00F20F66" w:rsidP="00F20F66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8.1.1. Факторы потребительского поведения семей в рыночных условиях.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8.1.2. Факторы предпринимательской деятельности семей.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8.1.3. Функции домашнего хозяйства как специфической организации.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8.1.4 Система социально-экономических отношений.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65" w:name="_Toc256796279"/>
      <w:bookmarkStart w:id="66" w:name="_Toc256796500"/>
      <w:r w:rsidRPr="0058742E">
        <w:rPr>
          <w:rFonts w:ascii="Times New Roman" w:hAnsi="Times New Roman"/>
          <w:b/>
          <w:bCs/>
          <w:sz w:val="28"/>
          <w:szCs w:val="28"/>
        </w:rPr>
        <w:t>Задания для самостоятельной подготовки</w:t>
      </w:r>
      <w:bookmarkEnd w:id="65"/>
      <w:bookmarkEnd w:id="66"/>
    </w:p>
    <w:p w:rsidR="00F20F66" w:rsidRPr="0058742E" w:rsidRDefault="00F20F66" w:rsidP="00F20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8.1. Составьте схему основных факторов экономического поведения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сеьми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r w:rsidRPr="0058742E">
        <w:rPr>
          <w:rFonts w:ascii="Times New Roman" w:hAnsi="Times New Roman"/>
          <w:b/>
          <w:bCs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tabs>
          <w:tab w:val="num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9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9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2001. – 279 с.</w:t>
      </w:r>
    </w:p>
    <w:p w:rsidR="00F20F66" w:rsidRPr="0058742E" w:rsidRDefault="00F20F66" w:rsidP="00F20F66">
      <w:pPr>
        <w:numPr>
          <w:ilvl w:val="0"/>
          <w:numId w:val="9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домашнего хозяйства и окружающего социума: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185 с.</w:t>
      </w:r>
    </w:p>
    <w:p w:rsidR="00F20F66" w:rsidRPr="0058742E" w:rsidRDefault="00F20F66" w:rsidP="00F20F66">
      <w:pPr>
        <w:numPr>
          <w:ilvl w:val="0"/>
          <w:numId w:val="9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семьи и домашнего хозяйства: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255 с.</w:t>
      </w:r>
    </w:p>
    <w:p w:rsidR="00F20F66" w:rsidRPr="0058742E" w:rsidRDefault="00F20F66" w:rsidP="00F20F66">
      <w:pPr>
        <w:numPr>
          <w:ilvl w:val="0"/>
          <w:numId w:val="9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Экономическая теория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од ред. А.И.Добрынина,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Л.С.Тарасевича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СПб: «Питер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паблишинг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», 1997. – 480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9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 w:val="0"/>
          <w:i w:val="0"/>
        </w:rPr>
      </w:pPr>
      <w:bookmarkStart w:id="67" w:name="_Toc255855163"/>
      <w:bookmarkStart w:id="68" w:name="_Toc256032949"/>
      <w:bookmarkStart w:id="69" w:name="_Toc256796281"/>
      <w:bookmarkStart w:id="70" w:name="_Toc256796502"/>
      <w:r w:rsidRPr="0058742E">
        <w:rPr>
          <w:rFonts w:ascii="Times New Roman" w:hAnsi="Times New Roman" w:cs="Times New Roman"/>
          <w:i w:val="0"/>
          <w:iCs w:val="0"/>
          <w:caps/>
        </w:rPr>
        <w:t xml:space="preserve">Тема </w:t>
      </w:r>
      <w:bookmarkEnd w:id="67"/>
      <w:bookmarkEnd w:id="68"/>
      <w:bookmarkEnd w:id="69"/>
      <w:bookmarkEnd w:id="70"/>
      <w:r w:rsidRPr="0058742E">
        <w:rPr>
          <w:rFonts w:ascii="Times New Roman" w:hAnsi="Times New Roman" w:cs="Times New Roman"/>
          <w:i w:val="0"/>
          <w:iCs w:val="0"/>
          <w:caps/>
        </w:rPr>
        <w:t>9. Теория потребительского поведения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bookmarkStart w:id="71" w:name="_Toc256796282"/>
      <w:bookmarkStart w:id="72" w:name="_Toc256796503"/>
      <w:r w:rsidRPr="0058742E">
        <w:rPr>
          <w:rFonts w:ascii="Times New Roman" w:hAnsi="Times New Roman"/>
          <w:b/>
          <w:bCs/>
          <w:sz w:val="28"/>
          <w:szCs w:val="28"/>
        </w:rPr>
        <w:t>Вопросы для обсуждения</w:t>
      </w:r>
      <w:bookmarkEnd w:id="71"/>
      <w:bookmarkEnd w:id="72"/>
    </w:p>
    <w:p w:rsidR="00F20F66" w:rsidRPr="0058742E" w:rsidRDefault="00F20F66" w:rsidP="00F20F66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9.1.1. Сущность потребительского поведения.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9.1.2. Теории потребительского поведения.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9.1.3. </w:t>
      </w:r>
      <w:r w:rsidRPr="0058742E">
        <w:rPr>
          <w:rFonts w:ascii="Times New Roman" w:hAnsi="Times New Roman" w:cs="Times New Roman"/>
          <w:bCs/>
          <w:sz w:val="28"/>
          <w:szCs w:val="28"/>
        </w:rPr>
        <w:t>Закон убывающей предельной полезности</w:t>
      </w:r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9.1.4. </w:t>
      </w:r>
      <w:r w:rsidRPr="0058742E">
        <w:rPr>
          <w:rFonts w:ascii="Times New Roman" w:hAnsi="Times New Roman" w:cs="Times New Roman"/>
          <w:bCs/>
          <w:sz w:val="28"/>
          <w:szCs w:val="28"/>
        </w:rPr>
        <w:t xml:space="preserve">Законы </w:t>
      </w:r>
      <w:proofErr w:type="spellStart"/>
      <w:r w:rsidRPr="0058742E">
        <w:rPr>
          <w:rFonts w:ascii="Times New Roman" w:hAnsi="Times New Roman" w:cs="Times New Roman"/>
          <w:bCs/>
          <w:sz w:val="28"/>
          <w:szCs w:val="28"/>
        </w:rPr>
        <w:t>Госсена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9.1.5. </w:t>
      </w:r>
      <w:r w:rsidRPr="0058742E">
        <w:rPr>
          <w:rFonts w:ascii="Times New Roman" w:hAnsi="Times New Roman" w:cs="Times New Roman"/>
          <w:bCs/>
          <w:sz w:val="28"/>
          <w:szCs w:val="28"/>
        </w:rPr>
        <w:t>Кривая «доход-потребление»</w:t>
      </w:r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9.1. Составьте обоснования потребительских предпочтений современных семей в Волгограде.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r w:rsidRPr="0058742E">
        <w:rPr>
          <w:rFonts w:ascii="Times New Roman" w:hAnsi="Times New Roman"/>
          <w:b/>
          <w:bCs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tabs>
          <w:tab w:val="num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0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2001. – 279 с.</w:t>
      </w:r>
    </w:p>
    <w:p w:rsidR="00F20F66" w:rsidRPr="0058742E" w:rsidRDefault="00F20F66" w:rsidP="00F20F66">
      <w:pPr>
        <w:numPr>
          <w:ilvl w:val="0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домашнего хозяйства и окружающего социума: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185 с.</w:t>
      </w:r>
    </w:p>
    <w:p w:rsidR="00F20F66" w:rsidRPr="0058742E" w:rsidRDefault="00F20F66" w:rsidP="00F20F66">
      <w:pPr>
        <w:numPr>
          <w:ilvl w:val="0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семьи и домашнего хозяйства: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255 с.</w:t>
      </w:r>
    </w:p>
    <w:p w:rsidR="00F20F66" w:rsidRPr="0058742E" w:rsidRDefault="00F20F66" w:rsidP="00F20F66">
      <w:pPr>
        <w:numPr>
          <w:ilvl w:val="0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lastRenderedPageBreak/>
        <w:t>Экономическая теория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од ред. А.И.Добрынина,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Л.С.Тарасевича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СПб: «Питер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паблишинг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», 1997. – 480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10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 w:val="0"/>
          <w:i w:val="0"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t>Тема 11. Правовые основы домашнего хозяйствования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r w:rsidRPr="0058742E">
        <w:rPr>
          <w:rFonts w:ascii="Times New Roman" w:hAnsi="Times New Roman"/>
          <w:b/>
          <w:bCs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11.1.1. Гражданский кодекс РФ.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11.1.2. Семейный кодекс РФ.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11.1.3. Жилищный кодекс. 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11.1.4. Налоговый кодекс.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11.1. Сделайте обзор нормативных основ регламентирования торговли.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r w:rsidRPr="0058742E">
        <w:rPr>
          <w:rFonts w:ascii="Times New Roman" w:hAnsi="Times New Roman"/>
          <w:b/>
          <w:bCs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11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Cs w:val="0"/>
          <w:i w:val="0"/>
          <w:iCs w:val="0"/>
          <w:caps/>
        </w:rPr>
      </w:pPr>
      <w:bookmarkStart w:id="73" w:name="_Toc256032952"/>
      <w:bookmarkStart w:id="74" w:name="_Toc256796284"/>
      <w:bookmarkStart w:id="75" w:name="_Toc256796505"/>
      <w:r w:rsidRPr="0058742E">
        <w:rPr>
          <w:rFonts w:ascii="Times New Roman" w:hAnsi="Times New Roman" w:cs="Times New Roman"/>
          <w:i w:val="0"/>
          <w:iCs w:val="0"/>
          <w:caps/>
        </w:rPr>
        <w:t xml:space="preserve">Тема 12. </w:t>
      </w:r>
      <w:bookmarkEnd w:id="73"/>
      <w:bookmarkEnd w:id="74"/>
      <w:bookmarkEnd w:id="75"/>
      <w:r w:rsidRPr="0058742E">
        <w:rPr>
          <w:rFonts w:ascii="Times New Roman" w:hAnsi="Times New Roman" w:cs="Times New Roman"/>
          <w:i w:val="0"/>
          <w:iCs w:val="0"/>
          <w:caps/>
        </w:rPr>
        <w:t>Семья и бизнес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12.1.1. Современные проблемы и пути их решения в сфере индивидуально-семейной торговли (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ИСТ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).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12.1.2. Современные проблемы и пути их решения в сфере </w:t>
      </w:r>
      <w:r w:rsidRPr="0058742E">
        <w:rPr>
          <w:rFonts w:ascii="Times New Roman" w:hAnsi="Times New Roman" w:cs="Times New Roman"/>
          <w:bCs/>
          <w:sz w:val="28"/>
          <w:szCs w:val="28"/>
        </w:rPr>
        <w:t>сдачи в аренду собственности, недвижимого и движимого имущества.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12.1.3. Современные проблемы и пути их решения в сфере активности на фондовых рынках.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12.1.4. Современные проблемы и пути их решения в сфере частной торговли.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12.1.1. Предложить бизнес-план семейного бизнеса.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pStyle w:val="a7"/>
        <w:spacing w:after="0"/>
        <w:rPr>
          <w:rFonts w:ascii="Times New Roman" w:hAnsi="Times New Roman"/>
          <w:b/>
          <w:bCs/>
          <w:sz w:val="28"/>
          <w:szCs w:val="28"/>
        </w:rPr>
      </w:pPr>
      <w:r w:rsidRPr="0058742E">
        <w:rPr>
          <w:rFonts w:ascii="Times New Roman" w:hAnsi="Times New Roman"/>
          <w:b/>
          <w:bCs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2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12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Cs w:val="0"/>
          <w:i w:val="0"/>
          <w:iCs w:val="0"/>
          <w:caps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t>Тема 13. Частная торговля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13.1.1. Признаки частной торговли. 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13.1.2. Проблемы частной торговли. 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13.1.3. Законы о торговле. 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13.1.4. Прогрессивные формы частной торговли.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13.1.1. Составьте схему видов и форм частной торговли.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3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3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58742E" w:rsidRDefault="005874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lastRenderedPageBreak/>
        <w:t>Семинарское занятие 13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Cs w:val="0"/>
          <w:i w:val="0"/>
          <w:iCs w:val="0"/>
          <w:caps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t>Тема 14. Надомный труд, домашние промыслы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14.1.1. Технологии домашнего производства.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14.1.2. Маркетинг домашних промыслов.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14.1.3. Перспективные виды домашнего производства.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14.1.4. Социально-экономическое значение домашних промыслов.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13.1.1. Определите ряд факторов определяющих специфику домашнего производства.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4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14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Cs w:val="0"/>
          <w:i w:val="0"/>
          <w:iCs w:val="0"/>
          <w:caps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t>Тема 16. Человеческий капитал как основа рыночной экономики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16.1.1. Индивидуальное обслуживание средствами </w:t>
      </w:r>
      <w:proofErr w:type="spellStart"/>
      <w:proofErr w:type="gramStart"/>
      <w:r w:rsidRPr="0058742E">
        <w:rPr>
          <w:rFonts w:ascii="Times New Roman" w:hAnsi="Times New Roman" w:cs="Times New Roman"/>
          <w:sz w:val="28"/>
          <w:szCs w:val="28"/>
        </w:rPr>
        <w:t>интернет-технологий</w:t>
      </w:r>
      <w:proofErr w:type="spellEnd"/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16.1.2. Виды индивидуального обслуживания.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16.1.3. Средства индивидуального обслуживания.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16.1.4. Преимущества и недостатки системы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индвидуального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обслуживания.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16.1.5. Индивидуально предпринимательство в сфере сервиса.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16.1.1. Разработайте программу формирования собственного человеческого капитала.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lastRenderedPageBreak/>
        <w:t>Рекомендуемая литература</w:t>
      </w:r>
    </w:p>
    <w:p w:rsidR="00F20F66" w:rsidRPr="0058742E" w:rsidRDefault="00F20F66" w:rsidP="00F20F66">
      <w:pPr>
        <w:tabs>
          <w:tab w:val="num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5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2001. – 279 с.</w:t>
      </w:r>
    </w:p>
    <w:p w:rsidR="00F20F66" w:rsidRPr="0058742E" w:rsidRDefault="00F20F66" w:rsidP="00F20F66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домашнего хозяйства и окружающего социума: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185 с.</w:t>
      </w:r>
    </w:p>
    <w:p w:rsidR="00F20F66" w:rsidRPr="0058742E" w:rsidRDefault="00F20F66" w:rsidP="00F20F66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 Е.А.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семьи и домашнего хозяйства: Учебное пособие / Е.А.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Тюгашев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Новосибирск: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СибУПК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2002. – 255 с.</w:t>
      </w:r>
    </w:p>
    <w:p w:rsidR="00F20F66" w:rsidRPr="0058742E" w:rsidRDefault="00F20F66" w:rsidP="00F20F66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Экономическая теория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од ред. А.И.Добрынина,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Л.С.Тарасевича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СПб: «Питер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паблишинг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», 1997. – 480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15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Cs w:val="0"/>
          <w:i w:val="0"/>
          <w:iCs w:val="0"/>
          <w:caps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t>Тема 17. Порядок планирования и учета материальных затрат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17.1.1. Методики учета материальных затрат.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17.1.2. Методики планирования материальных затрат.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17.1.3. Специфика материальных затрат сферы услуг.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17.1.4. Закономерности и принципы эффективного ведения материальных затрат.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17.1.1. Представьте схему планирования и учета материальных затрат семейного производства (на выбор).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tabs>
          <w:tab w:val="num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 xml:space="preserve">, В..М. </w:t>
      </w:r>
      <w:r w:rsidRPr="0058742E">
        <w:rPr>
          <w:rFonts w:ascii="Times New Roman" w:hAnsi="Times New Roman" w:cs="Times New Roman"/>
          <w:sz w:val="28"/>
          <w:szCs w:val="28"/>
        </w:rPr>
        <w:t xml:space="preserve">Экономика домашних хозяйств / В.М.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Жеребин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, А.Н. Романов. – М.: Финансы, ЮНИТИ, 1998. – 231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 xml:space="preserve">Третьякова, Т.Н. </w:t>
      </w:r>
      <w:r w:rsidRPr="0058742E">
        <w:rPr>
          <w:rFonts w:ascii="Times New Roman" w:hAnsi="Times New Roman" w:cs="Times New Roman"/>
          <w:sz w:val="28"/>
          <w:szCs w:val="28"/>
        </w:rPr>
        <w:t>Экономика домашнего хозяйства. Учебное пособие / Т.Н. Третьякова, Т.В. Максимова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Голозубова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, 2001. – 279 с.</w:t>
      </w:r>
    </w:p>
    <w:p w:rsidR="0058742E" w:rsidRDefault="005874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lastRenderedPageBreak/>
        <w:t>Семинарское занятие 16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Cs w:val="0"/>
          <w:i w:val="0"/>
          <w:iCs w:val="0"/>
          <w:caps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t>Тема 18. Экономические основы товарно-денежных отношений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18.1.1. Виды денег.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18.1.2. Теории стоимости.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18.1.3. Стоимость в трактовке К. Маркса (Капитал).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18.1.4. Капитал: сущность основные понятия.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18.1.1. Представьте проект предпринимательской деятельности семьи (по типу бизнес-плана).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6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F20F66" w:rsidRPr="0058742E" w:rsidRDefault="00F20F66" w:rsidP="00F20F6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17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Cs w:val="0"/>
          <w:i w:val="0"/>
          <w:iCs w:val="0"/>
          <w:caps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t>Тема 19. Динамика и структура доходов домашних хозяйств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19.1.1. Разнообразие доходов семьи.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19.1.2. Структура распределения объемов денежных доходов населения в современной России.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19.1.3. Реальный доход.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19.1.4. Расчет среднего дохода населения региона.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1.9.5. Этапы расчетов доходов домохозяйств с использованием матриц социальных счетов.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15.1.1. Представьте структуру денежного дохода населения Волгограда.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7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F20F66" w:rsidRPr="0058742E" w:rsidRDefault="00F20F66" w:rsidP="00F20F66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Семинарское занятие 18</w:t>
      </w:r>
    </w:p>
    <w:p w:rsidR="0058742E" w:rsidRPr="0058742E" w:rsidRDefault="0058742E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pStyle w:val="2"/>
        <w:spacing w:before="0" w:after="0"/>
        <w:jc w:val="both"/>
        <w:rPr>
          <w:rFonts w:ascii="Times New Roman" w:hAnsi="Times New Roman" w:cs="Times New Roman"/>
          <w:bCs w:val="0"/>
          <w:i w:val="0"/>
          <w:iCs w:val="0"/>
          <w:caps/>
        </w:rPr>
      </w:pPr>
      <w:r w:rsidRPr="0058742E">
        <w:rPr>
          <w:rFonts w:ascii="Times New Roman" w:hAnsi="Times New Roman" w:cs="Times New Roman"/>
          <w:i w:val="0"/>
          <w:iCs w:val="0"/>
          <w:caps/>
        </w:rPr>
        <w:t>Тема 20. Методы расчета расходов семьи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15.1.1. Модели спроса.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15.1.2. Модели потребления.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15.1.3. Модели сбережения.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15.1.4. Прогнозирование потребления.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 xml:space="preserve">15.1.5.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Соспоставления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показателей уровня жизни населения.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Задания для самостоятельной подготовки</w:t>
      </w:r>
    </w:p>
    <w:p w:rsidR="00F20F66" w:rsidRPr="0058742E" w:rsidRDefault="00F20F66" w:rsidP="00F20F66">
      <w:pPr>
        <w:spacing w:after="0" w:line="240" w:lineRule="auto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sz w:val="28"/>
          <w:szCs w:val="28"/>
        </w:rPr>
        <w:t>15.1.1. Представьте проект предпринимательской деятельности семьи (по типу бизнес-плана).</w:t>
      </w:r>
    </w:p>
    <w:p w:rsidR="00F20F66" w:rsidRPr="0058742E" w:rsidRDefault="00F20F66" w:rsidP="00F20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42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F20F66" w:rsidRPr="0058742E" w:rsidRDefault="00F20F66" w:rsidP="00F20F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F66" w:rsidRPr="0058742E" w:rsidRDefault="00F20F66" w:rsidP="00F20F66">
      <w:pPr>
        <w:numPr>
          <w:ilvl w:val="0"/>
          <w:numId w:val="18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58742E">
        <w:rPr>
          <w:rFonts w:ascii="Times New Roman" w:hAnsi="Times New Roman" w:cs="Times New Roman"/>
          <w:i/>
          <w:sz w:val="28"/>
          <w:szCs w:val="28"/>
        </w:rPr>
        <w:t>Каунов, А.М.</w:t>
      </w:r>
      <w:r w:rsidRPr="0058742E">
        <w:rPr>
          <w:rFonts w:ascii="Times New Roman" w:hAnsi="Times New Roman" w:cs="Times New Roman"/>
          <w:sz w:val="28"/>
          <w:szCs w:val="28"/>
        </w:rPr>
        <w:t xml:space="preserve"> Основы предпринимательства : учеб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особие для студентов специальности 03.06.00 «Технология и предпринимательство» / А. М. Каунов ;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Волгогр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>. ун-т. – Волгоград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 xml:space="preserve"> Изд-во ВГПУ «Перемена», 2006. – 239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</w:t>
      </w:r>
    </w:p>
    <w:p w:rsidR="00F20F66" w:rsidRPr="0058742E" w:rsidRDefault="00F20F66" w:rsidP="00F20F66">
      <w:pPr>
        <w:numPr>
          <w:ilvl w:val="0"/>
          <w:numId w:val="18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742E">
        <w:rPr>
          <w:rFonts w:ascii="Times New Roman" w:hAnsi="Times New Roman" w:cs="Times New Roman"/>
          <w:i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i/>
          <w:sz w:val="28"/>
          <w:szCs w:val="28"/>
        </w:rPr>
        <w:t>, А.Б.</w:t>
      </w:r>
      <w:r w:rsidRPr="0058742E">
        <w:rPr>
          <w:rFonts w:ascii="Times New Roman" w:hAnsi="Times New Roman" w:cs="Times New Roman"/>
          <w:sz w:val="28"/>
          <w:szCs w:val="28"/>
        </w:rPr>
        <w:t xml:space="preserve"> Экономика и предпринимательство в социально-культурном сервисе и туризме: учеб. пособие для студентов вузов, обучающихся по специальности 100103 – «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Соц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культ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. сервис и туризм» / </w:t>
      </w:r>
      <w:proofErr w:type="spellStart"/>
      <w:r w:rsidRPr="0058742E">
        <w:rPr>
          <w:rFonts w:ascii="Times New Roman" w:hAnsi="Times New Roman" w:cs="Times New Roman"/>
          <w:sz w:val="28"/>
          <w:szCs w:val="28"/>
        </w:rPr>
        <w:t>Крутик</w:t>
      </w:r>
      <w:proofErr w:type="spellEnd"/>
      <w:r w:rsidRPr="0058742E">
        <w:rPr>
          <w:rFonts w:ascii="Times New Roman" w:hAnsi="Times New Roman" w:cs="Times New Roman"/>
          <w:sz w:val="28"/>
          <w:szCs w:val="28"/>
        </w:rPr>
        <w:t xml:space="preserve"> Александр Борисович, Решетова Марина Вячеславовна. – М.: Академия, 2007. – 216 </w:t>
      </w:r>
      <w:proofErr w:type="gramStart"/>
      <w:r w:rsidRPr="00587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742E">
        <w:rPr>
          <w:rFonts w:ascii="Times New Roman" w:hAnsi="Times New Roman" w:cs="Times New Roman"/>
          <w:sz w:val="28"/>
          <w:szCs w:val="28"/>
        </w:rPr>
        <w:t>. – Рекомендовано УМО.</w:t>
      </w:r>
    </w:p>
    <w:p w:rsidR="00F20F66" w:rsidRPr="0058742E" w:rsidRDefault="00F20F66" w:rsidP="00F20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20F66" w:rsidRPr="0058742E" w:rsidSect="009A6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277E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A1168"/>
    <w:multiLevelType w:val="hybridMultilevel"/>
    <w:tmpl w:val="065EA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34036B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985895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F73D08"/>
    <w:multiLevelType w:val="hybridMultilevel"/>
    <w:tmpl w:val="AFDAB8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53A77DA"/>
    <w:multiLevelType w:val="hybridMultilevel"/>
    <w:tmpl w:val="D8C80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E215DC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C800A3"/>
    <w:multiLevelType w:val="hybridMultilevel"/>
    <w:tmpl w:val="D8C80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D558E4"/>
    <w:multiLevelType w:val="hybridMultilevel"/>
    <w:tmpl w:val="D8C80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374262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4F6D8D"/>
    <w:multiLevelType w:val="hybridMultilevel"/>
    <w:tmpl w:val="D8C80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E73928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A44DF1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A67CBE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FA87E5C"/>
    <w:multiLevelType w:val="hybridMultilevel"/>
    <w:tmpl w:val="D8C80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501BD2"/>
    <w:multiLevelType w:val="hybridMultilevel"/>
    <w:tmpl w:val="D8C80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64173A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246752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3C0A5A"/>
    <w:multiLevelType w:val="hybridMultilevel"/>
    <w:tmpl w:val="38B27A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14"/>
  </w:num>
  <w:num w:numId="5">
    <w:abstractNumId w:val="8"/>
  </w:num>
  <w:num w:numId="6">
    <w:abstractNumId w:val="17"/>
  </w:num>
  <w:num w:numId="7">
    <w:abstractNumId w:val="15"/>
  </w:num>
  <w:num w:numId="8">
    <w:abstractNumId w:val="18"/>
  </w:num>
  <w:num w:numId="9">
    <w:abstractNumId w:val="10"/>
  </w:num>
  <w:num w:numId="10">
    <w:abstractNumId w:val="5"/>
  </w:num>
  <w:num w:numId="11">
    <w:abstractNumId w:val="3"/>
  </w:num>
  <w:num w:numId="12">
    <w:abstractNumId w:val="16"/>
  </w:num>
  <w:num w:numId="13">
    <w:abstractNumId w:val="0"/>
  </w:num>
  <w:num w:numId="14">
    <w:abstractNumId w:val="6"/>
  </w:num>
  <w:num w:numId="15">
    <w:abstractNumId w:val="7"/>
  </w:num>
  <w:num w:numId="16">
    <w:abstractNumId w:val="11"/>
  </w:num>
  <w:num w:numId="17">
    <w:abstractNumId w:val="13"/>
  </w:num>
  <w:num w:numId="18">
    <w:abstractNumId w:val="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0F66"/>
    <w:rsid w:val="0058742E"/>
    <w:rsid w:val="009A67E7"/>
    <w:rsid w:val="00F2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7E7"/>
  </w:style>
  <w:style w:type="paragraph" w:styleId="2">
    <w:name w:val="heading 2"/>
    <w:basedOn w:val="a"/>
    <w:next w:val="a"/>
    <w:link w:val="20"/>
    <w:qFormat/>
    <w:rsid w:val="00F20F6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0F6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3">
    <w:name w:val="Тема"/>
    <w:basedOn w:val="2"/>
    <w:link w:val="a4"/>
    <w:qFormat/>
    <w:rsid w:val="00F20F66"/>
    <w:pPr>
      <w:spacing w:before="0" w:after="0" w:line="360" w:lineRule="auto"/>
      <w:jc w:val="both"/>
    </w:pPr>
    <w:rPr>
      <w:rFonts w:ascii="Times New Roman" w:hAnsi="Times New Roman" w:cs="Times New Roman"/>
      <w:i w:val="0"/>
      <w:caps/>
    </w:rPr>
  </w:style>
  <w:style w:type="character" w:customStyle="1" w:styleId="a4">
    <w:name w:val="Тема Знак"/>
    <w:basedOn w:val="20"/>
    <w:link w:val="a3"/>
    <w:rsid w:val="00F20F66"/>
    <w:rPr>
      <w:rFonts w:ascii="Times New Roman" w:hAnsi="Times New Roman" w:cs="Times New Roman"/>
      <w:caps/>
    </w:rPr>
  </w:style>
  <w:style w:type="paragraph" w:customStyle="1" w:styleId="a5">
    <w:name w:val="ТЕКСТ"/>
    <w:basedOn w:val="a"/>
    <w:link w:val="a6"/>
    <w:qFormat/>
    <w:rsid w:val="00F20F66"/>
    <w:pPr>
      <w:shd w:val="clear" w:color="auto" w:fill="FFFFFF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ТЕКСТ Знак"/>
    <w:basedOn w:val="a0"/>
    <w:link w:val="a5"/>
    <w:rsid w:val="00F20F6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7">
    <w:name w:val="Subtitle"/>
    <w:basedOn w:val="a"/>
    <w:next w:val="a"/>
    <w:link w:val="a8"/>
    <w:qFormat/>
    <w:rsid w:val="00F20F6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8">
    <w:name w:val="Подзаголовок Знак"/>
    <w:basedOn w:val="a0"/>
    <w:link w:val="a7"/>
    <w:rsid w:val="00F20F66"/>
    <w:rPr>
      <w:rFonts w:ascii="Cambria" w:eastAsia="Times New Roman" w:hAnsi="Cambria" w:cs="Times New Roman"/>
      <w:sz w:val="24"/>
      <w:szCs w:val="24"/>
    </w:rPr>
  </w:style>
  <w:style w:type="paragraph" w:styleId="3">
    <w:name w:val="Body Text 3"/>
    <w:basedOn w:val="a"/>
    <w:link w:val="30"/>
    <w:rsid w:val="00F20F6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F20F66"/>
    <w:rPr>
      <w:rFonts w:ascii="Times New Roman" w:eastAsia="Times New Roman" w:hAnsi="Times New Roman" w:cs="Times New Roman"/>
      <w:sz w:val="16"/>
      <w:szCs w:val="16"/>
    </w:rPr>
  </w:style>
  <w:style w:type="paragraph" w:customStyle="1" w:styleId="a9">
    <w:name w:val="Основной"/>
    <w:basedOn w:val="a"/>
    <w:rsid w:val="00F20F6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3063</Words>
  <Characters>17461</Characters>
  <Application>Microsoft Office Word</Application>
  <DocSecurity>0</DocSecurity>
  <Lines>145</Lines>
  <Paragraphs>40</Paragraphs>
  <ScaleCrop>false</ScaleCrop>
  <Company/>
  <LinksUpToDate>false</LinksUpToDate>
  <CharactersWithSpaces>20484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2021-03-24T09:14:00Z</dcterms:created>
  <dcterms:modified xsi:type="dcterms:W3CDTF">2021-03-24T09:14:00Z</dcterms:modified>
</cp:coreProperties>
</file>