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43F376" w14:textId="5159EB13" w:rsidR="002A3CBE" w:rsidRPr="00E7576B"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b/>
          <w:sz w:val="28"/>
          <w:szCs w:val="28"/>
          <w:lang w:eastAsia="ru-RU"/>
        </w:rPr>
      </w:pPr>
      <w:bookmarkStart w:id="0" w:name="_Hlk62643973"/>
      <w:bookmarkEnd w:id="0"/>
      <w:r w:rsidRPr="00E7576B">
        <w:rPr>
          <w:rFonts w:ascii="Times New Roman" w:eastAsia="Times New Roman" w:hAnsi="Times New Roman" w:cs="Times New Roman"/>
          <w:b/>
          <w:sz w:val="28"/>
          <w:szCs w:val="28"/>
          <w:lang w:eastAsia="ru-RU"/>
        </w:rPr>
        <w:t>Дисциплина «Швейное оборудование»</w:t>
      </w:r>
    </w:p>
    <w:p w14:paraId="266A5573" w14:textId="41A501D4"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b/>
          <w:sz w:val="28"/>
          <w:szCs w:val="28"/>
          <w:lang w:eastAsia="ru-RU"/>
        </w:rPr>
      </w:pPr>
      <w:r w:rsidRPr="002A3CBE">
        <w:rPr>
          <w:rFonts w:ascii="Times New Roman" w:eastAsia="Times New Roman" w:hAnsi="Times New Roman" w:cs="Times New Roman"/>
          <w:b/>
          <w:sz w:val="28"/>
          <w:szCs w:val="28"/>
          <w:lang w:eastAsia="ru-RU"/>
        </w:rPr>
        <w:t>Лабораторная работа №</w:t>
      </w:r>
      <w:r w:rsidRPr="00E7576B">
        <w:rPr>
          <w:rFonts w:ascii="Times New Roman" w:eastAsia="Times New Roman" w:hAnsi="Times New Roman" w:cs="Times New Roman"/>
          <w:b/>
          <w:sz w:val="28"/>
          <w:szCs w:val="28"/>
          <w:lang w:eastAsia="ru-RU"/>
        </w:rPr>
        <w:t>2</w:t>
      </w:r>
    </w:p>
    <w:p w14:paraId="585CE0F6"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b/>
          <w:sz w:val="28"/>
          <w:szCs w:val="28"/>
          <w:lang w:eastAsia="ru-RU"/>
        </w:rPr>
      </w:pPr>
    </w:p>
    <w:p w14:paraId="7E2F2271" w14:textId="0F5ED3F8"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b/>
          <w:sz w:val="28"/>
          <w:szCs w:val="28"/>
          <w:lang w:eastAsia="ru-RU"/>
        </w:rPr>
        <w:t>Тема: Конструкция и принцип работы механизмов машин класса 1022-М, 97-А</w:t>
      </w:r>
      <w:r w:rsidRPr="00E7576B">
        <w:rPr>
          <w:rFonts w:ascii="Times New Roman" w:eastAsia="Times New Roman" w:hAnsi="Times New Roman" w:cs="Times New Roman"/>
          <w:b/>
          <w:sz w:val="28"/>
          <w:szCs w:val="28"/>
          <w:lang w:eastAsia="ru-RU"/>
        </w:rPr>
        <w:t xml:space="preserve">. </w:t>
      </w:r>
      <w:r w:rsidRPr="00E7576B">
        <w:rPr>
          <w:rFonts w:ascii="Times New Roman" w:eastAsia="Times New Roman" w:hAnsi="Times New Roman" w:cs="Times New Roman"/>
          <w:b/>
          <w:sz w:val="28"/>
          <w:szCs w:val="28"/>
          <w:lang w:eastAsia="ru-RU"/>
        </w:rPr>
        <w:t>Классификация приспособлений и средств малой механизации для стачивающих швейных машин</w:t>
      </w:r>
      <w:r w:rsidRPr="002A3CBE">
        <w:rPr>
          <w:rFonts w:ascii="Times New Roman" w:eastAsia="Times New Roman" w:hAnsi="Times New Roman" w:cs="Times New Roman"/>
          <w:b/>
          <w:sz w:val="28"/>
          <w:szCs w:val="28"/>
          <w:lang w:eastAsia="ru-RU"/>
        </w:rPr>
        <w:t xml:space="preserve"> </w:t>
      </w:r>
      <w:r w:rsidR="00AB2764">
        <w:rPr>
          <w:rFonts w:ascii="Times New Roman" w:eastAsia="Times New Roman" w:hAnsi="Times New Roman" w:cs="Times New Roman"/>
          <w:b/>
          <w:sz w:val="28"/>
          <w:szCs w:val="28"/>
          <w:lang w:eastAsia="ru-RU"/>
        </w:rPr>
        <w:t>и другого технологического оборудования</w:t>
      </w:r>
    </w:p>
    <w:p w14:paraId="71494A86" w14:textId="2A629C6B"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b/>
          <w:i/>
          <w:sz w:val="28"/>
          <w:szCs w:val="28"/>
          <w:lang w:eastAsia="ru-RU"/>
        </w:rPr>
        <w:t>Цел</w:t>
      </w:r>
      <w:r w:rsidR="00793778">
        <w:rPr>
          <w:rFonts w:ascii="Times New Roman" w:eastAsia="Times New Roman" w:hAnsi="Times New Roman" w:cs="Times New Roman"/>
          <w:b/>
          <w:i/>
          <w:sz w:val="28"/>
          <w:szCs w:val="28"/>
          <w:lang w:eastAsia="ru-RU"/>
        </w:rPr>
        <w:t>и</w:t>
      </w:r>
      <w:r w:rsidRPr="002A3CBE">
        <w:rPr>
          <w:rFonts w:ascii="Times New Roman" w:eastAsia="Times New Roman" w:hAnsi="Times New Roman" w:cs="Times New Roman"/>
          <w:b/>
          <w:i/>
          <w:sz w:val="28"/>
          <w:szCs w:val="28"/>
          <w:lang w:eastAsia="ru-RU"/>
        </w:rPr>
        <w:t>:</w:t>
      </w:r>
      <w:r w:rsidRPr="002A3CBE">
        <w:rPr>
          <w:rFonts w:ascii="Times New Roman" w:eastAsia="Times New Roman" w:hAnsi="Times New Roman" w:cs="Times New Roman"/>
          <w:sz w:val="28"/>
          <w:szCs w:val="28"/>
          <w:lang w:eastAsia="ru-RU"/>
        </w:rPr>
        <w:t xml:space="preserve"> Изучить конструкцию</w:t>
      </w:r>
      <w:r w:rsidRPr="00E7576B">
        <w:rPr>
          <w:rFonts w:ascii="Times New Roman" w:eastAsia="Times New Roman" w:hAnsi="Times New Roman" w:cs="Times New Roman"/>
          <w:sz w:val="28"/>
          <w:szCs w:val="28"/>
          <w:lang w:eastAsia="ru-RU"/>
        </w:rPr>
        <w:t>,</w:t>
      </w:r>
      <w:r w:rsidRPr="002A3CBE">
        <w:rPr>
          <w:rFonts w:ascii="Times New Roman" w:eastAsia="Times New Roman" w:hAnsi="Times New Roman" w:cs="Times New Roman"/>
          <w:sz w:val="28"/>
          <w:szCs w:val="28"/>
          <w:lang w:eastAsia="ru-RU"/>
        </w:rPr>
        <w:t xml:space="preserve"> принцип работы механизмов машин класса 1022-М, 97-А. </w:t>
      </w:r>
      <w:r w:rsidR="00793778">
        <w:rPr>
          <w:rFonts w:ascii="Times New Roman" w:eastAsia="Times New Roman" w:hAnsi="Times New Roman" w:cs="Times New Roman"/>
          <w:sz w:val="28"/>
          <w:szCs w:val="28"/>
          <w:lang w:eastAsia="ru-RU"/>
        </w:rPr>
        <w:t>Изучить к</w:t>
      </w:r>
      <w:r w:rsidR="00793778" w:rsidRPr="00793778">
        <w:rPr>
          <w:rFonts w:ascii="Times New Roman" w:eastAsia="Times New Roman" w:hAnsi="Times New Roman" w:cs="Times New Roman"/>
          <w:sz w:val="28"/>
          <w:szCs w:val="28"/>
          <w:lang w:eastAsia="ru-RU"/>
        </w:rPr>
        <w:t>лассификаци</w:t>
      </w:r>
      <w:r w:rsidR="00793778">
        <w:rPr>
          <w:rFonts w:ascii="Times New Roman" w:eastAsia="Times New Roman" w:hAnsi="Times New Roman" w:cs="Times New Roman"/>
          <w:sz w:val="28"/>
          <w:szCs w:val="28"/>
          <w:lang w:eastAsia="ru-RU"/>
        </w:rPr>
        <w:t>ю</w:t>
      </w:r>
      <w:r w:rsidR="00793778" w:rsidRPr="00793778">
        <w:rPr>
          <w:rFonts w:ascii="Times New Roman" w:eastAsia="Times New Roman" w:hAnsi="Times New Roman" w:cs="Times New Roman"/>
          <w:sz w:val="28"/>
          <w:szCs w:val="28"/>
          <w:lang w:eastAsia="ru-RU"/>
        </w:rPr>
        <w:t xml:space="preserve"> приспособлений и средств малой механизации для стачивающих швейных машин</w:t>
      </w:r>
      <w:r w:rsidR="00AB2764" w:rsidRPr="00AB2764">
        <w:t xml:space="preserve"> </w:t>
      </w:r>
      <w:r w:rsidR="00AB2764" w:rsidRPr="00AB2764">
        <w:rPr>
          <w:rFonts w:ascii="Times New Roman" w:eastAsia="Times New Roman" w:hAnsi="Times New Roman" w:cs="Times New Roman"/>
          <w:sz w:val="28"/>
          <w:szCs w:val="28"/>
          <w:lang w:eastAsia="ru-RU"/>
        </w:rPr>
        <w:t>и другого технологического оборудования</w:t>
      </w:r>
      <w:r w:rsidR="00AB2764">
        <w:rPr>
          <w:rFonts w:ascii="Times New Roman" w:eastAsia="Times New Roman" w:hAnsi="Times New Roman" w:cs="Times New Roman"/>
          <w:sz w:val="28"/>
          <w:szCs w:val="28"/>
          <w:lang w:eastAsia="ru-RU"/>
        </w:rPr>
        <w:t>.</w:t>
      </w:r>
    </w:p>
    <w:p w14:paraId="7A6AA829" w14:textId="77777777" w:rsidR="002A3CBE" w:rsidRPr="00E7576B"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u w:val="single"/>
          <w:lang w:eastAsia="ru-RU"/>
        </w:rPr>
      </w:pPr>
      <w:r w:rsidRPr="002A3CBE">
        <w:rPr>
          <w:rFonts w:ascii="Times New Roman" w:eastAsia="Times New Roman" w:hAnsi="Times New Roman" w:cs="Times New Roman"/>
          <w:sz w:val="28"/>
          <w:szCs w:val="28"/>
          <w:u w:val="single"/>
          <w:lang w:eastAsia="ru-RU"/>
        </w:rPr>
        <w:t xml:space="preserve">Для работы необходимо: </w:t>
      </w:r>
    </w:p>
    <w:p w14:paraId="23BCF217" w14:textId="17E2FF59"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Макеты швейных машин, действующие машины,</w:t>
      </w:r>
      <w:r w:rsidRPr="002A3CBE">
        <w:rPr>
          <w:rFonts w:ascii="Times New Roman" w:eastAsia="Times New Roman" w:hAnsi="Times New Roman" w:cs="Times New Roman"/>
          <w:sz w:val="28"/>
          <w:szCs w:val="28"/>
          <w:u w:val="single"/>
          <w:lang w:eastAsia="ru-RU"/>
        </w:rPr>
        <w:t xml:space="preserve"> </w:t>
      </w:r>
      <w:r w:rsidRPr="002A3CBE">
        <w:rPr>
          <w:rFonts w:ascii="Times New Roman" w:eastAsia="Times New Roman" w:hAnsi="Times New Roman" w:cs="Times New Roman"/>
          <w:sz w:val="28"/>
          <w:szCs w:val="28"/>
          <w:lang w:eastAsia="ru-RU"/>
        </w:rPr>
        <w:t>схемы, детали.</w:t>
      </w:r>
    </w:p>
    <w:p w14:paraId="03F98030" w14:textId="77777777" w:rsidR="002A3CBE" w:rsidRPr="00E7576B"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Ход работы:</w:t>
      </w:r>
    </w:p>
    <w:p w14:paraId="22A01621" w14:textId="1772530F"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 Конструкция, принцип работы механизмов машин класса 1022,1022-М</w:t>
      </w:r>
      <w:r w:rsidRPr="00E7576B">
        <w:rPr>
          <w:rFonts w:ascii="Times New Roman" w:eastAsia="Times New Roman" w:hAnsi="Times New Roman" w:cs="Times New Roman"/>
          <w:sz w:val="28"/>
          <w:szCs w:val="28"/>
          <w:lang w:eastAsia="ru-RU"/>
        </w:rPr>
        <w:t>;</w:t>
      </w:r>
    </w:p>
    <w:p w14:paraId="727DA52F" w14:textId="43C0E75A"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2) </w:t>
      </w:r>
      <w:r w:rsidRPr="00E7576B">
        <w:rPr>
          <w:rFonts w:ascii="Times New Roman" w:eastAsia="Times New Roman" w:hAnsi="Times New Roman" w:cs="Times New Roman"/>
          <w:sz w:val="28"/>
          <w:szCs w:val="28"/>
          <w:lang w:eastAsia="ru-RU"/>
        </w:rPr>
        <w:t>Конструкция, принцип работы механизмов машин</w:t>
      </w:r>
      <w:r w:rsidRPr="00E7576B">
        <w:rPr>
          <w:rFonts w:ascii="Times New Roman" w:eastAsia="Times New Roman" w:hAnsi="Times New Roman" w:cs="Times New Roman"/>
          <w:sz w:val="28"/>
          <w:szCs w:val="28"/>
          <w:lang w:eastAsia="ru-RU"/>
        </w:rPr>
        <w:t>ы</w:t>
      </w:r>
      <w:r w:rsidRPr="00E7576B">
        <w:rPr>
          <w:rFonts w:ascii="Times New Roman" w:eastAsia="Times New Roman" w:hAnsi="Times New Roman" w:cs="Times New Roman"/>
          <w:sz w:val="28"/>
          <w:szCs w:val="28"/>
          <w:lang w:eastAsia="ru-RU"/>
        </w:rPr>
        <w:t xml:space="preserve"> класса 97-А</w:t>
      </w:r>
      <w:r w:rsidRPr="00E7576B">
        <w:rPr>
          <w:rFonts w:ascii="Times New Roman" w:eastAsia="Times New Roman" w:hAnsi="Times New Roman" w:cs="Times New Roman"/>
          <w:sz w:val="28"/>
          <w:szCs w:val="28"/>
          <w:lang w:eastAsia="ru-RU"/>
        </w:rPr>
        <w:t>;</w:t>
      </w:r>
    </w:p>
    <w:p w14:paraId="5936FAED" w14:textId="77777777"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3) Классификация приспособлений и средств малой механизации для стачивающих швейных машин.</w:t>
      </w:r>
    </w:p>
    <w:p w14:paraId="2D4543DE" w14:textId="77777777"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 </w:t>
      </w:r>
    </w:p>
    <w:p w14:paraId="55497975" w14:textId="77777777"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b/>
          <w:sz w:val="28"/>
          <w:szCs w:val="28"/>
          <w:lang w:eastAsia="ru-RU"/>
        </w:rPr>
      </w:pPr>
      <w:r w:rsidRPr="002A3CBE">
        <w:rPr>
          <w:rFonts w:ascii="Times New Roman" w:eastAsia="Times New Roman" w:hAnsi="Times New Roman" w:cs="Times New Roman"/>
          <w:b/>
          <w:sz w:val="28"/>
          <w:szCs w:val="28"/>
          <w:lang w:eastAsia="ru-RU"/>
        </w:rPr>
        <w:t>Основные сведения</w:t>
      </w:r>
    </w:p>
    <w:p w14:paraId="7EC56739" w14:textId="28E141AB" w:rsidR="002A3CBE" w:rsidRPr="002A3CBE" w:rsidRDefault="002A3CBE" w:rsidP="00E7576B">
      <w:pPr>
        <w:widowControl w:val="0"/>
        <w:tabs>
          <w:tab w:val="left" w:pos="567"/>
          <w:tab w:val="left" w:pos="19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i/>
          <w:iCs/>
          <w:sz w:val="28"/>
          <w:szCs w:val="28"/>
          <w:lang w:eastAsia="ru-RU"/>
        </w:rPr>
        <w:t>1</w:t>
      </w:r>
      <w:r w:rsidRPr="002A3CBE">
        <w:rPr>
          <w:rFonts w:ascii="Times New Roman" w:eastAsia="Times New Roman" w:hAnsi="Times New Roman" w:cs="Times New Roman"/>
          <w:sz w:val="28"/>
          <w:szCs w:val="28"/>
          <w:lang w:eastAsia="ru-RU"/>
        </w:rPr>
        <w:t xml:space="preserve">) Конструкция, принцип работы механизмов машины класса 1022 (Рис.1), 1022-М (Рис.2), (Рис.3). Машина 97-А класса (Рис.4), (Рис.5), (Рис.6). </w:t>
      </w:r>
    </w:p>
    <w:p w14:paraId="76160138" w14:textId="77777777" w:rsidR="002A3CBE" w:rsidRPr="002A3CBE" w:rsidRDefault="002A3CBE" w:rsidP="00E7576B">
      <w:pPr>
        <w:widowControl w:val="0"/>
        <w:tabs>
          <w:tab w:val="left" w:pos="567"/>
        </w:tabs>
        <w:spacing w:after="120" w:line="276" w:lineRule="auto"/>
        <w:ind w:right="-144" w:firstLine="709"/>
        <w:jc w:val="both"/>
        <w:rPr>
          <w:rFonts w:ascii="Times New Roman" w:eastAsia="Times New Roman" w:hAnsi="Times New Roman" w:cs="Times New Roman"/>
          <w:bCs/>
          <w:iCs/>
          <w:sz w:val="28"/>
          <w:szCs w:val="28"/>
          <w:lang w:eastAsia="ru-RU"/>
        </w:rPr>
      </w:pPr>
      <w:r w:rsidRPr="002A3CBE">
        <w:rPr>
          <w:rFonts w:ascii="Times New Roman" w:eastAsia="Times New Roman" w:hAnsi="Times New Roman" w:cs="Times New Roman"/>
          <w:bCs/>
          <w:iCs/>
          <w:sz w:val="28"/>
          <w:szCs w:val="28"/>
          <w:lang w:eastAsia="ru-RU"/>
        </w:rPr>
        <w:t>Машина 1022 класса создана на базе 22 класса и имеет следующие конструктивные отличия:</w:t>
      </w:r>
    </w:p>
    <w:p w14:paraId="4539C9F0" w14:textId="77777777" w:rsidR="002A3CBE" w:rsidRPr="002A3CBE" w:rsidRDefault="002A3CBE" w:rsidP="00E7576B">
      <w:pPr>
        <w:widowControl w:val="0"/>
        <w:tabs>
          <w:tab w:val="left" w:pos="567"/>
          <w:tab w:val="left" w:pos="268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а) изменен корпус машины;</w:t>
      </w:r>
    </w:p>
    <w:p w14:paraId="5504DB1F" w14:textId="77777777" w:rsidR="002A3CBE" w:rsidRPr="002A3CBE" w:rsidRDefault="002A3CBE" w:rsidP="00E7576B">
      <w:pPr>
        <w:widowControl w:val="0"/>
        <w:tabs>
          <w:tab w:val="left" w:pos="567"/>
          <w:tab w:val="left" w:pos="268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б) изменена конструкция механизма продвижения ткани;</w:t>
      </w:r>
    </w:p>
    <w:p w14:paraId="3657136C" w14:textId="77777777" w:rsidR="002A3CBE" w:rsidRPr="002A3CBE" w:rsidRDefault="002A3CBE" w:rsidP="00E7576B">
      <w:pPr>
        <w:widowControl w:val="0"/>
        <w:tabs>
          <w:tab w:val="left" w:pos="567"/>
          <w:tab w:val="left" w:pos="268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в) в машине имеется централизованная система смазки;</w:t>
      </w:r>
    </w:p>
    <w:p w14:paraId="4590E3EF" w14:textId="77777777" w:rsidR="002A3CBE" w:rsidRPr="002A3CBE" w:rsidRDefault="002A3CBE" w:rsidP="00E7576B">
      <w:pPr>
        <w:widowControl w:val="0"/>
        <w:tabs>
          <w:tab w:val="left" w:pos="567"/>
          <w:tab w:val="left" w:pos="268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г) в машине имеется автоматический механизм намотки нити на шпульку;</w:t>
      </w:r>
    </w:p>
    <w:p w14:paraId="1AEF0320" w14:textId="77777777" w:rsidR="002A3CBE" w:rsidRPr="002A3CBE" w:rsidRDefault="002A3CBE" w:rsidP="00E7576B">
      <w:pPr>
        <w:widowControl w:val="0"/>
        <w:tabs>
          <w:tab w:val="left" w:pos="567"/>
          <w:tab w:val="left" w:pos="1725"/>
        </w:tabs>
        <w:spacing w:after="0" w:line="276" w:lineRule="auto"/>
        <w:ind w:right="-144" w:firstLine="709"/>
        <w:jc w:val="both"/>
        <w:rPr>
          <w:rFonts w:ascii="Times New Roman" w:eastAsia="Times New Roman" w:hAnsi="Times New Roman" w:cs="Times New Roman"/>
          <w:sz w:val="28"/>
          <w:szCs w:val="28"/>
          <w:lang w:eastAsia="ru-RU"/>
        </w:rPr>
      </w:pPr>
    </w:p>
    <w:p w14:paraId="5E57A96E" w14:textId="77777777" w:rsidR="002A3CBE" w:rsidRPr="002A3CBE" w:rsidRDefault="002A3CBE" w:rsidP="00E7576B">
      <w:pPr>
        <w:widowControl w:val="0"/>
        <w:tabs>
          <w:tab w:val="left" w:pos="567"/>
          <w:tab w:val="left" w:pos="172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noProof/>
          <w:sz w:val="28"/>
          <w:szCs w:val="28"/>
          <w:lang w:eastAsia="ru-RU"/>
        </w:rPr>
        <w:lastRenderedPageBreak/>
        <w:drawing>
          <wp:inline distT="0" distB="0" distL="0" distR="0" wp14:anchorId="28656D43" wp14:editId="561D7AEE">
            <wp:extent cx="4159250" cy="2946400"/>
            <wp:effectExtent l="0" t="0" r="0"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59250" cy="2946400"/>
                    </a:xfrm>
                    <a:prstGeom prst="rect">
                      <a:avLst/>
                    </a:prstGeom>
                    <a:noFill/>
                    <a:ln>
                      <a:noFill/>
                    </a:ln>
                  </pic:spPr>
                </pic:pic>
              </a:graphicData>
            </a:graphic>
          </wp:inline>
        </w:drawing>
      </w:r>
    </w:p>
    <w:p w14:paraId="34C75114" w14:textId="77777777" w:rsidR="002A3CBE" w:rsidRPr="002A3CBE" w:rsidRDefault="002A3CBE" w:rsidP="00E7576B">
      <w:pPr>
        <w:widowControl w:val="0"/>
        <w:tabs>
          <w:tab w:val="left" w:pos="567"/>
          <w:tab w:val="left" w:pos="172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Рис 1. Конструктивная схема машины 1022 класса</w:t>
      </w:r>
    </w:p>
    <w:p w14:paraId="5D7E4E6C" w14:textId="77777777" w:rsidR="002A3CBE" w:rsidRPr="002A3CBE" w:rsidRDefault="002A3CBE" w:rsidP="00E7576B">
      <w:pPr>
        <w:widowControl w:val="0"/>
        <w:tabs>
          <w:tab w:val="left" w:pos="567"/>
          <w:tab w:val="left" w:pos="1725"/>
        </w:tabs>
        <w:spacing w:after="0" w:line="276" w:lineRule="auto"/>
        <w:ind w:right="-144" w:firstLine="709"/>
        <w:jc w:val="both"/>
        <w:rPr>
          <w:rFonts w:ascii="Times New Roman" w:eastAsia="Times New Roman" w:hAnsi="Times New Roman" w:cs="Times New Roman"/>
          <w:sz w:val="28"/>
          <w:szCs w:val="28"/>
          <w:lang w:eastAsia="ru-RU"/>
        </w:rPr>
      </w:pPr>
    </w:p>
    <w:p w14:paraId="51935D20"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Механизм нитепритягивателя</w:t>
      </w:r>
    </w:p>
    <w:p w14:paraId="1D6870F0"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4AC178A2" w14:textId="1010BFC5"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Главный вал 4. Кривошип 3. Рычаг нитепритягивателя 2. Соединительное звено. Шарнирный палец.</w:t>
      </w:r>
    </w:p>
    <w:p w14:paraId="7B3DC9B2"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0C6FB29E"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 xml:space="preserve">Механизм челнока состоит: </w:t>
      </w:r>
    </w:p>
    <w:p w14:paraId="3424221A" w14:textId="39EA1953"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4-</w:t>
      </w:r>
      <w:r w:rsidRPr="00E7576B">
        <w:rPr>
          <w:rFonts w:ascii="Times New Roman" w:eastAsia="Times New Roman" w:hAnsi="Times New Roman" w:cs="Times New Roman"/>
          <w:sz w:val="28"/>
          <w:szCs w:val="28"/>
          <w:lang w:eastAsia="ru-RU"/>
        </w:rPr>
        <w:t>Г</w:t>
      </w:r>
      <w:r w:rsidRPr="002A3CBE">
        <w:rPr>
          <w:rFonts w:ascii="Times New Roman" w:eastAsia="Times New Roman" w:hAnsi="Times New Roman" w:cs="Times New Roman"/>
          <w:sz w:val="28"/>
          <w:szCs w:val="28"/>
          <w:lang w:eastAsia="ru-RU"/>
        </w:rPr>
        <w:t>лавный вал</w:t>
      </w:r>
    </w:p>
    <w:p w14:paraId="693D1CF4" w14:textId="77777777" w:rsidR="002A3CBE" w:rsidRPr="002A3CBE" w:rsidRDefault="002A3CBE" w:rsidP="00E7576B">
      <w:pPr>
        <w:widowControl w:val="0"/>
        <w:tabs>
          <w:tab w:val="left" w:pos="567"/>
          <w:tab w:val="left" w:pos="3660"/>
          <w:tab w:val="left" w:pos="376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8, 11-зубчатая передача</w:t>
      </w:r>
    </w:p>
    <w:p w14:paraId="688CB0DA" w14:textId="64DA47E9" w:rsidR="002A3CBE" w:rsidRPr="002A3CBE" w:rsidRDefault="002A3CBE" w:rsidP="00E7576B">
      <w:pPr>
        <w:widowControl w:val="0"/>
        <w:tabs>
          <w:tab w:val="left" w:pos="567"/>
          <w:tab w:val="left" w:pos="366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13-челночный вал</w:t>
      </w:r>
    </w:p>
    <w:p w14:paraId="786990D4" w14:textId="77777777" w:rsidR="002A3CBE" w:rsidRPr="002A3CBE" w:rsidRDefault="002A3CBE" w:rsidP="00E7576B">
      <w:pPr>
        <w:widowControl w:val="0"/>
        <w:tabs>
          <w:tab w:val="left" w:pos="567"/>
          <w:tab w:val="left" w:pos="366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15-челнок</w:t>
      </w:r>
    </w:p>
    <w:p w14:paraId="04E61BF7" w14:textId="5DB29F5E"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E7576B">
        <w:rPr>
          <w:rFonts w:ascii="Times New Roman" w:eastAsia="Times New Roman" w:hAnsi="Times New Roman" w:cs="Times New Roman"/>
          <w:sz w:val="28"/>
          <w:szCs w:val="28"/>
          <w:lang w:eastAsia="ru-RU"/>
        </w:rPr>
        <w:t xml:space="preserve">Основные регулировки: </w:t>
      </w:r>
      <w:r w:rsidRPr="002A3CBE">
        <w:rPr>
          <w:rFonts w:ascii="Times New Roman" w:eastAsia="Times New Roman" w:hAnsi="Times New Roman" w:cs="Times New Roman"/>
          <w:sz w:val="28"/>
          <w:szCs w:val="28"/>
          <w:lang w:eastAsia="ru-RU"/>
        </w:rPr>
        <w:t>Р1 - своевременность подхода носика челнока к игле, регулируется поворотом челнока после ослабления винтов крепления.</w:t>
      </w:r>
    </w:p>
    <w:p w14:paraId="0ACB8B74" w14:textId="2505AFC8"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Р2 - Зазор между носиком челнока и иглой, регулируется перемещением челнока вдоль оси после ослабления винтов крепления (зазор-0,1мм)</w:t>
      </w:r>
    </w:p>
    <w:p w14:paraId="3DB1A7E0" w14:textId="2898AE6B" w:rsidR="002A3CBE" w:rsidRPr="002A3CBE" w:rsidRDefault="002A3CBE" w:rsidP="00E7576B">
      <w:pPr>
        <w:keepNext/>
        <w:widowControl w:val="0"/>
        <w:tabs>
          <w:tab w:val="left" w:pos="567"/>
        </w:tabs>
        <w:spacing w:before="240" w:after="60" w:line="276" w:lineRule="auto"/>
        <w:ind w:right="-144" w:firstLine="709"/>
        <w:jc w:val="both"/>
        <w:outlineLvl w:val="2"/>
        <w:rPr>
          <w:rFonts w:ascii="Times New Roman" w:eastAsia="Times New Roman" w:hAnsi="Times New Roman" w:cs="Times New Roman"/>
          <w:b/>
          <w:bCs/>
          <w:i/>
          <w:iCs/>
          <w:sz w:val="28"/>
          <w:szCs w:val="28"/>
          <w:lang w:eastAsia="ru-RU"/>
        </w:rPr>
      </w:pPr>
      <w:r w:rsidRPr="002A3CBE">
        <w:rPr>
          <w:rFonts w:ascii="Times New Roman" w:eastAsia="Times New Roman" w:hAnsi="Times New Roman" w:cs="Times New Roman"/>
          <w:b/>
          <w:bCs/>
          <w:i/>
          <w:iCs/>
          <w:sz w:val="28"/>
          <w:szCs w:val="28"/>
          <w:lang w:eastAsia="ru-RU"/>
        </w:rPr>
        <w:t>3. Механизм двигателя ткани состоит из 4 узлов:</w:t>
      </w:r>
    </w:p>
    <w:p w14:paraId="638201D5" w14:textId="5157B671"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узла вер</w:t>
      </w:r>
      <w:r w:rsidRPr="00E7576B">
        <w:rPr>
          <w:rFonts w:ascii="Times New Roman" w:eastAsia="Times New Roman" w:hAnsi="Times New Roman" w:cs="Times New Roman"/>
          <w:sz w:val="28"/>
          <w:szCs w:val="28"/>
          <w:lang w:eastAsia="ru-RU"/>
        </w:rPr>
        <w:t>тикальных</w:t>
      </w:r>
      <w:r w:rsidRPr="002A3CBE">
        <w:rPr>
          <w:rFonts w:ascii="Times New Roman" w:eastAsia="Times New Roman" w:hAnsi="Times New Roman" w:cs="Times New Roman"/>
          <w:sz w:val="28"/>
          <w:szCs w:val="28"/>
          <w:lang w:eastAsia="ru-RU"/>
        </w:rPr>
        <w:t xml:space="preserve"> перемещени</w:t>
      </w:r>
      <w:r w:rsidRPr="00E7576B">
        <w:rPr>
          <w:rFonts w:ascii="Times New Roman" w:eastAsia="Times New Roman" w:hAnsi="Times New Roman" w:cs="Times New Roman"/>
          <w:sz w:val="28"/>
          <w:szCs w:val="28"/>
          <w:lang w:eastAsia="ru-RU"/>
        </w:rPr>
        <w:t>й</w:t>
      </w:r>
      <w:r w:rsidR="00793778">
        <w:rPr>
          <w:rFonts w:ascii="Times New Roman" w:eastAsia="Times New Roman" w:hAnsi="Times New Roman" w:cs="Times New Roman"/>
          <w:sz w:val="28"/>
          <w:szCs w:val="28"/>
          <w:lang w:eastAsia="ru-RU"/>
        </w:rPr>
        <w:t xml:space="preserve"> рейки</w:t>
      </w:r>
      <w:r w:rsidRPr="00E7576B">
        <w:rPr>
          <w:rFonts w:ascii="Times New Roman" w:eastAsia="Times New Roman" w:hAnsi="Times New Roman" w:cs="Times New Roman"/>
          <w:sz w:val="28"/>
          <w:szCs w:val="28"/>
          <w:lang w:eastAsia="ru-RU"/>
        </w:rPr>
        <w:t>;</w:t>
      </w:r>
      <w:r w:rsidRPr="002A3CBE">
        <w:rPr>
          <w:rFonts w:ascii="Times New Roman" w:eastAsia="Times New Roman" w:hAnsi="Times New Roman" w:cs="Times New Roman"/>
          <w:sz w:val="28"/>
          <w:szCs w:val="28"/>
          <w:lang w:eastAsia="ru-RU"/>
        </w:rPr>
        <w:t xml:space="preserve"> </w:t>
      </w:r>
    </w:p>
    <w:p w14:paraId="0D8D30D5" w14:textId="09234380" w:rsidR="002A3CBE" w:rsidRPr="002A3CBE" w:rsidRDefault="002A3CBE" w:rsidP="00E7576B">
      <w:pPr>
        <w:widowControl w:val="0"/>
        <w:tabs>
          <w:tab w:val="left" w:pos="567"/>
          <w:tab w:val="left" w:pos="376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узла горизонтальных перемещений</w:t>
      </w:r>
      <w:r w:rsidR="00793778">
        <w:rPr>
          <w:rFonts w:ascii="Times New Roman" w:eastAsia="Times New Roman" w:hAnsi="Times New Roman" w:cs="Times New Roman"/>
          <w:sz w:val="28"/>
          <w:szCs w:val="28"/>
          <w:lang w:eastAsia="ru-RU"/>
        </w:rPr>
        <w:t xml:space="preserve"> рейки</w:t>
      </w:r>
      <w:r w:rsidRPr="00E7576B">
        <w:rPr>
          <w:rFonts w:ascii="Times New Roman" w:eastAsia="Times New Roman" w:hAnsi="Times New Roman" w:cs="Times New Roman"/>
          <w:sz w:val="28"/>
          <w:szCs w:val="28"/>
          <w:lang w:eastAsia="ru-RU"/>
        </w:rPr>
        <w:t>;</w:t>
      </w:r>
    </w:p>
    <w:p w14:paraId="7C9716CB" w14:textId="0CAA52CC" w:rsidR="002A3CBE" w:rsidRPr="002A3CBE" w:rsidRDefault="002A3CBE" w:rsidP="00E7576B">
      <w:pPr>
        <w:widowControl w:val="0"/>
        <w:tabs>
          <w:tab w:val="left" w:pos="567"/>
          <w:tab w:val="left" w:pos="376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узла закрепки</w:t>
      </w:r>
      <w:r w:rsidRPr="00E7576B">
        <w:rPr>
          <w:rFonts w:ascii="Times New Roman" w:eastAsia="Times New Roman" w:hAnsi="Times New Roman" w:cs="Times New Roman"/>
          <w:sz w:val="28"/>
          <w:szCs w:val="28"/>
          <w:lang w:eastAsia="ru-RU"/>
        </w:rPr>
        <w:t>;</w:t>
      </w:r>
    </w:p>
    <w:p w14:paraId="4B526B86" w14:textId="7650FA51" w:rsidR="002A3CBE" w:rsidRPr="002A3CBE" w:rsidRDefault="002A3CBE" w:rsidP="00E7576B">
      <w:pPr>
        <w:widowControl w:val="0"/>
        <w:tabs>
          <w:tab w:val="left" w:pos="567"/>
          <w:tab w:val="left" w:pos="376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 узла </w:t>
      </w:r>
      <w:r w:rsidRPr="00E7576B">
        <w:rPr>
          <w:rFonts w:ascii="Times New Roman" w:eastAsia="Times New Roman" w:hAnsi="Times New Roman" w:cs="Times New Roman"/>
          <w:sz w:val="28"/>
          <w:szCs w:val="28"/>
          <w:lang w:eastAsia="ru-RU"/>
        </w:rPr>
        <w:t xml:space="preserve">прижимной </w:t>
      </w:r>
      <w:r w:rsidRPr="002A3CBE">
        <w:rPr>
          <w:rFonts w:ascii="Times New Roman" w:eastAsia="Times New Roman" w:hAnsi="Times New Roman" w:cs="Times New Roman"/>
          <w:sz w:val="28"/>
          <w:szCs w:val="28"/>
          <w:lang w:eastAsia="ru-RU"/>
        </w:rPr>
        <w:t>лапки</w:t>
      </w:r>
      <w:r w:rsidR="00A01B87" w:rsidRPr="00E7576B">
        <w:rPr>
          <w:rFonts w:ascii="Times New Roman" w:eastAsia="Times New Roman" w:hAnsi="Times New Roman" w:cs="Times New Roman"/>
          <w:sz w:val="28"/>
          <w:szCs w:val="28"/>
          <w:lang w:eastAsia="ru-RU"/>
        </w:rPr>
        <w:t>.</w:t>
      </w:r>
    </w:p>
    <w:p w14:paraId="28D5D35F"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2E1AB99B"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noProof/>
          <w:sz w:val="28"/>
          <w:szCs w:val="28"/>
          <w:lang w:eastAsia="ru-RU"/>
        </w:rPr>
        <w:lastRenderedPageBreak/>
        <w:drawing>
          <wp:inline distT="0" distB="0" distL="0" distR="0" wp14:anchorId="4401E343" wp14:editId="17786346">
            <wp:extent cx="4781550" cy="283210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b="10651"/>
                    <a:stretch>
                      <a:fillRect/>
                    </a:stretch>
                  </pic:blipFill>
                  <pic:spPr bwMode="auto">
                    <a:xfrm>
                      <a:off x="0" y="0"/>
                      <a:ext cx="4781550" cy="2832100"/>
                    </a:xfrm>
                    <a:prstGeom prst="rect">
                      <a:avLst/>
                    </a:prstGeom>
                    <a:noFill/>
                    <a:ln>
                      <a:noFill/>
                    </a:ln>
                  </pic:spPr>
                </pic:pic>
              </a:graphicData>
            </a:graphic>
          </wp:inline>
        </w:drawing>
      </w:r>
    </w:p>
    <w:p w14:paraId="524F3DD5" w14:textId="1204B40C"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Рис.2 Кинематическая схема механизма перемещения зубчатой рейки швейной машине класса 1022 - М</w:t>
      </w:r>
    </w:p>
    <w:p w14:paraId="4503FC01" w14:textId="184ABA0C" w:rsidR="002A3CBE" w:rsidRPr="002A3CBE" w:rsidRDefault="002A3CBE" w:rsidP="00E7576B">
      <w:pPr>
        <w:widowControl w:val="0"/>
        <w:tabs>
          <w:tab w:val="left" w:pos="567"/>
          <w:tab w:val="left" w:pos="975"/>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Узел вертикального перемещения</w:t>
      </w:r>
      <w:r w:rsidR="00793778">
        <w:rPr>
          <w:rFonts w:ascii="Times New Roman" w:eastAsia="Times New Roman" w:hAnsi="Times New Roman" w:cs="Times New Roman"/>
          <w:b/>
          <w:i/>
          <w:sz w:val="28"/>
          <w:szCs w:val="28"/>
          <w:lang w:eastAsia="ru-RU"/>
        </w:rPr>
        <w:t xml:space="preserve"> рейки</w:t>
      </w:r>
    </w:p>
    <w:p w14:paraId="44E79438" w14:textId="44B448B2"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24 - распределительный вал;</w:t>
      </w:r>
      <w:r w:rsidR="00A01B87" w:rsidRPr="00E7576B">
        <w:rPr>
          <w:rFonts w:ascii="Times New Roman" w:eastAsia="Times New Roman" w:hAnsi="Times New Roman" w:cs="Times New Roman"/>
          <w:sz w:val="28"/>
          <w:szCs w:val="28"/>
          <w:lang w:eastAsia="ru-RU"/>
        </w:rPr>
        <w:t xml:space="preserve"> </w:t>
      </w:r>
      <w:r w:rsidRPr="002A3CBE">
        <w:rPr>
          <w:rFonts w:ascii="Times New Roman" w:eastAsia="Times New Roman" w:hAnsi="Times New Roman" w:cs="Times New Roman"/>
          <w:sz w:val="28"/>
          <w:szCs w:val="28"/>
          <w:lang w:eastAsia="ru-RU"/>
        </w:rPr>
        <w:t>31 – эксцентрик; 25 – шатун; 26,29,38,41 - винты</w:t>
      </w:r>
    </w:p>
    <w:p w14:paraId="032E0ABB" w14:textId="0156351E" w:rsidR="002A3CBE" w:rsidRPr="002A3CBE" w:rsidRDefault="002A3CBE" w:rsidP="00E7576B">
      <w:pPr>
        <w:widowControl w:val="0"/>
        <w:tabs>
          <w:tab w:val="left" w:pos="567"/>
          <w:tab w:val="left" w:pos="288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27 - вильчатое коромысло; 28 -ось; 29 - установочное кольцо; 40 - вал подъема (вал вертикальных перемещений); 42 – ось.</w:t>
      </w:r>
    </w:p>
    <w:p w14:paraId="185E4801" w14:textId="312DCA3D"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Р1 - Высота зубьев рейки над игольной пластиной, регулируется поворотом звена 39 после ослабления винта 38</w:t>
      </w:r>
    </w:p>
    <w:p w14:paraId="73FD1E50"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Р2 - Своевременность вертикальных перемещения регулируется эксцентриком 31. Начало подъема происходит после выхода иглы из ткани.</w:t>
      </w:r>
    </w:p>
    <w:p w14:paraId="5080CCA3" w14:textId="01D2E58D" w:rsidR="002A3CBE" w:rsidRPr="002A3CBE" w:rsidRDefault="002A3CBE" w:rsidP="00E7576B">
      <w:pPr>
        <w:widowControl w:val="0"/>
        <w:tabs>
          <w:tab w:val="left" w:pos="567"/>
          <w:tab w:val="left" w:pos="975"/>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Узел горизонтальных перемещений</w:t>
      </w:r>
      <w:r w:rsidR="00793778">
        <w:rPr>
          <w:rFonts w:ascii="Times New Roman" w:eastAsia="Times New Roman" w:hAnsi="Times New Roman" w:cs="Times New Roman"/>
          <w:b/>
          <w:i/>
          <w:sz w:val="28"/>
          <w:szCs w:val="28"/>
          <w:lang w:eastAsia="ru-RU"/>
        </w:rPr>
        <w:t xml:space="preserve"> рейки</w:t>
      </w:r>
    </w:p>
    <w:p w14:paraId="78376081"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24 - распределительный. Вал; 32 – эксцентрик; 33 – шатун; 11,34,3 - ось</w:t>
      </w:r>
    </w:p>
    <w:p w14:paraId="7F7E2627"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12,10,37,7,2,46 – винты; 8 - соединительное звено; 6 – коромысло; 5 - установочное </w:t>
      </w:r>
    </w:p>
    <w:p w14:paraId="258A9896"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Кольцо; 4 - вал горизонтальных перемещений; 1 – рамка; 45-рачаг зубчатой рейки</w:t>
      </w:r>
    </w:p>
    <w:p w14:paraId="510C740E"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44-зубчатая рейка</w:t>
      </w:r>
    </w:p>
    <w:p w14:paraId="0796780B" w14:textId="632BCCD2"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Р3 - Своевременность горизонтальных перемещений регулируется эксцентриком-32</w:t>
      </w:r>
    </w:p>
    <w:p w14:paraId="3287DF91"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Р4 - положение зубьев рейки в пазах игольной пластины (вдоль пазов), регулируется поворотом рамки 1, после ослабления винта 46</w:t>
      </w:r>
    </w:p>
    <w:p w14:paraId="21987F8A" w14:textId="225D89EE"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Р5-Положен зубчатой рейки в пазах игольной пласт.</w:t>
      </w:r>
      <w:r w:rsidR="00A01B87" w:rsidRPr="00E7576B">
        <w:rPr>
          <w:rFonts w:ascii="Times New Roman" w:eastAsia="Times New Roman" w:hAnsi="Times New Roman" w:cs="Times New Roman"/>
          <w:sz w:val="28"/>
          <w:szCs w:val="28"/>
          <w:lang w:eastAsia="ru-RU"/>
        </w:rPr>
        <w:t xml:space="preserve"> </w:t>
      </w:r>
      <w:r w:rsidRPr="002A3CBE">
        <w:rPr>
          <w:rFonts w:ascii="Times New Roman" w:eastAsia="Times New Roman" w:hAnsi="Times New Roman" w:cs="Times New Roman"/>
          <w:sz w:val="28"/>
          <w:szCs w:val="28"/>
          <w:lang w:eastAsia="ru-RU"/>
        </w:rPr>
        <w:t>(поперек пазов)регулируется перемещением рамки 1 и соединительного звена 39 после ослабления винтов 38 и 46.</w:t>
      </w:r>
    </w:p>
    <w:p w14:paraId="72619E02" w14:textId="77777777" w:rsidR="002A3CBE" w:rsidRPr="002A3CBE" w:rsidRDefault="002A3CBE" w:rsidP="00E7576B">
      <w:pPr>
        <w:widowControl w:val="0"/>
        <w:tabs>
          <w:tab w:val="left" w:pos="567"/>
          <w:tab w:val="left" w:pos="1920"/>
        </w:tabs>
        <w:spacing w:after="0" w:line="276" w:lineRule="auto"/>
        <w:ind w:right="-144" w:firstLine="709"/>
        <w:jc w:val="both"/>
        <w:rPr>
          <w:rFonts w:ascii="Times New Roman" w:eastAsia="Times New Roman" w:hAnsi="Times New Roman" w:cs="Times New Roman"/>
          <w:b/>
          <w:i/>
          <w:sz w:val="28"/>
          <w:szCs w:val="28"/>
          <w:lang w:eastAsia="ru-RU"/>
        </w:rPr>
      </w:pPr>
    </w:p>
    <w:p w14:paraId="08C4CC65" w14:textId="77777777" w:rsidR="00793778" w:rsidRDefault="002A3CBE" w:rsidP="00793778">
      <w:pPr>
        <w:widowControl w:val="0"/>
        <w:tabs>
          <w:tab w:val="left" w:pos="567"/>
          <w:tab w:val="left" w:pos="1920"/>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Узел закрепки</w:t>
      </w:r>
    </w:p>
    <w:p w14:paraId="3C53C742" w14:textId="25B41636" w:rsidR="002A3CBE" w:rsidRPr="002A3CBE" w:rsidRDefault="002A3CBE" w:rsidP="00793778">
      <w:pPr>
        <w:widowControl w:val="0"/>
        <w:tabs>
          <w:tab w:val="left" w:pos="567"/>
          <w:tab w:val="left" w:pos="192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lastRenderedPageBreak/>
        <w:t>9-шарнирный палец</w:t>
      </w:r>
    </w:p>
    <w:p w14:paraId="750FF209"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35-рамка</w:t>
      </w:r>
    </w:p>
    <w:p w14:paraId="7FC532E9"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13-винт</w:t>
      </w:r>
    </w:p>
    <w:p w14:paraId="4B3F075C"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14-ось</w:t>
      </w:r>
    </w:p>
    <w:p w14:paraId="4C0A31DB"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15-кольцо</w:t>
      </w:r>
    </w:p>
    <w:p w14:paraId="3E278BCE"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16-пружина</w:t>
      </w:r>
    </w:p>
    <w:p w14:paraId="0E2B313C" w14:textId="45966669"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17-соеденит</w:t>
      </w:r>
      <w:r w:rsidR="00793778">
        <w:rPr>
          <w:rFonts w:ascii="Times New Roman" w:eastAsia="Times New Roman" w:hAnsi="Times New Roman" w:cs="Times New Roman"/>
          <w:sz w:val="28"/>
          <w:szCs w:val="28"/>
          <w:lang w:eastAsia="ru-RU"/>
        </w:rPr>
        <w:t xml:space="preserve">ельное </w:t>
      </w:r>
      <w:r w:rsidRPr="002A3CBE">
        <w:rPr>
          <w:rFonts w:ascii="Times New Roman" w:eastAsia="Times New Roman" w:hAnsi="Times New Roman" w:cs="Times New Roman"/>
          <w:sz w:val="28"/>
          <w:szCs w:val="28"/>
          <w:lang w:eastAsia="ru-RU"/>
        </w:rPr>
        <w:t>звено</w:t>
      </w:r>
    </w:p>
    <w:p w14:paraId="2A0C84A5"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18-рычаг</w:t>
      </w:r>
    </w:p>
    <w:p w14:paraId="3D496A1C"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19-рукоятка</w:t>
      </w:r>
    </w:p>
    <w:p w14:paraId="4478888B"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20-пластина со шкалой</w:t>
      </w:r>
    </w:p>
    <w:p w14:paraId="5F1B0433" w14:textId="638DE7F3"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21-регул</w:t>
      </w:r>
      <w:r w:rsidR="00793778">
        <w:rPr>
          <w:rFonts w:ascii="Times New Roman" w:eastAsia="Times New Roman" w:hAnsi="Times New Roman" w:cs="Times New Roman"/>
          <w:sz w:val="28"/>
          <w:szCs w:val="28"/>
          <w:lang w:eastAsia="ru-RU"/>
        </w:rPr>
        <w:t xml:space="preserve">ировочная </w:t>
      </w:r>
      <w:r w:rsidRPr="002A3CBE">
        <w:rPr>
          <w:rFonts w:ascii="Times New Roman" w:eastAsia="Times New Roman" w:hAnsi="Times New Roman" w:cs="Times New Roman"/>
          <w:sz w:val="28"/>
          <w:szCs w:val="28"/>
          <w:lang w:eastAsia="ru-RU"/>
        </w:rPr>
        <w:t>гайка</w:t>
      </w:r>
    </w:p>
    <w:p w14:paraId="2A7D1236"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22.-упор</w:t>
      </w:r>
    </w:p>
    <w:p w14:paraId="1B307ADC" w14:textId="77777777" w:rsidR="002A3CBE" w:rsidRPr="002A3CBE" w:rsidRDefault="002A3CBE" w:rsidP="00E7576B">
      <w:pPr>
        <w:widowControl w:val="0"/>
        <w:tabs>
          <w:tab w:val="left" w:pos="567"/>
          <w:tab w:val="left" w:pos="192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Р6-Регулировка длины стежка</w:t>
      </w:r>
    </w:p>
    <w:p w14:paraId="2DE60A36" w14:textId="77777777" w:rsidR="002A3CBE" w:rsidRPr="002A3CBE" w:rsidRDefault="002A3CBE" w:rsidP="00E7576B">
      <w:pPr>
        <w:widowControl w:val="0"/>
        <w:tabs>
          <w:tab w:val="left" w:pos="567"/>
          <w:tab w:val="left" w:pos="1515"/>
        </w:tabs>
        <w:spacing w:after="0" w:line="276" w:lineRule="auto"/>
        <w:ind w:right="-144" w:firstLine="709"/>
        <w:jc w:val="both"/>
        <w:rPr>
          <w:rFonts w:ascii="Times New Roman" w:eastAsia="Times New Roman" w:hAnsi="Times New Roman" w:cs="Times New Roman"/>
          <w:b/>
          <w:i/>
          <w:sz w:val="28"/>
          <w:szCs w:val="28"/>
          <w:lang w:eastAsia="ru-RU"/>
        </w:rPr>
      </w:pPr>
    </w:p>
    <w:p w14:paraId="6D228D9C" w14:textId="77777777" w:rsidR="002A3CBE" w:rsidRPr="002A3CBE" w:rsidRDefault="002A3CBE" w:rsidP="00E7576B">
      <w:pPr>
        <w:widowControl w:val="0"/>
        <w:tabs>
          <w:tab w:val="left" w:pos="567"/>
          <w:tab w:val="left" w:pos="1515"/>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Узел лапки</w:t>
      </w:r>
    </w:p>
    <w:p w14:paraId="619F8B43"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1-лапка</w:t>
      </w:r>
    </w:p>
    <w:p w14:paraId="40AE7144"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2-винт крепления</w:t>
      </w:r>
    </w:p>
    <w:p w14:paraId="7F3C1511"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3-рычаг ручного подъема</w:t>
      </w:r>
    </w:p>
    <w:p w14:paraId="3F012570"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4-ось</w:t>
      </w:r>
    </w:p>
    <w:p w14:paraId="2A0601B2" w14:textId="047E133F"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5-регулировоч</w:t>
      </w:r>
      <w:r w:rsidR="00793778">
        <w:rPr>
          <w:rFonts w:ascii="Times New Roman" w:eastAsia="Times New Roman" w:hAnsi="Times New Roman" w:cs="Times New Roman"/>
          <w:sz w:val="28"/>
          <w:szCs w:val="28"/>
          <w:lang w:eastAsia="ru-RU"/>
        </w:rPr>
        <w:t xml:space="preserve">ный </w:t>
      </w:r>
      <w:r w:rsidRPr="002A3CBE">
        <w:rPr>
          <w:rFonts w:ascii="Times New Roman" w:eastAsia="Times New Roman" w:hAnsi="Times New Roman" w:cs="Times New Roman"/>
          <w:sz w:val="28"/>
          <w:szCs w:val="28"/>
          <w:lang w:eastAsia="ru-RU"/>
        </w:rPr>
        <w:t>винт</w:t>
      </w:r>
    </w:p>
    <w:p w14:paraId="437BD27F"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6-серьга</w:t>
      </w:r>
    </w:p>
    <w:p w14:paraId="00471AE5"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7-регулировочный винт давления лапки</w:t>
      </w:r>
    </w:p>
    <w:p w14:paraId="42DF84FB"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8-шарнирный винт </w:t>
      </w:r>
    </w:p>
    <w:p w14:paraId="13FD5719"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9-шпилька</w:t>
      </w:r>
    </w:p>
    <w:p w14:paraId="790307A3"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10-рычаг</w:t>
      </w:r>
    </w:p>
    <w:p w14:paraId="0448E2D7"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11-шпилька</w:t>
      </w:r>
    </w:p>
    <w:p w14:paraId="7B3317DC" w14:textId="337A6A18"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12-соед</w:t>
      </w:r>
      <w:r w:rsidR="00793778">
        <w:rPr>
          <w:rFonts w:ascii="Times New Roman" w:eastAsia="Times New Roman" w:hAnsi="Times New Roman" w:cs="Times New Roman"/>
          <w:sz w:val="28"/>
          <w:szCs w:val="28"/>
          <w:lang w:eastAsia="ru-RU"/>
        </w:rPr>
        <w:t xml:space="preserve">инительное </w:t>
      </w:r>
      <w:r w:rsidRPr="002A3CBE">
        <w:rPr>
          <w:rFonts w:ascii="Times New Roman" w:eastAsia="Times New Roman" w:hAnsi="Times New Roman" w:cs="Times New Roman"/>
          <w:sz w:val="28"/>
          <w:szCs w:val="28"/>
          <w:lang w:eastAsia="ru-RU"/>
        </w:rPr>
        <w:t>звено</w:t>
      </w:r>
    </w:p>
    <w:p w14:paraId="7227573E"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13-плечо рычага 10</w:t>
      </w:r>
    </w:p>
    <w:p w14:paraId="6A4ADD55"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14-палец</w:t>
      </w:r>
    </w:p>
    <w:p w14:paraId="5519F0CD"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15-тяга</w:t>
      </w:r>
    </w:p>
    <w:p w14:paraId="5F37CA07"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25-пружина</w:t>
      </w:r>
    </w:p>
    <w:p w14:paraId="7A4E5B69"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26-шплинт </w:t>
      </w:r>
    </w:p>
    <w:p w14:paraId="2B15C86D"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16-пружина</w:t>
      </w:r>
    </w:p>
    <w:p w14:paraId="7DB6CC0B"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17-угловой направитель</w:t>
      </w:r>
    </w:p>
    <w:p w14:paraId="68BEC904"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18-рычаг</w:t>
      </w:r>
    </w:p>
    <w:p w14:paraId="7A328494"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19-ось</w:t>
      </w:r>
    </w:p>
    <w:p w14:paraId="7F1511B4"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20-стержень лапки</w:t>
      </w:r>
    </w:p>
    <w:p w14:paraId="665534FA"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21-кронштейн</w:t>
      </w:r>
    </w:p>
    <w:p w14:paraId="6DDE4E22"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22-муфта</w:t>
      </w:r>
    </w:p>
    <w:p w14:paraId="04685D19"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lastRenderedPageBreak/>
        <w:t>23-пружин. держатель</w:t>
      </w:r>
    </w:p>
    <w:p w14:paraId="32C84D8B" w14:textId="77777777" w:rsidR="002A3CBE" w:rsidRPr="002A3CBE" w:rsidRDefault="002A3CBE" w:rsidP="00E7576B">
      <w:pPr>
        <w:widowControl w:val="0"/>
        <w:tabs>
          <w:tab w:val="left" w:pos="567"/>
          <w:tab w:val="left" w:pos="2235"/>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24-пружина</w:t>
      </w:r>
    </w:p>
    <w:p w14:paraId="25B828EA"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Р1-давление лапки на ткань регул. винт 7</w:t>
      </w:r>
    </w:p>
    <w:p w14:paraId="25064E0F"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Р2-Лапка по высоте и ее центровке осуществляется поворотом или перемещением стержня 20 после ослабления винта 5</w:t>
      </w:r>
    </w:p>
    <w:p w14:paraId="7DED6000" w14:textId="77777777" w:rsidR="002A3CBE" w:rsidRPr="002A3CBE" w:rsidRDefault="002A3CBE" w:rsidP="00E7576B">
      <w:pPr>
        <w:keepNext/>
        <w:widowControl w:val="0"/>
        <w:tabs>
          <w:tab w:val="left" w:pos="567"/>
        </w:tabs>
        <w:spacing w:before="240" w:after="120" w:line="276" w:lineRule="auto"/>
        <w:ind w:right="-144" w:firstLine="709"/>
        <w:jc w:val="both"/>
        <w:outlineLvl w:val="2"/>
        <w:rPr>
          <w:rFonts w:ascii="Times New Roman" w:eastAsia="Times New Roman" w:hAnsi="Times New Roman" w:cs="Times New Roman"/>
          <w:b/>
          <w:bCs/>
          <w:i/>
          <w:iCs/>
          <w:sz w:val="28"/>
          <w:szCs w:val="28"/>
          <w:lang w:eastAsia="ru-RU"/>
        </w:rPr>
      </w:pPr>
      <w:r w:rsidRPr="002A3CBE">
        <w:rPr>
          <w:rFonts w:ascii="Times New Roman" w:eastAsia="Times New Roman" w:hAnsi="Times New Roman" w:cs="Times New Roman"/>
          <w:b/>
          <w:bCs/>
          <w:i/>
          <w:iCs/>
          <w:sz w:val="28"/>
          <w:szCs w:val="28"/>
          <w:lang w:eastAsia="ru-RU"/>
        </w:rPr>
        <w:t xml:space="preserve">В машине 1022-М класса осуществляется централизованная система смазки </w:t>
      </w:r>
    </w:p>
    <w:p w14:paraId="1688D5F1" w14:textId="7F9BBFEC"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Челночное устройство 1 (рис.3.) смазывают так же, как и в машине класса 97-А. Масло из картера по фитилю 6, закрепленному на втулке 4, поступает на челночный вал 3 и по наружному винтообразному каналу 5 поступает через вертикальный канал 8 во втулке 4 во внутренний канал 10 челночного вала 3.</w:t>
      </w:r>
    </w:p>
    <w:p w14:paraId="1A842E6F"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p>
    <w:p w14:paraId="5BF60E6C"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noProof/>
          <w:sz w:val="28"/>
          <w:szCs w:val="28"/>
          <w:lang w:eastAsia="ru-RU"/>
        </w:rPr>
        <w:drawing>
          <wp:inline distT="0" distB="0" distL="0" distR="0" wp14:anchorId="0085376B" wp14:editId="11ABC630">
            <wp:extent cx="4108450" cy="196850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r="1373" b="17200"/>
                    <a:stretch>
                      <a:fillRect/>
                    </a:stretch>
                  </pic:blipFill>
                  <pic:spPr bwMode="auto">
                    <a:xfrm>
                      <a:off x="0" y="0"/>
                      <a:ext cx="4108450" cy="1968500"/>
                    </a:xfrm>
                    <a:prstGeom prst="rect">
                      <a:avLst/>
                    </a:prstGeom>
                    <a:noFill/>
                    <a:ln>
                      <a:noFill/>
                    </a:ln>
                  </pic:spPr>
                </pic:pic>
              </a:graphicData>
            </a:graphic>
          </wp:inline>
        </w:drawing>
      </w:r>
    </w:p>
    <w:p w14:paraId="0994249F"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Рис.3. Схема системы смазывания деталей в механизме челнока швейной машины класса 1022М</w:t>
      </w:r>
    </w:p>
    <w:p w14:paraId="134DA402" w14:textId="63F5E4B6"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Масло поступает по каналу 10 на выход из челночного вала 3, который в отличие от механизма челнока машины класса 97-А не перекрыт винтом. Далее масло попадает в канал 2 в челночном устройстве 1 и по нему — на соединение корпуса челночного устройства 1 со шпуледержателем 11. Количество поступающего масла в челночное устройство 1 зависит от степени перекрытия винтом 9 вертикального канала 8. Чем больше ввинчен винт 9 в корпус втулки 4, тем меньше смазывается челночное устройство 1. Излишки масла по горизонтальному каналу 7 во втулке 4 возвращаются на правый конец челночного вала 3 в месте его контакта с фитилем 6.</w:t>
      </w:r>
    </w:p>
    <w:p w14:paraId="3310DDFA"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p>
    <w:p w14:paraId="29209384" w14:textId="33C194BB" w:rsidR="002A3CBE" w:rsidRPr="00E7576B" w:rsidRDefault="00793778" w:rsidP="00E7576B">
      <w:pPr>
        <w:widowControl w:val="0"/>
        <w:tabs>
          <w:tab w:val="left" w:pos="567"/>
        </w:tabs>
        <w:spacing w:after="0" w:line="276" w:lineRule="auto"/>
        <w:ind w:right="-144"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 </w:t>
      </w:r>
      <w:r w:rsidR="002A3CBE" w:rsidRPr="002A3CBE">
        <w:rPr>
          <w:rFonts w:ascii="Times New Roman" w:eastAsia="Times New Roman" w:hAnsi="Times New Roman" w:cs="Times New Roman"/>
          <w:b/>
          <w:sz w:val="28"/>
          <w:szCs w:val="28"/>
          <w:lang w:eastAsia="ru-RU"/>
        </w:rPr>
        <w:t>Швейная машина 97А класса и ее варианты</w:t>
      </w:r>
    </w:p>
    <w:p w14:paraId="3DEF59B0" w14:textId="77777777" w:rsidR="00A01B87" w:rsidRPr="002A3CBE" w:rsidRDefault="00A01B87" w:rsidP="00E7576B">
      <w:pPr>
        <w:widowControl w:val="0"/>
        <w:tabs>
          <w:tab w:val="left" w:pos="567"/>
        </w:tabs>
        <w:spacing w:after="0" w:line="276" w:lineRule="auto"/>
        <w:ind w:right="-144" w:firstLine="709"/>
        <w:jc w:val="both"/>
        <w:rPr>
          <w:rFonts w:ascii="Times New Roman" w:eastAsia="Times New Roman" w:hAnsi="Times New Roman" w:cs="Times New Roman"/>
          <w:b/>
          <w:sz w:val="28"/>
          <w:szCs w:val="28"/>
          <w:lang w:eastAsia="ru-RU"/>
        </w:rPr>
      </w:pPr>
    </w:p>
    <w:p w14:paraId="1FB59347" w14:textId="213407F6"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b/>
          <w:bCs/>
          <w:i/>
          <w:iCs/>
          <w:sz w:val="28"/>
          <w:szCs w:val="28"/>
          <w:lang w:eastAsia="ru-RU"/>
        </w:rPr>
        <w:t>1.</w:t>
      </w:r>
      <w:r w:rsidRPr="002A3CBE">
        <w:rPr>
          <w:rFonts w:ascii="Times New Roman" w:eastAsia="Times New Roman" w:hAnsi="Times New Roman" w:cs="Times New Roman"/>
          <w:sz w:val="28"/>
          <w:szCs w:val="28"/>
          <w:lang w:eastAsia="ru-RU"/>
        </w:rPr>
        <w:t xml:space="preserve"> Машина 97А класса предназначена для пошива изделий из х/б, шелковых, и шерстяных тканей двухниточной челночной строчкой. Отличается от базовой </w:t>
      </w:r>
      <w:bookmarkStart w:id="1" w:name="_Hlk62647799"/>
      <w:r w:rsidRPr="002A3CBE">
        <w:rPr>
          <w:rFonts w:ascii="Times New Roman" w:eastAsia="Times New Roman" w:hAnsi="Times New Roman" w:cs="Times New Roman"/>
          <w:sz w:val="28"/>
          <w:szCs w:val="28"/>
          <w:lang w:eastAsia="ru-RU"/>
        </w:rPr>
        <w:t>машины 97 класса</w:t>
      </w:r>
      <w:bookmarkEnd w:id="1"/>
      <w:r w:rsidR="00793778">
        <w:rPr>
          <w:rFonts w:ascii="Times New Roman" w:eastAsia="Times New Roman" w:hAnsi="Times New Roman" w:cs="Times New Roman"/>
          <w:sz w:val="28"/>
          <w:szCs w:val="28"/>
          <w:lang w:eastAsia="ru-RU"/>
        </w:rPr>
        <w:t>,</w:t>
      </w:r>
      <w:r w:rsidRPr="002A3CBE">
        <w:rPr>
          <w:rFonts w:ascii="Times New Roman" w:eastAsia="Times New Roman" w:hAnsi="Times New Roman" w:cs="Times New Roman"/>
          <w:sz w:val="28"/>
          <w:szCs w:val="28"/>
          <w:lang w:eastAsia="ru-RU"/>
        </w:rPr>
        <w:t xml:space="preserve"> наличием автоматической системы смазки с </w:t>
      </w:r>
      <w:r w:rsidRPr="002A3CBE">
        <w:rPr>
          <w:rFonts w:ascii="Times New Roman" w:eastAsia="Times New Roman" w:hAnsi="Times New Roman" w:cs="Times New Roman"/>
          <w:sz w:val="28"/>
          <w:szCs w:val="28"/>
          <w:lang w:eastAsia="ru-RU"/>
        </w:rPr>
        <w:lastRenderedPageBreak/>
        <w:t>помощью шиберного насоса и измененной формой нитепритягивателя</w:t>
      </w:r>
      <w:r w:rsidR="00793778">
        <w:rPr>
          <w:rFonts w:ascii="Times New Roman" w:eastAsia="Times New Roman" w:hAnsi="Times New Roman" w:cs="Times New Roman"/>
          <w:sz w:val="28"/>
          <w:szCs w:val="28"/>
          <w:lang w:eastAsia="ru-RU"/>
        </w:rPr>
        <w:t>, модернизирова</w:t>
      </w:r>
      <w:r w:rsidRPr="002A3CBE">
        <w:rPr>
          <w:rFonts w:ascii="Times New Roman" w:eastAsia="Times New Roman" w:hAnsi="Times New Roman" w:cs="Times New Roman"/>
          <w:sz w:val="28"/>
          <w:szCs w:val="28"/>
          <w:lang w:eastAsia="ru-RU"/>
        </w:rPr>
        <w:t>нным механизмом регулировки длины стежка</w:t>
      </w:r>
      <w:r w:rsidR="00793778">
        <w:rPr>
          <w:rFonts w:ascii="Times New Roman" w:eastAsia="Times New Roman" w:hAnsi="Times New Roman" w:cs="Times New Roman"/>
          <w:sz w:val="28"/>
          <w:szCs w:val="28"/>
          <w:lang w:eastAsia="ru-RU"/>
        </w:rPr>
        <w:t>.</w:t>
      </w:r>
      <w:r w:rsidRPr="002A3CBE">
        <w:rPr>
          <w:rFonts w:ascii="Times New Roman" w:eastAsia="Times New Roman" w:hAnsi="Times New Roman" w:cs="Times New Roman"/>
          <w:sz w:val="28"/>
          <w:szCs w:val="28"/>
          <w:lang w:eastAsia="ru-RU"/>
        </w:rPr>
        <w:t xml:space="preserve"> </w:t>
      </w:r>
    </w:p>
    <w:p w14:paraId="0A7EE423" w14:textId="31ACC16C" w:rsidR="002A3CBE" w:rsidRPr="002A3CBE" w:rsidRDefault="002A3CBE" w:rsidP="00E7576B">
      <w:pPr>
        <w:widowControl w:val="0"/>
        <w:tabs>
          <w:tab w:val="left" w:pos="567"/>
          <w:tab w:val="left" w:pos="2385"/>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Техническая характеристика</w:t>
      </w:r>
      <w:r w:rsidR="00793778" w:rsidRPr="00793778">
        <w:t xml:space="preserve"> </w:t>
      </w:r>
      <w:r w:rsidR="00793778" w:rsidRPr="00793778">
        <w:rPr>
          <w:rFonts w:ascii="Times New Roman" w:eastAsia="Times New Roman" w:hAnsi="Times New Roman" w:cs="Times New Roman"/>
          <w:b/>
          <w:i/>
          <w:sz w:val="28"/>
          <w:szCs w:val="28"/>
          <w:lang w:eastAsia="ru-RU"/>
        </w:rPr>
        <w:t xml:space="preserve">машины 97 </w:t>
      </w:r>
      <w:r w:rsidR="00793778">
        <w:rPr>
          <w:rFonts w:ascii="Times New Roman" w:eastAsia="Times New Roman" w:hAnsi="Times New Roman" w:cs="Times New Roman"/>
          <w:b/>
          <w:i/>
          <w:sz w:val="28"/>
          <w:szCs w:val="28"/>
          <w:lang w:eastAsia="ru-RU"/>
        </w:rPr>
        <w:t xml:space="preserve">– А </w:t>
      </w:r>
      <w:r w:rsidR="00793778" w:rsidRPr="00793778">
        <w:rPr>
          <w:rFonts w:ascii="Times New Roman" w:eastAsia="Times New Roman" w:hAnsi="Times New Roman" w:cs="Times New Roman"/>
          <w:b/>
          <w:i/>
          <w:sz w:val="28"/>
          <w:szCs w:val="28"/>
          <w:lang w:eastAsia="ru-RU"/>
        </w:rPr>
        <w:t>класса</w:t>
      </w:r>
      <w:r w:rsidR="00793778">
        <w:rPr>
          <w:rFonts w:ascii="Times New Roman" w:eastAsia="Times New Roman" w:hAnsi="Times New Roman" w:cs="Times New Roman"/>
          <w:b/>
          <w:i/>
          <w:sz w:val="28"/>
          <w:szCs w:val="28"/>
          <w:lang w:eastAsia="ru-RU"/>
        </w:rPr>
        <w:t xml:space="preserve"> </w:t>
      </w:r>
    </w:p>
    <w:p w14:paraId="4102CD16" w14:textId="47662C6C"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 Скорость вращения главного вала 5500</w:t>
      </w:r>
      <w:r w:rsidR="00793778">
        <w:rPr>
          <w:rFonts w:ascii="Times New Roman" w:eastAsia="Times New Roman" w:hAnsi="Times New Roman" w:cs="Times New Roman"/>
          <w:sz w:val="28"/>
          <w:szCs w:val="28"/>
          <w:lang w:eastAsia="ru-RU"/>
        </w:rPr>
        <w:t xml:space="preserve"> </w:t>
      </w:r>
      <w:r w:rsidRPr="002A3CBE">
        <w:rPr>
          <w:rFonts w:ascii="Times New Roman" w:eastAsia="Times New Roman" w:hAnsi="Times New Roman" w:cs="Times New Roman"/>
          <w:sz w:val="28"/>
          <w:szCs w:val="28"/>
          <w:lang w:eastAsia="ru-RU"/>
        </w:rPr>
        <w:t>об/мин</w:t>
      </w:r>
    </w:p>
    <w:p w14:paraId="23828B94"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2. Длина стежка до 4 мм</w:t>
      </w:r>
    </w:p>
    <w:p w14:paraId="62316449"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3. Толщина ткани до 4 мм.</w:t>
      </w:r>
    </w:p>
    <w:p w14:paraId="1BE13537" w14:textId="39681FC3"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4. Высота подъема прижимной лапки до 6 мм</w:t>
      </w:r>
    </w:p>
    <w:p w14:paraId="29C339A7"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Применяемые иглы модель 0052-№75-100</w:t>
      </w:r>
    </w:p>
    <w:p w14:paraId="418777C3" w14:textId="77777777" w:rsidR="002A3CBE" w:rsidRPr="002A3CBE" w:rsidRDefault="002A3CBE" w:rsidP="00E7576B">
      <w:pPr>
        <w:keepNext/>
        <w:widowControl w:val="0"/>
        <w:tabs>
          <w:tab w:val="left" w:pos="567"/>
        </w:tabs>
        <w:spacing w:before="240" w:after="120" w:line="276" w:lineRule="auto"/>
        <w:ind w:right="-144" w:firstLine="709"/>
        <w:jc w:val="both"/>
        <w:outlineLvl w:val="2"/>
        <w:rPr>
          <w:rFonts w:ascii="Times New Roman" w:eastAsia="Times New Roman" w:hAnsi="Times New Roman" w:cs="Times New Roman"/>
          <w:b/>
          <w:bCs/>
          <w:i/>
          <w:iCs/>
          <w:sz w:val="28"/>
          <w:szCs w:val="28"/>
          <w:lang w:eastAsia="ru-RU"/>
        </w:rPr>
      </w:pPr>
      <w:r w:rsidRPr="002A3CBE">
        <w:rPr>
          <w:rFonts w:ascii="Times New Roman" w:eastAsia="Times New Roman" w:hAnsi="Times New Roman" w:cs="Times New Roman"/>
          <w:b/>
          <w:bCs/>
          <w:i/>
          <w:iCs/>
          <w:sz w:val="28"/>
          <w:szCs w:val="28"/>
          <w:lang w:eastAsia="ru-RU"/>
        </w:rPr>
        <w:t xml:space="preserve">Машина 97А имеет следующие механизмы: </w:t>
      </w:r>
    </w:p>
    <w:p w14:paraId="050A413F"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механизм иглы кривошипно-шатунный;</w:t>
      </w:r>
    </w:p>
    <w:p w14:paraId="7575B359" w14:textId="5B2BC66D"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устройство и регулировки аналогичны механизму иглы 1022</w:t>
      </w:r>
      <w:r w:rsidR="00793778">
        <w:rPr>
          <w:rFonts w:ascii="Times New Roman" w:eastAsia="Times New Roman" w:hAnsi="Times New Roman" w:cs="Times New Roman"/>
          <w:sz w:val="28"/>
          <w:szCs w:val="28"/>
          <w:lang w:eastAsia="ru-RU"/>
        </w:rPr>
        <w:t xml:space="preserve"> </w:t>
      </w:r>
      <w:r w:rsidRPr="002A3CBE">
        <w:rPr>
          <w:rFonts w:ascii="Times New Roman" w:eastAsia="Times New Roman" w:hAnsi="Times New Roman" w:cs="Times New Roman"/>
          <w:sz w:val="28"/>
          <w:szCs w:val="28"/>
          <w:lang w:eastAsia="ru-RU"/>
        </w:rPr>
        <w:t>класса.</w:t>
      </w:r>
    </w:p>
    <w:p w14:paraId="3F6E56A4" w14:textId="22509320"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Механизм нитепритягивателя ротационный (вращающийся) имеет сложную конфигурацию Механизм челнока ротационный. Механизм перемещения матер. реечного типа. Главной особенностью машины является наличие ременной передачи, которая передает вращение от главного вала на распределительный вал машины. В результате такого конструктивного решения повысились скоростные характеристики, обеспечивается легкость и плавность работы механизмов </w:t>
      </w:r>
    </w:p>
    <w:p w14:paraId="06FEAE6B"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7375F45E" w14:textId="77777777" w:rsidR="002A3CBE" w:rsidRPr="002A3CBE" w:rsidRDefault="002A3CBE" w:rsidP="00E7576B">
      <w:pPr>
        <w:widowControl w:val="0"/>
        <w:tabs>
          <w:tab w:val="left" w:pos="567"/>
          <w:tab w:val="left" w:pos="1830"/>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Механизм нитепритягивателя</w:t>
      </w:r>
    </w:p>
    <w:p w14:paraId="0F2CAE84"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402FB4E0"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013AD4B0"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noProof/>
          <w:sz w:val="28"/>
          <w:szCs w:val="28"/>
          <w:lang w:eastAsia="ru-RU"/>
        </w:rPr>
        <w:drawing>
          <wp:inline distT="0" distB="0" distL="0" distR="0" wp14:anchorId="05DEC967" wp14:editId="7F387E65">
            <wp:extent cx="4114800" cy="20955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4800" cy="2095500"/>
                    </a:xfrm>
                    <a:prstGeom prst="rect">
                      <a:avLst/>
                    </a:prstGeom>
                    <a:noFill/>
                    <a:ln>
                      <a:noFill/>
                    </a:ln>
                  </pic:spPr>
                </pic:pic>
              </a:graphicData>
            </a:graphic>
          </wp:inline>
        </w:drawing>
      </w:r>
    </w:p>
    <w:p w14:paraId="0B8F50DF" w14:textId="5C9BAC3F" w:rsidR="002A3CBE" w:rsidRPr="002A3CBE" w:rsidRDefault="002A3CBE" w:rsidP="00E7576B">
      <w:pPr>
        <w:widowControl w:val="0"/>
        <w:shd w:val="clear" w:color="auto" w:fill="FFFFFF"/>
        <w:tabs>
          <w:tab w:val="left" w:pos="567"/>
        </w:tabs>
        <w:spacing w:before="101" w:after="0" w:line="276" w:lineRule="auto"/>
        <w:ind w:firstLine="709"/>
        <w:jc w:val="both"/>
        <w:rPr>
          <w:rFonts w:ascii="Times New Roman" w:eastAsia="Times New Roman" w:hAnsi="Times New Roman" w:cs="Times New Roman"/>
          <w:spacing w:val="-8"/>
          <w:sz w:val="28"/>
          <w:szCs w:val="28"/>
          <w:lang w:eastAsia="ru-RU"/>
        </w:rPr>
      </w:pPr>
      <w:r w:rsidRPr="002A3CBE">
        <w:rPr>
          <w:rFonts w:ascii="Times New Roman" w:eastAsia="Times New Roman" w:hAnsi="Times New Roman" w:cs="Times New Roman"/>
          <w:spacing w:val="-7"/>
          <w:sz w:val="28"/>
          <w:szCs w:val="28"/>
          <w:lang w:eastAsia="ru-RU"/>
        </w:rPr>
        <w:t>Рис. 4. Нитепритягиватель ротационного типа швейной машин</w:t>
      </w:r>
      <w:r w:rsidR="00793778">
        <w:rPr>
          <w:rFonts w:ascii="Times New Roman" w:eastAsia="Times New Roman" w:hAnsi="Times New Roman" w:cs="Times New Roman"/>
          <w:spacing w:val="-7"/>
          <w:sz w:val="28"/>
          <w:szCs w:val="28"/>
          <w:lang w:eastAsia="ru-RU"/>
        </w:rPr>
        <w:t>ы</w:t>
      </w:r>
      <w:r w:rsidR="00A01B87" w:rsidRPr="00E7576B">
        <w:rPr>
          <w:rFonts w:ascii="Times New Roman" w:eastAsia="Times New Roman" w:hAnsi="Times New Roman" w:cs="Times New Roman"/>
          <w:spacing w:val="-7"/>
          <w:sz w:val="28"/>
          <w:szCs w:val="28"/>
          <w:lang w:eastAsia="ru-RU"/>
        </w:rPr>
        <w:t xml:space="preserve"> </w:t>
      </w:r>
      <w:r w:rsidRPr="002A3CBE">
        <w:rPr>
          <w:rFonts w:ascii="Times New Roman" w:eastAsia="Times New Roman" w:hAnsi="Times New Roman" w:cs="Times New Roman"/>
          <w:spacing w:val="-8"/>
          <w:sz w:val="28"/>
          <w:szCs w:val="28"/>
          <w:lang w:eastAsia="ru-RU"/>
        </w:rPr>
        <w:t>класса 97-А</w:t>
      </w:r>
    </w:p>
    <w:p w14:paraId="141E3815"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665A3287" w14:textId="77777777" w:rsidR="002A3CBE" w:rsidRPr="002A3CBE" w:rsidRDefault="002A3CBE" w:rsidP="00E7576B">
      <w:pPr>
        <w:widowControl w:val="0"/>
        <w:tabs>
          <w:tab w:val="left" w:pos="567"/>
          <w:tab w:val="left" w:pos="150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1-нитепритягиватель;4-кривошип; 5-палец кулачкового типа;6-пластина; 7- регулировочные винты.</w:t>
      </w:r>
    </w:p>
    <w:p w14:paraId="2D514806"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Р1 - Своевременность затяжки стежка регулируется поворотом нитепритягивателя после ослабления винтов крепления. Если поворачивать </w:t>
      </w:r>
      <w:r w:rsidRPr="002A3CBE">
        <w:rPr>
          <w:rFonts w:ascii="Times New Roman" w:eastAsia="Times New Roman" w:hAnsi="Times New Roman" w:cs="Times New Roman"/>
          <w:sz w:val="28"/>
          <w:szCs w:val="28"/>
          <w:lang w:eastAsia="ru-RU"/>
        </w:rPr>
        <w:lastRenderedPageBreak/>
        <w:t>против часовой стрелки, затяжка стежка будет происходить раньше.</w:t>
      </w:r>
    </w:p>
    <w:p w14:paraId="2244E5FF"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48383CFB" w14:textId="77777777" w:rsidR="002A3CBE" w:rsidRPr="002A3CBE" w:rsidRDefault="002A3CBE" w:rsidP="00E7576B">
      <w:pPr>
        <w:widowControl w:val="0"/>
        <w:tabs>
          <w:tab w:val="left" w:pos="567"/>
          <w:tab w:val="left" w:pos="2730"/>
        </w:tabs>
        <w:spacing w:after="0" w:line="276" w:lineRule="auto"/>
        <w:ind w:right="-144" w:firstLine="709"/>
        <w:jc w:val="both"/>
        <w:rPr>
          <w:rFonts w:ascii="Times New Roman" w:eastAsia="Times New Roman" w:hAnsi="Times New Roman" w:cs="Times New Roman"/>
          <w:b/>
          <w:i/>
          <w:sz w:val="28"/>
          <w:szCs w:val="28"/>
          <w:lang w:eastAsia="ru-RU"/>
        </w:rPr>
      </w:pPr>
      <w:r w:rsidRPr="002A3CBE">
        <w:rPr>
          <w:rFonts w:ascii="Times New Roman" w:eastAsia="Times New Roman" w:hAnsi="Times New Roman" w:cs="Times New Roman"/>
          <w:b/>
          <w:i/>
          <w:sz w:val="28"/>
          <w:szCs w:val="28"/>
          <w:lang w:eastAsia="ru-RU"/>
        </w:rPr>
        <w:t>Механизм челнока</w:t>
      </w:r>
    </w:p>
    <w:p w14:paraId="30883EC1" w14:textId="77777777" w:rsidR="002A3CBE" w:rsidRPr="002A3CBE" w:rsidRDefault="002A3CBE" w:rsidP="00E7576B">
      <w:pPr>
        <w:widowControl w:val="0"/>
        <w:tabs>
          <w:tab w:val="left" w:pos="567"/>
          <w:tab w:val="left" w:pos="273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noProof/>
          <w:sz w:val="28"/>
          <w:szCs w:val="28"/>
          <w:lang w:eastAsia="ru-RU"/>
        </w:rPr>
        <w:drawing>
          <wp:inline distT="0" distB="0" distL="0" distR="0" wp14:anchorId="2EDF9CA3" wp14:editId="105736A4">
            <wp:extent cx="3752850" cy="2082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r="1990" b="8749"/>
                    <a:stretch>
                      <a:fillRect/>
                    </a:stretch>
                  </pic:blipFill>
                  <pic:spPr bwMode="auto">
                    <a:xfrm>
                      <a:off x="0" y="0"/>
                      <a:ext cx="3752850" cy="2082800"/>
                    </a:xfrm>
                    <a:prstGeom prst="rect">
                      <a:avLst/>
                    </a:prstGeom>
                    <a:noFill/>
                    <a:ln>
                      <a:noFill/>
                    </a:ln>
                  </pic:spPr>
                </pic:pic>
              </a:graphicData>
            </a:graphic>
          </wp:inline>
        </w:drawing>
      </w:r>
    </w:p>
    <w:p w14:paraId="75DC3638"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Рис. 5. Челнок в швейной машине класса 97 – А</w:t>
      </w:r>
    </w:p>
    <w:p w14:paraId="1C1906D2" w14:textId="77777777"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p>
    <w:p w14:paraId="07275F2A" w14:textId="1FCD09F9"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6-главный вал; 7-верхний барабан; 5-зубчатый ремень; 8-нижний барабан; 9-распределительный вал; 10-зубчатый барабан с внутренним зацеплением; 4-шестерня челночного вала; 13-челночный вал; 1-челнок; 2-винты крепления</w:t>
      </w:r>
      <w:r w:rsidR="00793778">
        <w:rPr>
          <w:rFonts w:ascii="Times New Roman" w:eastAsia="Times New Roman" w:hAnsi="Times New Roman" w:cs="Times New Roman"/>
          <w:sz w:val="28"/>
          <w:szCs w:val="28"/>
          <w:lang w:eastAsia="ru-RU"/>
        </w:rPr>
        <w:t>, 11- челночная втулка (рис. 5 б)</w:t>
      </w:r>
      <w:r w:rsidRPr="002A3CBE">
        <w:rPr>
          <w:rFonts w:ascii="Times New Roman" w:eastAsia="Times New Roman" w:hAnsi="Times New Roman" w:cs="Times New Roman"/>
          <w:sz w:val="28"/>
          <w:szCs w:val="28"/>
          <w:lang w:eastAsia="ru-RU"/>
        </w:rPr>
        <w:t>.</w:t>
      </w:r>
    </w:p>
    <w:p w14:paraId="0C7A7C91" w14:textId="7CD7F7EF"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Р1 - Своевременность подхода носика челнока к игле регулируется поворотом челнока после ослабления винтов крепления.</w:t>
      </w:r>
    </w:p>
    <w:p w14:paraId="520983E4" w14:textId="7834F776"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Р2 - Зазор 0,1мм м/у носиком челнока и иглой. регулируется перемещением челночной втулки вдоль оси вместе с челноком и челночным валом после ослабления винта крепления</w:t>
      </w:r>
    </w:p>
    <w:p w14:paraId="5215AB07" w14:textId="773BA1B9" w:rsidR="002A3CBE" w:rsidRPr="002A3CBE" w:rsidRDefault="002A3CBE" w:rsidP="00E7576B">
      <w:pPr>
        <w:widowControl w:val="0"/>
        <w:tabs>
          <w:tab w:val="left" w:pos="567"/>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Р3-подача масла к челноку</w:t>
      </w:r>
      <w:r w:rsidR="00793778">
        <w:rPr>
          <w:rFonts w:ascii="Times New Roman" w:eastAsia="Times New Roman" w:hAnsi="Times New Roman" w:cs="Times New Roman"/>
          <w:sz w:val="28"/>
          <w:szCs w:val="28"/>
          <w:lang w:eastAsia="ru-RU"/>
        </w:rPr>
        <w:t xml:space="preserve"> регулируется винтом 12 (рис 5 б)</w:t>
      </w:r>
      <w:r w:rsidRPr="002A3CBE">
        <w:rPr>
          <w:rFonts w:ascii="Times New Roman" w:eastAsia="Times New Roman" w:hAnsi="Times New Roman" w:cs="Times New Roman"/>
          <w:sz w:val="28"/>
          <w:szCs w:val="28"/>
          <w:lang w:eastAsia="ru-RU"/>
        </w:rPr>
        <w:t>.</w:t>
      </w:r>
    </w:p>
    <w:p w14:paraId="06B0D0BA" w14:textId="455FC60C" w:rsidR="002A3CBE" w:rsidRPr="002A3CBE" w:rsidRDefault="002A3CBE" w:rsidP="00E7576B">
      <w:pPr>
        <w:keepNext/>
        <w:widowControl w:val="0"/>
        <w:tabs>
          <w:tab w:val="left" w:pos="567"/>
        </w:tabs>
        <w:spacing w:before="240" w:after="120" w:line="276" w:lineRule="auto"/>
        <w:ind w:right="-144" w:firstLine="709"/>
        <w:jc w:val="both"/>
        <w:outlineLvl w:val="2"/>
        <w:rPr>
          <w:rFonts w:ascii="Times New Roman" w:eastAsia="Times New Roman" w:hAnsi="Times New Roman" w:cs="Times New Roman"/>
          <w:b/>
          <w:bCs/>
          <w:i/>
          <w:iCs/>
          <w:sz w:val="28"/>
          <w:szCs w:val="28"/>
          <w:lang w:eastAsia="ru-RU"/>
        </w:rPr>
      </w:pPr>
      <w:r w:rsidRPr="002A3CBE">
        <w:rPr>
          <w:rFonts w:ascii="Times New Roman" w:eastAsia="Times New Roman" w:hAnsi="Times New Roman" w:cs="Times New Roman"/>
          <w:b/>
          <w:bCs/>
          <w:i/>
          <w:iCs/>
          <w:sz w:val="28"/>
          <w:szCs w:val="28"/>
          <w:lang w:eastAsia="ru-RU"/>
        </w:rPr>
        <w:t>Механизм перемещения</w:t>
      </w:r>
      <w:r w:rsidR="00A01B87" w:rsidRPr="00E7576B">
        <w:rPr>
          <w:rFonts w:ascii="Times New Roman" w:eastAsia="Times New Roman" w:hAnsi="Times New Roman" w:cs="Times New Roman"/>
          <w:b/>
          <w:bCs/>
          <w:i/>
          <w:iCs/>
          <w:sz w:val="28"/>
          <w:szCs w:val="28"/>
          <w:lang w:eastAsia="ru-RU"/>
        </w:rPr>
        <w:t xml:space="preserve"> </w:t>
      </w:r>
      <w:r w:rsidRPr="002A3CBE">
        <w:rPr>
          <w:rFonts w:ascii="Times New Roman" w:eastAsia="Times New Roman" w:hAnsi="Times New Roman" w:cs="Times New Roman"/>
          <w:b/>
          <w:bCs/>
          <w:i/>
          <w:iCs/>
          <w:sz w:val="28"/>
          <w:szCs w:val="28"/>
          <w:lang w:eastAsia="ru-RU"/>
        </w:rPr>
        <w:t>тканей</w:t>
      </w:r>
    </w:p>
    <w:p w14:paraId="48441782" w14:textId="77777777" w:rsidR="002A3CBE" w:rsidRPr="002A3CBE" w:rsidRDefault="002A3CBE" w:rsidP="00E7576B">
      <w:pPr>
        <w:widowControl w:val="0"/>
        <w:tabs>
          <w:tab w:val="left" w:pos="567"/>
          <w:tab w:val="left" w:pos="6990"/>
        </w:tabs>
        <w:spacing w:after="0" w:line="276" w:lineRule="auto"/>
        <w:ind w:right="-144"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noProof/>
          <w:sz w:val="28"/>
          <w:szCs w:val="28"/>
          <w:lang w:eastAsia="ru-RU"/>
        </w:rPr>
        <w:drawing>
          <wp:inline distT="0" distB="0" distL="0" distR="0" wp14:anchorId="44D07510" wp14:editId="0C27CCB8">
            <wp:extent cx="2819400" cy="4711700"/>
            <wp:effectExtent l="6350" t="0" r="635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r="8687"/>
                    <a:stretch>
                      <a:fillRect/>
                    </a:stretch>
                  </pic:blipFill>
                  <pic:spPr bwMode="auto">
                    <a:xfrm rot="5400000">
                      <a:off x="0" y="0"/>
                      <a:ext cx="2819400" cy="4711700"/>
                    </a:xfrm>
                    <a:prstGeom prst="rect">
                      <a:avLst/>
                    </a:prstGeom>
                    <a:noFill/>
                    <a:ln>
                      <a:noFill/>
                    </a:ln>
                  </pic:spPr>
                </pic:pic>
              </a:graphicData>
            </a:graphic>
          </wp:inline>
        </w:drawing>
      </w:r>
    </w:p>
    <w:p w14:paraId="7746A8F2"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Рис.6. Кинематическая схема механизма перемещения рейки в машине </w:t>
      </w:r>
      <w:r w:rsidRPr="002A3CBE">
        <w:rPr>
          <w:rFonts w:ascii="Times New Roman" w:eastAsia="Times New Roman" w:hAnsi="Times New Roman" w:cs="Times New Roman"/>
          <w:sz w:val="28"/>
          <w:szCs w:val="28"/>
          <w:lang w:eastAsia="ru-RU"/>
        </w:rPr>
        <w:lastRenderedPageBreak/>
        <w:t>класса 97 – А</w:t>
      </w:r>
    </w:p>
    <w:p w14:paraId="6CCC3A22" w14:textId="76B1140B"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На нижнем распределительном валу 26 (рис. 6.) закрепляется двумя винтами эксцентрик подъема 34, и на него надевается головка шатуна 33. Между шатуном 33 и эксцентриком вставлен игольчатый подшипник. Вторая головка шатуна 33 через шарнирный винт 30 с помощью гайки 32 соединена с коромыслом 31, закрепленным на валу подъема 43 стягивающим винтом 29. Вал 43 центрируется шпильками 27 и 45, закрепленными винтами 28 и 44 в корпусе машины. На переднем конце вала 43 имеется рычаг 42 подъема. Палец, закрепленный в рычаге 42, входит в осевое отверстие ползуна 41, который находится в направляющих рычага-вилки 47. На рычаге-вилке закреплена рейка 46.</w:t>
      </w:r>
    </w:p>
    <w:p w14:paraId="71DF0BAE"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Вращение эксцентрика 34 вызывает колебательные движения шатуна 33 и с помощью коромысла 31, вала 43 и рычага 42 с ползуном 41 перемещает рейку 46 в вертикальной плоскости.</w:t>
      </w:r>
    </w:p>
    <w:p w14:paraId="06ECAF98" w14:textId="77777777" w:rsidR="00A01B87" w:rsidRPr="00E7576B"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b/>
          <w:sz w:val="28"/>
          <w:szCs w:val="28"/>
          <w:lang w:eastAsia="ru-RU"/>
        </w:rPr>
        <w:t>Узел продвижения рейки по горизонтали</w:t>
      </w:r>
      <w:r w:rsidRPr="002A3CBE">
        <w:rPr>
          <w:rFonts w:ascii="Times New Roman" w:eastAsia="Times New Roman" w:hAnsi="Times New Roman" w:cs="Times New Roman"/>
          <w:sz w:val="28"/>
          <w:szCs w:val="28"/>
          <w:lang w:eastAsia="ru-RU"/>
        </w:rPr>
        <w:t xml:space="preserve">. </w:t>
      </w:r>
    </w:p>
    <w:p w14:paraId="14D0109E" w14:textId="73E60322"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На распределительном валу 26 эксцентрик продвижения 36 выполнен единой деталью с эксцентриком подъема 34. На эксцентрик продвижения 36 надета головка шатуна-вилки 37. Между шатуном 37 и эксцентриком 36 стержень 22 вложен шарик 16, на который давит пластинчатая пружина 15, надетая правым концом на винт 14. На пружину 15 сверху действует регулировочный винт 9. Снизу на выступ кронштейна 20 может воздействовать кулачок 3, жестко запрессованный на горизонтальной оси 19. На правом конце оси 19 закрепляется рычаг 23 для ручного подъема прижимной лапки 1. При повороте кулачка 3 он через толкатель (на рис. 3.36 не показан) и стержень отжимает пластину регулятора натяжения и освобождает игольную нитку.</w:t>
      </w:r>
    </w:p>
    <w:p w14:paraId="0D1A415D" w14:textId="5A1336F9"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Для коленного подъема лапки к кронштейну 20 присоединена шарнирным винтом нижняя головка звена 5. Верхняя головка зве</w:t>
      </w:r>
      <w:r w:rsidRPr="002A3CBE">
        <w:rPr>
          <w:rFonts w:ascii="Times New Roman" w:eastAsia="Times New Roman" w:hAnsi="Times New Roman" w:cs="Times New Roman"/>
          <w:sz w:val="28"/>
          <w:szCs w:val="28"/>
          <w:lang w:eastAsia="ru-RU"/>
        </w:rPr>
        <w:softHyphen/>
        <w:t>на 5 надета на стержень 6, который приварен к рычагам 7</w:t>
      </w:r>
      <w:r w:rsidR="00A01B87" w:rsidRPr="00E7576B">
        <w:rPr>
          <w:rFonts w:ascii="Times New Roman" w:eastAsia="Times New Roman" w:hAnsi="Times New Roman" w:cs="Times New Roman"/>
          <w:sz w:val="28"/>
          <w:szCs w:val="28"/>
          <w:lang w:eastAsia="ru-RU"/>
        </w:rPr>
        <w:t xml:space="preserve"> </w:t>
      </w:r>
      <w:r w:rsidRPr="002A3CBE">
        <w:rPr>
          <w:rFonts w:ascii="Times New Roman" w:eastAsia="Times New Roman" w:hAnsi="Times New Roman" w:cs="Times New Roman"/>
          <w:sz w:val="28"/>
          <w:szCs w:val="28"/>
          <w:lang w:eastAsia="ru-RU"/>
        </w:rPr>
        <w:t>(11) и 11. Рычаг 7(11) удерживается на шарнирных винтах 8 и 10. В правый выступ рычага 77 вставлен верхний конец тяги 13 и зафиксирован разводным штифтом 12. Нижний конец тяги 13 проходит через отверстие в платформе машин, снизу на тягу надеты пружина 24 и шайба 25. Шайба 25также зафиксирована разводным штифтом.</w:t>
      </w:r>
    </w:p>
    <w:p w14:paraId="434A3698"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При нажатии на рычаг для коленного подъема лапки тяга 13, поднимаясь, поворачивает рычаг 77 против часовой стрелки и через звено 5, кронштейн 20 и муфту 17 поднимает стержень 22, а вместе с ним и прижимную лапку 7.</w:t>
      </w:r>
    </w:p>
    <w:p w14:paraId="111D4CB3" w14:textId="62F883C5"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 xml:space="preserve">Длина стежка в машине 97-А регулируется поворотом рифленой гайки </w:t>
      </w:r>
      <w:r w:rsidRPr="002A3CBE">
        <w:rPr>
          <w:rFonts w:ascii="Times New Roman" w:eastAsia="Times New Roman" w:hAnsi="Times New Roman" w:cs="Times New Roman"/>
          <w:sz w:val="28"/>
          <w:szCs w:val="28"/>
          <w:lang w:eastAsia="ru-RU"/>
        </w:rPr>
        <w:lastRenderedPageBreak/>
        <w:t>23 (см. рис. 2.30), расположенной в рукоятке 24 регулятора. При закручивании гайки 23 рукоятка смещается вниз и длина стежка уменьшается.</w:t>
      </w:r>
    </w:p>
    <w:p w14:paraId="2C141C96" w14:textId="77777777"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Высота подъема рейки 46 над игольной пластиной регулирует</w:t>
      </w:r>
      <w:r w:rsidRPr="002A3CBE">
        <w:rPr>
          <w:rFonts w:ascii="Times New Roman" w:eastAsia="Times New Roman" w:hAnsi="Times New Roman" w:cs="Times New Roman"/>
          <w:sz w:val="28"/>
          <w:szCs w:val="28"/>
          <w:lang w:eastAsia="ru-RU"/>
        </w:rPr>
        <w:softHyphen/>
        <w:t>ся поворотом рычага 42 после ослабления винта 29 крепления коромысла 31 к валу подъема 43.</w:t>
      </w:r>
    </w:p>
    <w:p w14:paraId="1A996AC1" w14:textId="72E40B9B"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Усилие прижатия лапкой 7 (см. рис. 6) материала регулируется регулировочным винтом 9. При завинчивании винта 9 усилие прижатия материала лапкой 7 возрастает.</w:t>
      </w:r>
    </w:p>
    <w:p w14:paraId="0AA133CD" w14:textId="1F2ADBAA"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Своевременность подъема и продвижения рейки 46 (см. рис. 6) регулируется поворотом эксцентриков подъема 34 и продвижения 36 после ослабления винтов их крепления на нижнем распределительном валу 26.</w:t>
      </w:r>
    </w:p>
    <w:p w14:paraId="654CF019" w14:textId="27A8D0EC"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Положение рейки 46 вдоль прорези в игольной пластине регулируется после ослабления винтов 29 и 9 крепления коромысел 31 и 70 соответственно на валах подъема 43 и продвижения 8.</w:t>
      </w:r>
    </w:p>
    <w:p w14:paraId="53A3EADD" w14:textId="4A39D4E2" w:rsidR="002A3CBE" w:rsidRPr="002A3CBE"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Положение рейки 46 в прорези игольной пластины в попереч</w:t>
      </w:r>
      <w:r w:rsidRPr="002A3CBE">
        <w:rPr>
          <w:rFonts w:ascii="Times New Roman" w:eastAsia="Times New Roman" w:hAnsi="Times New Roman" w:cs="Times New Roman"/>
          <w:sz w:val="28"/>
          <w:szCs w:val="28"/>
          <w:lang w:eastAsia="ru-RU"/>
        </w:rPr>
        <w:softHyphen/>
        <w:t>ном направлении устанавливается ослаблением винтов 5 и 4 крепления шпилек 6 и 3 на рамке 7 вала продвижения 8 и при даль</w:t>
      </w:r>
      <w:r w:rsidRPr="002A3CBE">
        <w:rPr>
          <w:rFonts w:ascii="Times New Roman" w:eastAsia="Times New Roman" w:hAnsi="Times New Roman" w:cs="Times New Roman"/>
          <w:sz w:val="28"/>
          <w:szCs w:val="28"/>
          <w:lang w:eastAsia="ru-RU"/>
        </w:rPr>
        <w:softHyphen/>
        <w:t>нейшем смещении рычага-вилки 47 с рейкой 46.</w:t>
      </w:r>
    </w:p>
    <w:p w14:paraId="5275FCD2" w14:textId="7C8A6D11" w:rsidR="002A3CBE" w:rsidRPr="00E7576B" w:rsidRDefault="002A3CBE"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sidRPr="002A3CBE">
        <w:rPr>
          <w:rFonts w:ascii="Times New Roman" w:eastAsia="Times New Roman" w:hAnsi="Times New Roman" w:cs="Times New Roman"/>
          <w:sz w:val="28"/>
          <w:szCs w:val="28"/>
          <w:lang w:eastAsia="ru-RU"/>
        </w:rPr>
        <w:t>Соответствие длины стежка указателю на рукаве достигается установлением положения «0» рукояткой 24 и после ослабления винта 17 поворотом рычага 40 с осью 39 и выводом ее на плоскость расположения оси 16 и винта 11. Рейка 46 не должна горизонтально перемещаться над игольной пластиной.</w:t>
      </w:r>
    </w:p>
    <w:p w14:paraId="1D3F0DCA" w14:textId="77777777" w:rsidR="00E7576B" w:rsidRPr="00E7576B" w:rsidRDefault="00E7576B" w:rsidP="00E7576B">
      <w:pPr>
        <w:tabs>
          <w:tab w:val="left" w:pos="567"/>
          <w:tab w:val="left" w:pos="1935"/>
        </w:tabs>
        <w:spacing w:line="276" w:lineRule="auto"/>
        <w:ind w:right="-144" w:firstLine="709"/>
        <w:jc w:val="both"/>
        <w:rPr>
          <w:rFonts w:ascii="Times New Roman" w:hAnsi="Times New Roman" w:cs="Times New Roman"/>
          <w:b/>
          <w:sz w:val="28"/>
          <w:szCs w:val="28"/>
        </w:rPr>
      </w:pPr>
      <w:r w:rsidRPr="00E7576B">
        <w:rPr>
          <w:rFonts w:ascii="Times New Roman" w:hAnsi="Times New Roman" w:cs="Times New Roman"/>
          <w:b/>
          <w:sz w:val="28"/>
          <w:szCs w:val="28"/>
        </w:rPr>
        <w:t>3.</w:t>
      </w:r>
      <w:r w:rsidRPr="00E7576B">
        <w:rPr>
          <w:rFonts w:ascii="Times New Roman" w:hAnsi="Times New Roman" w:cs="Times New Roman"/>
          <w:sz w:val="28"/>
          <w:szCs w:val="28"/>
        </w:rPr>
        <w:t xml:space="preserve"> </w:t>
      </w:r>
      <w:r w:rsidRPr="00E7576B">
        <w:rPr>
          <w:rFonts w:ascii="Times New Roman" w:hAnsi="Times New Roman" w:cs="Times New Roman"/>
          <w:b/>
          <w:sz w:val="28"/>
          <w:szCs w:val="28"/>
        </w:rPr>
        <w:t>Классификация приспособлений и средств малой механизации для стачивающих швейных машин.</w:t>
      </w:r>
    </w:p>
    <w:p w14:paraId="69394F41" w14:textId="5D9F16EB" w:rsidR="00E7576B" w:rsidRPr="00E7576B" w:rsidRDefault="00E7576B" w:rsidP="002868B2">
      <w:pPr>
        <w:pStyle w:val="3"/>
        <w:tabs>
          <w:tab w:val="left" w:pos="567"/>
        </w:tabs>
        <w:spacing w:after="120"/>
        <w:ind w:firstLine="709"/>
        <w:rPr>
          <w:bCs w:val="0"/>
          <w:iCs w:val="0"/>
          <w:sz w:val="28"/>
          <w:szCs w:val="28"/>
        </w:rPr>
      </w:pPr>
      <w:r w:rsidRPr="00E7576B">
        <w:rPr>
          <w:bCs w:val="0"/>
          <w:iCs w:val="0"/>
          <w:sz w:val="28"/>
          <w:szCs w:val="28"/>
        </w:rPr>
        <w:t xml:space="preserve">1. Назначение и область применения приспособлений малой механизации </w:t>
      </w:r>
    </w:p>
    <w:p w14:paraId="56A26547"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Приспособления малой механизации применяются в швейном производстве для уменьшения трудоемкости и повышения качества, а следовательно, и производительности выполнения технологических операций.  Приспособления малой механизации применяются на всех технологических этапах швейного произво</w:t>
      </w:r>
      <w:r w:rsidRPr="00E7576B">
        <w:rPr>
          <w:rFonts w:ascii="Times New Roman" w:hAnsi="Times New Roman" w:cs="Times New Roman"/>
          <w:sz w:val="28"/>
          <w:szCs w:val="28"/>
        </w:rPr>
        <w:t>д</w:t>
      </w:r>
      <w:r w:rsidRPr="00E7576B">
        <w:rPr>
          <w:rFonts w:ascii="Times New Roman" w:hAnsi="Times New Roman" w:cs="Times New Roman"/>
          <w:sz w:val="28"/>
          <w:szCs w:val="28"/>
        </w:rPr>
        <w:t>ства, начиная от подготовительного участка и заканчивая складом готовой продукции.</w:t>
      </w:r>
    </w:p>
    <w:p w14:paraId="2F142784" w14:textId="2968A7BD"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Средства малой механиз</w:t>
      </w:r>
      <w:r w:rsidRPr="00E7576B">
        <w:rPr>
          <w:rFonts w:ascii="Times New Roman" w:hAnsi="Times New Roman" w:cs="Times New Roman"/>
          <w:sz w:val="28"/>
          <w:szCs w:val="28"/>
        </w:rPr>
        <w:t>а</w:t>
      </w:r>
      <w:r w:rsidRPr="00E7576B">
        <w:rPr>
          <w:rFonts w:ascii="Times New Roman" w:hAnsi="Times New Roman" w:cs="Times New Roman"/>
          <w:sz w:val="28"/>
          <w:szCs w:val="28"/>
        </w:rPr>
        <w:t>ции, иногда называ</w:t>
      </w:r>
      <w:r w:rsidR="002868B2">
        <w:rPr>
          <w:rFonts w:ascii="Times New Roman" w:hAnsi="Times New Roman" w:cs="Times New Roman"/>
          <w:sz w:val="28"/>
          <w:szCs w:val="28"/>
        </w:rPr>
        <w:t>ются</w:t>
      </w:r>
      <w:r w:rsidRPr="00E7576B">
        <w:rPr>
          <w:rFonts w:ascii="Times New Roman" w:hAnsi="Times New Roman" w:cs="Times New Roman"/>
          <w:sz w:val="28"/>
          <w:szCs w:val="28"/>
        </w:rPr>
        <w:t xml:space="preserve"> технологической оснасткой используются как для промышленного технологического оборудования, так и для бытовых швейных машин. В производстве технологической оснастки можно выделить определенные направления развития, а именно: </w:t>
      </w:r>
    </w:p>
    <w:p w14:paraId="5AC7EDC8" w14:textId="77777777" w:rsidR="002868B2"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lastRenderedPageBreak/>
        <w:t>а) применение многопозиционных приспособлений (устройства, имеющие несколько л</w:t>
      </w:r>
      <w:r w:rsidRPr="00E7576B">
        <w:rPr>
          <w:rFonts w:ascii="Times New Roman" w:hAnsi="Times New Roman" w:cs="Times New Roman"/>
          <w:sz w:val="28"/>
          <w:szCs w:val="28"/>
        </w:rPr>
        <w:t>а</w:t>
      </w:r>
      <w:r w:rsidRPr="00E7576B">
        <w:rPr>
          <w:rFonts w:ascii="Times New Roman" w:hAnsi="Times New Roman" w:cs="Times New Roman"/>
          <w:sz w:val="28"/>
          <w:szCs w:val="28"/>
        </w:rPr>
        <w:t>пок, направителей и т.д.);</w:t>
      </w:r>
      <w:r w:rsidR="002868B2">
        <w:rPr>
          <w:rFonts w:ascii="Times New Roman" w:hAnsi="Times New Roman" w:cs="Times New Roman"/>
          <w:sz w:val="28"/>
          <w:szCs w:val="28"/>
        </w:rPr>
        <w:t xml:space="preserve"> </w:t>
      </w:r>
    </w:p>
    <w:p w14:paraId="0C5B6FD1" w14:textId="77777777" w:rsidR="002868B2"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б) применение современных материалов, обеспечивающих снижение материалоемк</w:t>
      </w:r>
      <w:r w:rsidRPr="00E7576B">
        <w:rPr>
          <w:rFonts w:ascii="Times New Roman" w:hAnsi="Times New Roman" w:cs="Times New Roman"/>
          <w:sz w:val="28"/>
          <w:szCs w:val="28"/>
        </w:rPr>
        <w:t>о</w:t>
      </w:r>
      <w:r w:rsidRPr="00E7576B">
        <w:rPr>
          <w:rFonts w:ascii="Times New Roman" w:hAnsi="Times New Roman" w:cs="Times New Roman"/>
          <w:sz w:val="28"/>
          <w:szCs w:val="28"/>
        </w:rPr>
        <w:t xml:space="preserve">сти при изготовлении; </w:t>
      </w:r>
    </w:p>
    <w:p w14:paraId="08365D5C" w14:textId="77777777" w:rsidR="002868B2"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xml:space="preserve">в) удобство в эксплуатации и обслуживании; </w:t>
      </w:r>
    </w:p>
    <w:p w14:paraId="333CBACF" w14:textId="2ADD55EE"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г) эстетические и эргономические показатели.</w:t>
      </w:r>
    </w:p>
    <w:p w14:paraId="3BD77875" w14:textId="722D7C89" w:rsidR="00E7576B" w:rsidRPr="002868B2" w:rsidRDefault="002868B2" w:rsidP="00E7576B">
      <w:pPr>
        <w:tabs>
          <w:tab w:val="left" w:pos="567"/>
        </w:tabs>
        <w:spacing w:line="276"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2</w:t>
      </w:r>
      <w:r w:rsidR="00E7576B" w:rsidRPr="002868B2">
        <w:rPr>
          <w:rFonts w:ascii="Times New Roman" w:hAnsi="Times New Roman" w:cs="Times New Roman"/>
          <w:b/>
          <w:bCs/>
          <w:sz w:val="28"/>
          <w:szCs w:val="28"/>
        </w:rPr>
        <w:t>.</w:t>
      </w:r>
      <w:r>
        <w:rPr>
          <w:rFonts w:ascii="Times New Roman" w:hAnsi="Times New Roman" w:cs="Times New Roman"/>
          <w:b/>
          <w:bCs/>
          <w:sz w:val="28"/>
          <w:szCs w:val="28"/>
        </w:rPr>
        <w:t xml:space="preserve"> </w:t>
      </w:r>
      <w:r w:rsidR="00E7576B" w:rsidRPr="002868B2">
        <w:rPr>
          <w:rFonts w:ascii="Times New Roman" w:hAnsi="Times New Roman" w:cs="Times New Roman"/>
          <w:b/>
          <w:bCs/>
          <w:sz w:val="28"/>
          <w:szCs w:val="28"/>
        </w:rPr>
        <w:t>Классификация средств малой механизации</w:t>
      </w:r>
    </w:p>
    <w:p w14:paraId="5434F180"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xml:space="preserve">Приспособления малой механизации различаются по технологическому назначению, конструктивному исполнению, способам крепления и установки, по типу эксплуатации и др. </w:t>
      </w:r>
    </w:p>
    <w:p w14:paraId="0E21A2E8"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Рассмотрим некоторые:</w:t>
      </w:r>
    </w:p>
    <w:p w14:paraId="3B7344DF"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-по типу эксплу</w:t>
      </w:r>
      <w:r w:rsidRPr="00E7576B">
        <w:rPr>
          <w:rFonts w:ascii="Times New Roman" w:hAnsi="Times New Roman" w:cs="Times New Roman"/>
          <w:sz w:val="28"/>
          <w:szCs w:val="28"/>
        </w:rPr>
        <w:t>а</w:t>
      </w:r>
      <w:r w:rsidRPr="00E7576B">
        <w:rPr>
          <w:rFonts w:ascii="Times New Roman" w:hAnsi="Times New Roman" w:cs="Times New Roman"/>
          <w:sz w:val="28"/>
          <w:szCs w:val="28"/>
        </w:rPr>
        <w:t>тации:</w:t>
      </w:r>
    </w:p>
    <w:p w14:paraId="5025E764" w14:textId="2DFFA852"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w:t>
      </w:r>
      <w:r w:rsidR="002868B2">
        <w:rPr>
          <w:rFonts w:ascii="Times New Roman" w:hAnsi="Times New Roman" w:cs="Times New Roman"/>
          <w:sz w:val="28"/>
          <w:szCs w:val="28"/>
        </w:rPr>
        <w:t xml:space="preserve"> </w:t>
      </w:r>
      <w:r w:rsidRPr="00E7576B">
        <w:rPr>
          <w:rFonts w:ascii="Times New Roman" w:hAnsi="Times New Roman" w:cs="Times New Roman"/>
          <w:sz w:val="28"/>
          <w:szCs w:val="28"/>
        </w:rPr>
        <w:t>ручные приспособления (колышек, распарыватель, пуговицезастегиватель);</w:t>
      </w:r>
    </w:p>
    <w:p w14:paraId="592AD300" w14:textId="0008EB6C"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механические приспособления - представляют собой механизмы и устройства без электроприводов;</w:t>
      </w:r>
    </w:p>
    <w:p w14:paraId="5AED8183"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электрические приспособления, выполняют действия от электропривода;</w:t>
      </w:r>
    </w:p>
    <w:p w14:paraId="648E689D"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по назначению:</w:t>
      </w:r>
    </w:p>
    <w:p w14:paraId="465029B3"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для подготовительно-раскройного производства;</w:t>
      </w:r>
    </w:p>
    <w:p w14:paraId="0C5C89A1"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для швейного производства;</w:t>
      </w:r>
    </w:p>
    <w:p w14:paraId="5518918C"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для цехов влажно-тепловой обработки;</w:t>
      </w:r>
    </w:p>
    <w:p w14:paraId="2A947A35"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-приспособления для заключительных операций;</w:t>
      </w:r>
    </w:p>
    <w:p w14:paraId="1D210EA2"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-по конструктивному исполнению:</w:t>
      </w:r>
    </w:p>
    <w:p w14:paraId="183B2C5A" w14:textId="3F5020D9"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-Универсально-сборные приспособления в нескольких комплектах:</w:t>
      </w:r>
    </w:p>
    <w:p w14:paraId="312147D2" w14:textId="5045F26D"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-УСП-1 для одноигольных стачивающих машин;</w:t>
      </w:r>
    </w:p>
    <w:p w14:paraId="64CD15EF" w14:textId="26721F95"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-УСП-2 для двухигольных машин;</w:t>
      </w:r>
    </w:p>
    <w:p w14:paraId="2ACF5914" w14:textId="033264C2"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УСП-3 для специальных машин.</w:t>
      </w:r>
    </w:p>
    <w:p w14:paraId="6F991347"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xml:space="preserve">В комплект деталей универсально-сборных приспособлений входят следующие группы деталей и модули: базовые детали, опорные детали в виде </w:t>
      </w:r>
      <w:r w:rsidRPr="00E7576B">
        <w:rPr>
          <w:rFonts w:ascii="Times New Roman" w:hAnsi="Times New Roman" w:cs="Times New Roman"/>
          <w:sz w:val="28"/>
          <w:szCs w:val="28"/>
        </w:rPr>
        <w:lastRenderedPageBreak/>
        <w:t>планок и стержней, сборочные единицы, вспомогательные детали, направители, прижимные лапки и другие типовые модули.</w:t>
      </w:r>
    </w:p>
    <w:p w14:paraId="5E8581C7" w14:textId="33FEC7DB"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Быстросъемные, многопозиционные, комбинированные приспособления</w:t>
      </w:r>
    </w:p>
    <w:p w14:paraId="42D09A37" w14:textId="2CF79CDD" w:rsidR="00E7576B" w:rsidRPr="002868B2" w:rsidRDefault="00E7576B" w:rsidP="00E7576B">
      <w:pPr>
        <w:tabs>
          <w:tab w:val="left" w:pos="567"/>
        </w:tabs>
        <w:spacing w:line="276" w:lineRule="auto"/>
        <w:ind w:firstLine="709"/>
        <w:jc w:val="both"/>
        <w:rPr>
          <w:rFonts w:ascii="Times New Roman" w:hAnsi="Times New Roman" w:cs="Times New Roman"/>
          <w:b/>
          <w:bCs/>
          <w:sz w:val="28"/>
          <w:szCs w:val="28"/>
        </w:rPr>
      </w:pPr>
      <w:r w:rsidRPr="002868B2">
        <w:rPr>
          <w:rFonts w:ascii="Times New Roman" w:hAnsi="Times New Roman" w:cs="Times New Roman"/>
          <w:b/>
          <w:bCs/>
          <w:sz w:val="28"/>
          <w:szCs w:val="28"/>
        </w:rPr>
        <w:t>3. Характеристика приспособлений малой механизации</w:t>
      </w:r>
    </w:p>
    <w:p w14:paraId="57B91189" w14:textId="324990DE" w:rsidR="00E7576B" w:rsidRPr="002868B2" w:rsidRDefault="00E7576B" w:rsidP="00E7576B">
      <w:pPr>
        <w:tabs>
          <w:tab w:val="left" w:pos="567"/>
        </w:tabs>
        <w:spacing w:line="276" w:lineRule="auto"/>
        <w:ind w:firstLine="709"/>
        <w:jc w:val="both"/>
        <w:rPr>
          <w:rFonts w:ascii="Times New Roman" w:hAnsi="Times New Roman" w:cs="Times New Roman"/>
          <w:i/>
          <w:iCs/>
          <w:sz w:val="28"/>
          <w:szCs w:val="28"/>
        </w:rPr>
      </w:pPr>
      <w:r w:rsidRPr="002868B2">
        <w:rPr>
          <w:rFonts w:ascii="Times New Roman" w:hAnsi="Times New Roman" w:cs="Times New Roman"/>
          <w:i/>
          <w:iCs/>
          <w:sz w:val="28"/>
          <w:szCs w:val="28"/>
        </w:rPr>
        <w:t>Средства малой механизации для подготовител</w:t>
      </w:r>
      <w:r w:rsidRPr="002868B2">
        <w:rPr>
          <w:rFonts w:ascii="Times New Roman" w:hAnsi="Times New Roman" w:cs="Times New Roman"/>
          <w:i/>
          <w:iCs/>
          <w:sz w:val="28"/>
          <w:szCs w:val="28"/>
        </w:rPr>
        <w:t>ь</w:t>
      </w:r>
      <w:r w:rsidRPr="002868B2">
        <w:rPr>
          <w:rFonts w:ascii="Times New Roman" w:hAnsi="Times New Roman" w:cs="Times New Roman"/>
          <w:i/>
          <w:iCs/>
          <w:sz w:val="28"/>
          <w:szCs w:val="28"/>
        </w:rPr>
        <w:t>но-раскройного производства</w:t>
      </w:r>
    </w:p>
    <w:p w14:paraId="71E2A1A3"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1. Прессы для пробивки отверстий в лекалах, для пробивки отверстий при уст</w:t>
      </w:r>
      <w:r w:rsidRPr="00E7576B">
        <w:rPr>
          <w:rFonts w:ascii="Times New Roman" w:hAnsi="Times New Roman" w:cs="Times New Roman"/>
          <w:sz w:val="28"/>
          <w:szCs w:val="28"/>
        </w:rPr>
        <w:t>а</w:t>
      </w:r>
      <w:r w:rsidRPr="00E7576B">
        <w:rPr>
          <w:rFonts w:ascii="Times New Roman" w:hAnsi="Times New Roman" w:cs="Times New Roman"/>
          <w:sz w:val="28"/>
          <w:szCs w:val="28"/>
        </w:rPr>
        <w:t>новке клепок, кнопок, и др. фурнитуры для пробивки отверстий и нанесения надсечек в л</w:t>
      </w:r>
      <w:r w:rsidRPr="00E7576B">
        <w:rPr>
          <w:rFonts w:ascii="Times New Roman" w:hAnsi="Times New Roman" w:cs="Times New Roman"/>
          <w:sz w:val="28"/>
          <w:szCs w:val="28"/>
        </w:rPr>
        <w:t>е</w:t>
      </w:r>
      <w:r w:rsidRPr="00E7576B">
        <w:rPr>
          <w:rFonts w:ascii="Times New Roman" w:hAnsi="Times New Roman" w:cs="Times New Roman"/>
          <w:sz w:val="28"/>
          <w:szCs w:val="28"/>
        </w:rPr>
        <w:t>калах.</w:t>
      </w:r>
    </w:p>
    <w:p w14:paraId="1E5FE77F"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2. Станки для связывания пачек кроя, размотки шнура, разрезания отдело</w:t>
      </w:r>
      <w:r w:rsidRPr="00E7576B">
        <w:rPr>
          <w:rFonts w:ascii="Times New Roman" w:hAnsi="Times New Roman" w:cs="Times New Roman"/>
          <w:sz w:val="28"/>
          <w:szCs w:val="28"/>
        </w:rPr>
        <w:t>ч</w:t>
      </w:r>
      <w:r w:rsidRPr="00E7576B">
        <w:rPr>
          <w:rFonts w:ascii="Times New Roman" w:hAnsi="Times New Roman" w:cs="Times New Roman"/>
          <w:sz w:val="28"/>
          <w:szCs w:val="28"/>
        </w:rPr>
        <w:t>ной ткани на бейки, ножницы с электронагревом для разрезания капр</w:t>
      </w:r>
      <w:r w:rsidRPr="00E7576B">
        <w:rPr>
          <w:rFonts w:ascii="Times New Roman" w:hAnsi="Times New Roman" w:cs="Times New Roman"/>
          <w:sz w:val="28"/>
          <w:szCs w:val="28"/>
        </w:rPr>
        <w:t>о</w:t>
      </w:r>
      <w:r w:rsidRPr="00E7576B">
        <w:rPr>
          <w:rFonts w:ascii="Times New Roman" w:hAnsi="Times New Roman" w:cs="Times New Roman"/>
          <w:sz w:val="28"/>
          <w:szCs w:val="28"/>
        </w:rPr>
        <w:t>новой ленты на отрезки.</w:t>
      </w:r>
    </w:p>
    <w:p w14:paraId="6040C196"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3. Дыроколы, надсекатели, приспособления для высекания среза (эмблемы, а</w:t>
      </w:r>
      <w:r w:rsidRPr="00E7576B">
        <w:rPr>
          <w:rFonts w:ascii="Times New Roman" w:hAnsi="Times New Roman" w:cs="Times New Roman"/>
          <w:sz w:val="28"/>
          <w:szCs w:val="28"/>
        </w:rPr>
        <w:t>п</w:t>
      </w:r>
      <w:r w:rsidRPr="00E7576B">
        <w:rPr>
          <w:rFonts w:ascii="Times New Roman" w:hAnsi="Times New Roman" w:cs="Times New Roman"/>
          <w:sz w:val="28"/>
          <w:szCs w:val="28"/>
        </w:rPr>
        <w:t>пликации для изделий детского ассортимента)</w:t>
      </w:r>
    </w:p>
    <w:p w14:paraId="2F4F7827"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4. Размоточные устройства для настилания ткани</w:t>
      </w:r>
    </w:p>
    <w:p w14:paraId="16C12FC9"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5. Станки для перемотки и размотки ниток.</w:t>
      </w:r>
    </w:p>
    <w:p w14:paraId="64745CB6" w14:textId="77777777" w:rsidR="00E7576B" w:rsidRPr="002868B2" w:rsidRDefault="00E7576B" w:rsidP="00E7576B">
      <w:pPr>
        <w:tabs>
          <w:tab w:val="left" w:pos="567"/>
        </w:tabs>
        <w:spacing w:line="276" w:lineRule="auto"/>
        <w:ind w:firstLine="709"/>
        <w:jc w:val="both"/>
        <w:rPr>
          <w:rFonts w:ascii="Times New Roman" w:hAnsi="Times New Roman" w:cs="Times New Roman"/>
          <w:i/>
          <w:iCs/>
          <w:sz w:val="28"/>
          <w:szCs w:val="28"/>
        </w:rPr>
      </w:pPr>
      <w:r w:rsidRPr="002868B2">
        <w:rPr>
          <w:rFonts w:ascii="Times New Roman" w:hAnsi="Times New Roman" w:cs="Times New Roman"/>
          <w:i/>
          <w:iCs/>
          <w:sz w:val="28"/>
          <w:szCs w:val="28"/>
        </w:rPr>
        <w:t>Средства малой механизации для швейных цехов</w:t>
      </w:r>
    </w:p>
    <w:p w14:paraId="5F1596AB"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1. Приспособления для выворачивания различных деталей (рукавиц, напалков р</w:t>
      </w:r>
      <w:r w:rsidRPr="00E7576B">
        <w:rPr>
          <w:rFonts w:ascii="Times New Roman" w:hAnsi="Times New Roman" w:cs="Times New Roman"/>
          <w:sz w:val="28"/>
          <w:szCs w:val="28"/>
        </w:rPr>
        <w:t>у</w:t>
      </w:r>
      <w:r w:rsidRPr="00E7576B">
        <w:rPr>
          <w:rFonts w:ascii="Times New Roman" w:hAnsi="Times New Roman" w:cs="Times New Roman"/>
          <w:sz w:val="28"/>
          <w:szCs w:val="28"/>
        </w:rPr>
        <w:t>кавиц, перчаток, хлястиков, поясов и т.д.)</w:t>
      </w:r>
    </w:p>
    <w:p w14:paraId="5A42152E"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2. Приспособления для подачи полуфабрикатов к иглам швейных машин:</w:t>
      </w:r>
    </w:p>
    <w:p w14:paraId="3433779A"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а) приспособления для соединения деталей и выполнения отделочных стр</w:t>
      </w:r>
      <w:r w:rsidRPr="00E7576B">
        <w:rPr>
          <w:rFonts w:ascii="Times New Roman" w:hAnsi="Times New Roman" w:cs="Times New Roman"/>
          <w:sz w:val="28"/>
          <w:szCs w:val="28"/>
        </w:rPr>
        <w:t>о</w:t>
      </w:r>
      <w:r w:rsidRPr="00E7576B">
        <w:rPr>
          <w:rFonts w:ascii="Times New Roman" w:hAnsi="Times New Roman" w:cs="Times New Roman"/>
          <w:sz w:val="28"/>
          <w:szCs w:val="28"/>
        </w:rPr>
        <w:t>чек (без подгибания материалов)</w:t>
      </w:r>
    </w:p>
    <w:p w14:paraId="1A187126" w14:textId="48B3D5C8" w:rsidR="00E7576B" w:rsidRDefault="00E7576B" w:rsidP="00E7576B">
      <w:pPr>
        <w:tabs>
          <w:tab w:val="left" w:pos="567"/>
        </w:tabs>
        <w:spacing w:line="276" w:lineRule="auto"/>
        <w:ind w:firstLine="709"/>
        <w:jc w:val="both"/>
        <w:rPr>
          <w:rFonts w:ascii="Times New Roman" w:hAnsi="Times New Roman" w:cs="Times New Roman"/>
          <w:noProof/>
          <w:sz w:val="28"/>
          <w:szCs w:val="28"/>
        </w:rPr>
      </w:pPr>
      <w:r w:rsidRPr="00E7576B">
        <w:rPr>
          <w:rFonts w:ascii="Times New Roman" w:hAnsi="Times New Roman" w:cs="Times New Roman"/>
          <w:noProof/>
          <w:sz w:val="28"/>
          <w:szCs w:val="28"/>
        </w:rPr>
        <w:t>Предназначены для выполнения строчек на заданном расстоянии от края полуфабриката, ранее выполненной строчки или какого-либо другого ориентира. Направляющие линейки являются очень многообразными как по установке, так и по конструкции (Рис 1)</w:t>
      </w:r>
    </w:p>
    <w:p w14:paraId="028D4F67" w14:textId="77777777" w:rsidR="00E7576B" w:rsidRDefault="00E7576B" w:rsidP="00E7576B">
      <w:pPr>
        <w:tabs>
          <w:tab w:val="left" w:pos="567"/>
        </w:tabs>
        <w:spacing w:line="276" w:lineRule="auto"/>
        <w:ind w:firstLine="709"/>
        <w:jc w:val="center"/>
        <w:rPr>
          <w:rFonts w:ascii="Times New Roman" w:hAnsi="Times New Roman" w:cs="Times New Roman"/>
          <w:sz w:val="28"/>
          <w:szCs w:val="28"/>
        </w:rPr>
      </w:pPr>
      <w:r w:rsidRPr="00E7576B">
        <w:rPr>
          <w:rFonts w:ascii="Times New Roman" w:hAnsi="Times New Roman" w:cs="Times New Roman"/>
          <w:noProof/>
          <w:sz w:val="28"/>
          <w:szCs w:val="28"/>
        </w:rPr>
        <w:lastRenderedPageBreak/>
        <w:drawing>
          <wp:inline distT="0" distB="0" distL="0" distR="0" wp14:anchorId="1717A046" wp14:editId="64084305">
            <wp:extent cx="1943100" cy="18478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p>
    <w:p w14:paraId="1133727D"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Рис.1 приспособления для соединения деталей и выполнения отделочных стр</w:t>
      </w:r>
      <w:r w:rsidRPr="00E7576B">
        <w:rPr>
          <w:rFonts w:ascii="Times New Roman" w:hAnsi="Times New Roman" w:cs="Times New Roman"/>
          <w:sz w:val="28"/>
          <w:szCs w:val="28"/>
        </w:rPr>
        <w:t>о</w:t>
      </w:r>
      <w:r w:rsidRPr="00E7576B">
        <w:rPr>
          <w:rFonts w:ascii="Times New Roman" w:hAnsi="Times New Roman" w:cs="Times New Roman"/>
          <w:sz w:val="28"/>
          <w:szCs w:val="28"/>
        </w:rPr>
        <w:t>чек (без подгибания материалов)</w:t>
      </w:r>
    </w:p>
    <w:p w14:paraId="29851943" w14:textId="3D51B868"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б) приспособления для подгибания срезов полуфабрикатов без соединения дет</w:t>
      </w:r>
      <w:r w:rsidRPr="00E7576B">
        <w:rPr>
          <w:rFonts w:ascii="Times New Roman" w:hAnsi="Times New Roman" w:cs="Times New Roman"/>
          <w:sz w:val="28"/>
          <w:szCs w:val="28"/>
        </w:rPr>
        <w:t>а</w:t>
      </w:r>
      <w:r w:rsidRPr="00E7576B">
        <w:rPr>
          <w:rFonts w:ascii="Times New Roman" w:hAnsi="Times New Roman" w:cs="Times New Roman"/>
          <w:sz w:val="28"/>
          <w:szCs w:val="28"/>
        </w:rPr>
        <w:t>лей.</w:t>
      </w:r>
    </w:p>
    <w:p w14:paraId="7226DB81"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Предназначены для обработки краев деталей и могут быть установлены как на платформе, так и на стержне лапки машины (Рис. 2)</w:t>
      </w:r>
    </w:p>
    <w:p w14:paraId="76CB5B6F" w14:textId="1E6900D5" w:rsidR="00E7576B" w:rsidRPr="00E7576B" w:rsidRDefault="00E7576B" w:rsidP="00E7576B">
      <w:pPr>
        <w:tabs>
          <w:tab w:val="left" w:pos="567"/>
        </w:tabs>
        <w:spacing w:line="276" w:lineRule="auto"/>
        <w:ind w:firstLine="709"/>
        <w:jc w:val="center"/>
        <w:rPr>
          <w:rFonts w:ascii="Times New Roman" w:hAnsi="Times New Roman" w:cs="Times New Roman"/>
          <w:sz w:val="28"/>
          <w:szCs w:val="28"/>
        </w:rPr>
      </w:pPr>
      <w:r w:rsidRPr="00E7576B">
        <w:rPr>
          <w:rFonts w:ascii="Times New Roman" w:hAnsi="Times New Roman" w:cs="Times New Roman"/>
          <w:noProof/>
          <w:sz w:val="28"/>
          <w:szCs w:val="28"/>
        </w:rPr>
        <w:drawing>
          <wp:inline distT="0" distB="0" distL="0" distR="0" wp14:anchorId="006C49F1" wp14:editId="5FF03D35">
            <wp:extent cx="2120265" cy="22860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0265" cy="2286000"/>
                    </a:xfrm>
                    <a:prstGeom prst="rect">
                      <a:avLst/>
                    </a:prstGeom>
                    <a:noFill/>
                    <a:ln>
                      <a:noFill/>
                    </a:ln>
                  </pic:spPr>
                </pic:pic>
              </a:graphicData>
            </a:graphic>
          </wp:inline>
        </w:drawing>
      </w:r>
    </w:p>
    <w:p w14:paraId="16B6B72E"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 2 приспособления для подгибания срезов полуфабрикатов без соединения дет</w:t>
      </w:r>
      <w:r w:rsidRPr="00E7576B">
        <w:rPr>
          <w:rFonts w:ascii="Times New Roman" w:hAnsi="Times New Roman" w:cs="Times New Roman"/>
          <w:sz w:val="28"/>
          <w:szCs w:val="28"/>
        </w:rPr>
        <w:t>а</w:t>
      </w:r>
      <w:r w:rsidRPr="00E7576B">
        <w:rPr>
          <w:rFonts w:ascii="Times New Roman" w:hAnsi="Times New Roman" w:cs="Times New Roman"/>
          <w:sz w:val="28"/>
          <w:szCs w:val="28"/>
        </w:rPr>
        <w:t>лей.</w:t>
      </w:r>
    </w:p>
    <w:p w14:paraId="76BD1B98" w14:textId="4B477289"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в) приспособления для подгибания срезов полуфабрикатов без соединения дет</w:t>
      </w:r>
      <w:r w:rsidRPr="00E7576B">
        <w:rPr>
          <w:rFonts w:ascii="Times New Roman" w:hAnsi="Times New Roman" w:cs="Times New Roman"/>
          <w:sz w:val="28"/>
          <w:szCs w:val="28"/>
        </w:rPr>
        <w:t>а</w:t>
      </w:r>
      <w:r w:rsidRPr="00E7576B">
        <w:rPr>
          <w:rFonts w:ascii="Times New Roman" w:hAnsi="Times New Roman" w:cs="Times New Roman"/>
          <w:sz w:val="28"/>
          <w:szCs w:val="28"/>
        </w:rPr>
        <w:t>лей.</w:t>
      </w:r>
      <w:r>
        <w:rPr>
          <w:rFonts w:ascii="Times New Roman" w:hAnsi="Times New Roman" w:cs="Times New Roman"/>
          <w:sz w:val="28"/>
          <w:szCs w:val="28"/>
        </w:rPr>
        <w:t xml:space="preserve"> </w:t>
      </w:r>
      <w:r w:rsidRPr="00E7576B">
        <w:rPr>
          <w:rFonts w:ascii="Times New Roman" w:hAnsi="Times New Roman" w:cs="Times New Roman"/>
          <w:sz w:val="28"/>
          <w:szCs w:val="28"/>
        </w:rPr>
        <w:t>(Рис. 3, 4,5).</w:t>
      </w:r>
    </w:p>
    <w:p w14:paraId="4FD89A8B" w14:textId="5AB6BF47" w:rsidR="00E7576B" w:rsidRPr="00E7576B" w:rsidRDefault="00E7576B" w:rsidP="00E7576B">
      <w:pPr>
        <w:tabs>
          <w:tab w:val="left" w:pos="567"/>
        </w:tabs>
        <w:spacing w:line="276" w:lineRule="auto"/>
        <w:ind w:firstLine="709"/>
        <w:jc w:val="center"/>
        <w:rPr>
          <w:rFonts w:ascii="Times New Roman" w:hAnsi="Times New Roman" w:cs="Times New Roman"/>
          <w:sz w:val="28"/>
          <w:szCs w:val="28"/>
        </w:rPr>
      </w:pPr>
      <w:r w:rsidRPr="00E7576B">
        <w:rPr>
          <w:rFonts w:ascii="Times New Roman" w:hAnsi="Times New Roman" w:cs="Times New Roman"/>
          <w:noProof/>
          <w:sz w:val="28"/>
          <w:szCs w:val="28"/>
        </w:rPr>
        <w:drawing>
          <wp:inline distT="0" distB="0" distL="0" distR="0" wp14:anchorId="2FD4E91A" wp14:editId="40DF99A9">
            <wp:extent cx="2990850" cy="9144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t="6979"/>
                    <a:stretch>
                      <a:fillRect/>
                    </a:stretch>
                  </pic:blipFill>
                  <pic:spPr bwMode="auto">
                    <a:xfrm>
                      <a:off x="0" y="0"/>
                      <a:ext cx="2990850" cy="914400"/>
                    </a:xfrm>
                    <a:prstGeom prst="rect">
                      <a:avLst/>
                    </a:prstGeom>
                    <a:noFill/>
                    <a:ln>
                      <a:noFill/>
                    </a:ln>
                  </pic:spPr>
                </pic:pic>
              </a:graphicData>
            </a:graphic>
          </wp:inline>
        </w:drawing>
      </w:r>
    </w:p>
    <w:p w14:paraId="37E29AA5"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Рис.3 приспособления для подгибания срезов полуфабрикатов без соединения дет</w:t>
      </w:r>
      <w:r w:rsidRPr="00E7576B">
        <w:rPr>
          <w:rFonts w:ascii="Times New Roman" w:hAnsi="Times New Roman" w:cs="Times New Roman"/>
          <w:sz w:val="28"/>
          <w:szCs w:val="28"/>
        </w:rPr>
        <w:t>а</w:t>
      </w:r>
      <w:r w:rsidRPr="00E7576B">
        <w:rPr>
          <w:rFonts w:ascii="Times New Roman" w:hAnsi="Times New Roman" w:cs="Times New Roman"/>
          <w:sz w:val="28"/>
          <w:szCs w:val="28"/>
        </w:rPr>
        <w:t>лей.</w:t>
      </w:r>
    </w:p>
    <w:p w14:paraId="0B5376A6"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p>
    <w:p w14:paraId="1BFB7574" w14:textId="6755B0CD" w:rsidR="00E7576B" w:rsidRPr="00E7576B" w:rsidRDefault="00E7576B" w:rsidP="00E7576B">
      <w:pPr>
        <w:tabs>
          <w:tab w:val="left" w:pos="567"/>
        </w:tabs>
        <w:spacing w:line="276" w:lineRule="auto"/>
        <w:ind w:firstLine="709"/>
        <w:jc w:val="center"/>
        <w:rPr>
          <w:rFonts w:ascii="Times New Roman" w:hAnsi="Times New Roman" w:cs="Times New Roman"/>
          <w:sz w:val="28"/>
          <w:szCs w:val="28"/>
        </w:rPr>
      </w:pPr>
      <w:r w:rsidRPr="00E7576B">
        <w:rPr>
          <w:rFonts w:ascii="Times New Roman" w:hAnsi="Times New Roman" w:cs="Times New Roman"/>
          <w:noProof/>
          <w:sz w:val="28"/>
          <w:szCs w:val="28"/>
        </w:rPr>
        <w:lastRenderedPageBreak/>
        <w:drawing>
          <wp:inline distT="0" distB="0" distL="0" distR="0" wp14:anchorId="781EE332" wp14:editId="542BB176">
            <wp:extent cx="2552700" cy="10763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2700" cy="1076325"/>
                    </a:xfrm>
                    <a:prstGeom prst="rect">
                      <a:avLst/>
                    </a:prstGeom>
                    <a:noFill/>
                    <a:ln>
                      <a:noFill/>
                    </a:ln>
                  </pic:spPr>
                </pic:pic>
              </a:graphicData>
            </a:graphic>
          </wp:inline>
        </w:drawing>
      </w:r>
    </w:p>
    <w:p w14:paraId="07AD540C"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Рис.4 приспособления для подгибания срезов полуфабрикатов без соединения дет</w:t>
      </w:r>
      <w:r w:rsidRPr="00E7576B">
        <w:rPr>
          <w:rFonts w:ascii="Times New Roman" w:hAnsi="Times New Roman" w:cs="Times New Roman"/>
          <w:sz w:val="28"/>
          <w:szCs w:val="28"/>
        </w:rPr>
        <w:t>а</w:t>
      </w:r>
      <w:r w:rsidRPr="00E7576B">
        <w:rPr>
          <w:rFonts w:ascii="Times New Roman" w:hAnsi="Times New Roman" w:cs="Times New Roman"/>
          <w:sz w:val="28"/>
          <w:szCs w:val="28"/>
        </w:rPr>
        <w:t>лей.</w:t>
      </w:r>
    </w:p>
    <w:p w14:paraId="1F7E0F4D" w14:textId="38883106" w:rsidR="00E7576B" w:rsidRPr="00E7576B" w:rsidRDefault="00E7576B" w:rsidP="00E7576B">
      <w:pPr>
        <w:tabs>
          <w:tab w:val="left" w:pos="0"/>
        </w:tabs>
        <w:spacing w:line="276" w:lineRule="auto"/>
        <w:ind w:firstLine="709"/>
        <w:jc w:val="center"/>
        <w:rPr>
          <w:rFonts w:ascii="Times New Roman" w:hAnsi="Times New Roman" w:cs="Times New Roman"/>
          <w:sz w:val="28"/>
          <w:szCs w:val="28"/>
        </w:rPr>
      </w:pPr>
      <w:r w:rsidRPr="00E7576B">
        <w:rPr>
          <w:rFonts w:ascii="Times New Roman" w:hAnsi="Times New Roman" w:cs="Times New Roman"/>
          <w:noProof/>
          <w:sz w:val="28"/>
          <w:szCs w:val="28"/>
        </w:rPr>
        <w:drawing>
          <wp:inline distT="0" distB="0" distL="0" distR="0" wp14:anchorId="53FEF8BD" wp14:editId="2195452A">
            <wp:extent cx="3067050" cy="13747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67050" cy="1374775"/>
                    </a:xfrm>
                    <a:prstGeom prst="rect">
                      <a:avLst/>
                    </a:prstGeom>
                    <a:noFill/>
                    <a:ln>
                      <a:noFill/>
                    </a:ln>
                  </pic:spPr>
                </pic:pic>
              </a:graphicData>
            </a:graphic>
          </wp:inline>
        </w:drawing>
      </w:r>
    </w:p>
    <w:p w14:paraId="0B59D72C" w14:textId="2624AE6C"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Рис.5 приспособления для подгибания срезов полуфабрикатов без соединения дет</w:t>
      </w:r>
      <w:r w:rsidRPr="00E7576B">
        <w:rPr>
          <w:rFonts w:ascii="Times New Roman" w:hAnsi="Times New Roman" w:cs="Times New Roman"/>
          <w:sz w:val="28"/>
          <w:szCs w:val="28"/>
        </w:rPr>
        <w:t>а</w:t>
      </w:r>
      <w:r w:rsidRPr="00E7576B">
        <w:rPr>
          <w:rFonts w:ascii="Times New Roman" w:hAnsi="Times New Roman" w:cs="Times New Roman"/>
          <w:sz w:val="28"/>
          <w:szCs w:val="28"/>
        </w:rPr>
        <w:t>лей.</w:t>
      </w:r>
    </w:p>
    <w:p w14:paraId="5FD6C110"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г) Приспособления для окантовки срезов (Рис.6)</w:t>
      </w:r>
    </w:p>
    <w:p w14:paraId="7A962BFD" w14:textId="77777777" w:rsidR="002868B2" w:rsidRDefault="002868B2" w:rsidP="00E7576B">
      <w:pPr>
        <w:tabs>
          <w:tab w:val="left" w:pos="567"/>
        </w:tabs>
        <w:spacing w:line="276" w:lineRule="auto"/>
        <w:ind w:firstLine="709"/>
        <w:jc w:val="both"/>
        <w:rPr>
          <w:rFonts w:ascii="Times New Roman" w:hAnsi="Times New Roman" w:cs="Times New Roman"/>
          <w:sz w:val="28"/>
          <w:szCs w:val="28"/>
        </w:rPr>
      </w:pPr>
      <w:r w:rsidRPr="002868B2">
        <w:rPr>
          <w:rFonts w:ascii="Times New Roman" w:hAnsi="Times New Roman" w:cs="Times New Roman"/>
          <w:sz w:val="28"/>
          <w:szCs w:val="28"/>
        </w:rPr>
        <w:t>Приспособления этой группы по сложности выполняемых швов и конструктивным особенностям являются наиболее сложными не только в изготовлении, но и в эксплуатации</w:t>
      </w:r>
    </w:p>
    <w:p w14:paraId="4CB97EF8" w14:textId="536F9439" w:rsidR="00E7576B" w:rsidRPr="00E7576B" w:rsidRDefault="002868B2" w:rsidP="002868B2">
      <w:pPr>
        <w:tabs>
          <w:tab w:val="left" w:pos="567"/>
        </w:tabs>
        <w:spacing w:line="276" w:lineRule="auto"/>
        <w:ind w:firstLine="709"/>
        <w:jc w:val="center"/>
        <w:rPr>
          <w:rFonts w:ascii="Times New Roman" w:hAnsi="Times New Roman" w:cs="Times New Roman"/>
          <w:sz w:val="28"/>
          <w:szCs w:val="28"/>
        </w:rPr>
      </w:pPr>
      <w:r w:rsidRPr="002868B2">
        <w:rPr>
          <w:rFonts w:ascii="Times New Roman" w:hAnsi="Times New Roman" w:cs="Times New Roman"/>
          <w:sz w:val="28"/>
          <w:szCs w:val="28"/>
        </w:rPr>
        <w:t>.</w:t>
      </w:r>
      <w:r w:rsidR="00E7576B" w:rsidRPr="00E7576B">
        <w:rPr>
          <w:rFonts w:ascii="Times New Roman" w:hAnsi="Times New Roman" w:cs="Times New Roman"/>
          <w:noProof/>
          <w:sz w:val="28"/>
          <w:szCs w:val="28"/>
        </w:rPr>
        <w:drawing>
          <wp:inline distT="0" distB="0" distL="0" distR="0" wp14:anchorId="779942FF" wp14:editId="6EBFE98C">
            <wp:extent cx="3238500" cy="223456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0" cy="2234565"/>
                    </a:xfrm>
                    <a:prstGeom prst="rect">
                      <a:avLst/>
                    </a:prstGeom>
                    <a:noFill/>
                    <a:ln>
                      <a:noFill/>
                    </a:ln>
                  </pic:spPr>
                </pic:pic>
              </a:graphicData>
            </a:graphic>
          </wp:inline>
        </w:drawing>
      </w:r>
    </w:p>
    <w:p w14:paraId="1A5808EC" w14:textId="4021FB1B"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Рис.6 Приспособления для окантовки срезов</w:t>
      </w:r>
    </w:p>
    <w:p w14:paraId="44118A0A" w14:textId="61D86865"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д) приспособления для обметывания петель, крючков, пришивания пуговиц (Рис.7)</w:t>
      </w:r>
    </w:p>
    <w:p w14:paraId="6FE98B0E"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 xml:space="preserve">Приспособления, устанавливаемые на машинах-полуавтоматах, позволяют повысить коэффициент использования машин, дают стабильное качество обработки изделий и во многих случаях ликвидируют </w:t>
      </w:r>
      <w:r w:rsidRPr="00E7576B">
        <w:rPr>
          <w:rFonts w:ascii="Times New Roman" w:hAnsi="Times New Roman" w:cs="Times New Roman"/>
          <w:sz w:val="28"/>
          <w:szCs w:val="28"/>
        </w:rPr>
        <w:lastRenderedPageBreak/>
        <w:t>подготовительные операции такие, как предварительная разметка мест расположения пуговиц, петель, и др.</w:t>
      </w:r>
    </w:p>
    <w:p w14:paraId="12A28FDE" w14:textId="77777777" w:rsidR="002868B2" w:rsidRDefault="00E7576B" w:rsidP="002868B2">
      <w:pPr>
        <w:tabs>
          <w:tab w:val="left" w:pos="567"/>
        </w:tabs>
        <w:spacing w:line="276" w:lineRule="auto"/>
        <w:ind w:firstLine="709"/>
        <w:jc w:val="center"/>
        <w:rPr>
          <w:rFonts w:ascii="Times New Roman" w:hAnsi="Times New Roman" w:cs="Times New Roman"/>
          <w:sz w:val="28"/>
          <w:szCs w:val="28"/>
        </w:rPr>
      </w:pPr>
      <w:r w:rsidRPr="00E7576B">
        <w:rPr>
          <w:rFonts w:ascii="Times New Roman" w:hAnsi="Times New Roman" w:cs="Times New Roman"/>
          <w:noProof/>
          <w:sz w:val="28"/>
          <w:szCs w:val="28"/>
        </w:rPr>
        <w:drawing>
          <wp:inline distT="0" distB="0" distL="0" distR="0" wp14:anchorId="4DAC36C2" wp14:editId="11270000">
            <wp:extent cx="2840355" cy="191198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40355" cy="1911985"/>
                    </a:xfrm>
                    <a:prstGeom prst="rect">
                      <a:avLst/>
                    </a:prstGeom>
                    <a:noFill/>
                    <a:ln>
                      <a:noFill/>
                    </a:ln>
                  </pic:spPr>
                </pic:pic>
              </a:graphicData>
            </a:graphic>
          </wp:inline>
        </w:drawing>
      </w:r>
    </w:p>
    <w:p w14:paraId="5C6386DC" w14:textId="2037AADC"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Рис.7 приспособления для обметывания петель, крючков, пришивания пуговиц</w:t>
      </w:r>
    </w:p>
    <w:p w14:paraId="46DB8285"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е) прочие приспособления к швейным машинам (изготовление рулика, наматывание п</w:t>
      </w:r>
      <w:r w:rsidRPr="00E7576B">
        <w:rPr>
          <w:rFonts w:ascii="Times New Roman" w:hAnsi="Times New Roman" w:cs="Times New Roman"/>
          <w:sz w:val="28"/>
          <w:szCs w:val="28"/>
        </w:rPr>
        <w:t>о</w:t>
      </w:r>
      <w:r w:rsidRPr="00E7576B">
        <w:rPr>
          <w:rFonts w:ascii="Times New Roman" w:hAnsi="Times New Roman" w:cs="Times New Roman"/>
          <w:sz w:val="28"/>
          <w:szCs w:val="28"/>
        </w:rPr>
        <w:t>лос ткани на кассету) (Рис.8)</w:t>
      </w:r>
    </w:p>
    <w:p w14:paraId="4D746FA5" w14:textId="77777777" w:rsidR="002868B2" w:rsidRDefault="00E7576B" w:rsidP="002868B2">
      <w:pPr>
        <w:tabs>
          <w:tab w:val="left" w:pos="567"/>
        </w:tabs>
        <w:spacing w:line="276" w:lineRule="auto"/>
        <w:ind w:firstLine="709"/>
        <w:jc w:val="center"/>
        <w:rPr>
          <w:rFonts w:ascii="Times New Roman" w:hAnsi="Times New Roman" w:cs="Times New Roman"/>
          <w:sz w:val="28"/>
          <w:szCs w:val="28"/>
        </w:rPr>
      </w:pPr>
      <w:r w:rsidRPr="00E7576B">
        <w:rPr>
          <w:rFonts w:ascii="Times New Roman" w:hAnsi="Times New Roman" w:cs="Times New Roman"/>
          <w:noProof/>
          <w:sz w:val="28"/>
          <w:szCs w:val="28"/>
        </w:rPr>
        <w:drawing>
          <wp:inline distT="0" distB="0" distL="0" distR="0" wp14:anchorId="62BD8FB5" wp14:editId="25CD1821">
            <wp:extent cx="2295525" cy="149542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95525" cy="1495425"/>
                    </a:xfrm>
                    <a:prstGeom prst="rect">
                      <a:avLst/>
                    </a:prstGeom>
                    <a:noFill/>
                    <a:ln>
                      <a:noFill/>
                    </a:ln>
                  </pic:spPr>
                </pic:pic>
              </a:graphicData>
            </a:graphic>
          </wp:inline>
        </w:drawing>
      </w:r>
    </w:p>
    <w:p w14:paraId="763AFE4D" w14:textId="4A2A2258"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Рис.8 Приспособления к швейным машинам</w:t>
      </w:r>
    </w:p>
    <w:p w14:paraId="503AB786"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2868B2">
        <w:rPr>
          <w:rFonts w:ascii="Times New Roman" w:hAnsi="Times New Roman" w:cs="Times New Roman"/>
          <w:i/>
          <w:iCs/>
          <w:sz w:val="28"/>
          <w:szCs w:val="28"/>
        </w:rPr>
        <w:t>3. Приспособления малой механизации для цехов ВТО</w:t>
      </w:r>
      <w:r w:rsidRPr="00E7576B">
        <w:rPr>
          <w:rFonts w:ascii="Times New Roman" w:hAnsi="Times New Roman" w:cs="Times New Roman"/>
          <w:sz w:val="28"/>
          <w:szCs w:val="28"/>
        </w:rPr>
        <w:t xml:space="preserve"> (заутюживание накладных карманов, манжет, воротников, поясов, разутюживание плечевых швов и шва втачив</w:t>
      </w:r>
      <w:r w:rsidRPr="00E7576B">
        <w:rPr>
          <w:rFonts w:ascii="Times New Roman" w:hAnsi="Times New Roman" w:cs="Times New Roman"/>
          <w:sz w:val="28"/>
          <w:szCs w:val="28"/>
        </w:rPr>
        <w:t>а</w:t>
      </w:r>
      <w:r w:rsidRPr="00E7576B">
        <w:rPr>
          <w:rFonts w:ascii="Times New Roman" w:hAnsi="Times New Roman" w:cs="Times New Roman"/>
          <w:sz w:val="28"/>
          <w:szCs w:val="28"/>
        </w:rPr>
        <w:t>ния воротника, горловины, приутюживание мелких деталей</w:t>
      </w:r>
    </w:p>
    <w:p w14:paraId="3D3D7B59"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Приспособления для заключительной операции</w:t>
      </w:r>
    </w:p>
    <w:p w14:paraId="1156147E"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1. Приспособления для хранения полуфабрикатов материала (стеллажи, кассеты)</w:t>
      </w:r>
    </w:p>
    <w:p w14:paraId="2E5CDC3F" w14:textId="77777777"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2. Станки для перевязки пачек кроя, полуфабрикатов готовых изделий</w:t>
      </w:r>
    </w:p>
    <w:p w14:paraId="3B7A38C0" w14:textId="06EBF971" w:rsidR="00E7576B" w:rsidRPr="00E7576B" w:rsidRDefault="00E7576B" w:rsidP="00E7576B">
      <w:pPr>
        <w:tabs>
          <w:tab w:val="left" w:pos="567"/>
        </w:tabs>
        <w:spacing w:line="276" w:lineRule="auto"/>
        <w:ind w:firstLine="709"/>
        <w:jc w:val="both"/>
        <w:rPr>
          <w:rFonts w:ascii="Times New Roman" w:hAnsi="Times New Roman" w:cs="Times New Roman"/>
          <w:sz w:val="28"/>
          <w:szCs w:val="28"/>
        </w:rPr>
      </w:pPr>
      <w:r w:rsidRPr="00E7576B">
        <w:rPr>
          <w:rFonts w:ascii="Times New Roman" w:hAnsi="Times New Roman" w:cs="Times New Roman"/>
          <w:sz w:val="28"/>
          <w:szCs w:val="28"/>
        </w:rPr>
        <w:t>3. Приспособления для маркировки и наклеивания ярлыков.</w:t>
      </w:r>
    </w:p>
    <w:p w14:paraId="0863DA6A" w14:textId="7A544628" w:rsidR="005D0C2D" w:rsidRPr="005D0C2D" w:rsidRDefault="005D0C2D" w:rsidP="00E7576B">
      <w:pPr>
        <w:widowControl w:val="0"/>
        <w:tabs>
          <w:tab w:val="left" w:pos="567"/>
        </w:tabs>
        <w:spacing w:after="0" w:line="276" w:lineRule="auto"/>
        <w:ind w:firstLine="709"/>
        <w:jc w:val="both"/>
        <w:rPr>
          <w:rFonts w:ascii="Times New Roman" w:eastAsia="Times New Roman" w:hAnsi="Times New Roman" w:cs="Times New Roman"/>
          <w:b/>
          <w:bCs/>
          <w:sz w:val="28"/>
          <w:szCs w:val="28"/>
          <w:lang w:eastAsia="ru-RU"/>
        </w:rPr>
      </w:pPr>
      <w:r w:rsidRPr="005D0C2D">
        <w:rPr>
          <w:rFonts w:ascii="Times New Roman" w:eastAsia="Times New Roman" w:hAnsi="Times New Roman" w:cs="Times New Roman"/>
          <w:b/>
          <w:bCs/>
          <w:sz w:val="28"/>
          <w:szCs w:val="28"/>
          <w:lang w:eastAsia="ru-RU"/>
        </w:rPr>
        <w:t>Ответьте на контрольные вопросы.</w:t>
      </w:r>
    </w:p>
    <w:p w14:paraId="1370EAA5" w14:textId="04C8E3B3" w:rsidR="002A3CBE" w:rsidRPr="002A3CBE" w:rsidRDefault="005D0C2D"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2A3CBE" w:rsidRPr="002A3CBE">
        <w:rPr>
          <w:rFonts w:ascii="Times New Roman" w:eastAsia="Times New Roman" w:hAnsi="Times New Roman" w:cs="Times New Roman"/>
          <w:sz w:val="28"/>
          <w:szCs w:val="28"/>
          <w:lang w:eastAsia="ru-RU"/>
        </w:rPr>
        <w:t>Для каких работ предназначена машина 1022-М класса?</w:t>
      </w:r>
    </w:p>
    <w:p w14:paraId="6DE6740F" w14:textId="46299E98" w:rsidR="002A3CBE" w:rsidRPr="002A3CBE" w:rsidRDefault="005D0C2D"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2A3CBE" w:rsidRPr="002A3CBE">
        <w:rPr>
          <w:rFonts w:ascii="Times New Roman" w:eastAsia="Times New Roman" w:hAnsi="Times New Roman" w:cs="Times New Roman"/>
          <w:sz w:val="28"/>
          <w:szCs w:val="28"/>
          <w:lang w:eastAsia="ru-RU"/>
        </w:rPr>
        <w:t>.Расскажите о работе нитепритягивателя в машине 97-А класса?</w:t>
      </w:r>
    </w:p>
    <w:p w14:paraId="3CFF6586" w14:textId="72BE01AE" w:rsidR="002A3CBE" w:rsidRPr="002A3CBE" w:rsidRDefault="005D0C2D"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w:t>
      </w:r>
      <w:r w:rsidR="002A3CBE" w:rsidRPr="002A3CBE">
        <w:rPr>
          <w:rFonts w:ascii="Times New Roman" w:eastAsia="Times New Roman" w:hAnsi="Times New Roman" w:cs="Times New Roman"/>
          <w:sz w:val="28"/>
          <w:szCs w:val="28"/>
          <w:lang w:eastAsia="ru-RU"/>
        </w:rPr>
        <w:t>. Каковы устройство и работа механизма челнока в машине 97-А класса?</w:t>
      </w:r>
    </w:p>
    <w:p w14:paraId="2CE6AC1C" w14:textId="0E14574F" w:rsidR="002A3CBE" w:rsidRDefault="005D0C2D"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2A3CBE" w:rsidRPr="002A3CBE">
        <w:rPr>
          <w:rFonts w:ascii="Times New Roman" w:eastAsia="Times New Roman" w:hAnsi="Times New Roman" w:cs="Times New Roman"/>
          <w:sz w:val="28"/>
          <w:szCs w:val="28"/>
          <w:lang w:eastAsia="ru-RU"/>
        </w:rPr>
        <w:t>. Какие регулировки выполняют в механизме челнока машины 97-А класса?</w:t>
      </w:r>
    </w:p>
    <w:p w14:paraId="3D661F08" w14:textId="2861D78B" w:rsidR="005D0C2D" w:rsidRDefault="005D0C2D"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Опишите конструкцию механизма иглы машины 1022-М класса.</w:t>
      </w:r>
    </w:p>
    <w:p w14:paraId="4C96B69A" w14:textId="053B2B5B" w:rsidR="005D0C2D" w:rsidRPr="002A3CBE" w:rsidRDefault="005D0C2D" w:rsidP="00E7576B">
      <w:pPr>
        <w:widowControl w:val="0"/>
        <w:tabs>
          <w:tab w:val="left" w:pos="567"/>
        </w:tabs>
        <w:spacing w:after="0" w:line="276"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Опишите основные регулировки механизма двигателя ткани </w:t>
      </w:r>
      <w:r w:rsidRPr="005D0C2D">
        <w:rPr>
          <w:rFonts w:ascii="Times New Roman" w:eastAsia="Times New Roman" w:hAnsi="Times New Roman" w:cs="Times New Roman"/>
          <w:sz w:val="28"/>
          <w:szCs w:val="28"/>
          <w:lang w:eastAsia="ru-RU"/>
        </w:rPr>
        <w:t>машины 1022-М класса</w:t>
      </w:r>
      <w:r>
        <w:rPr>
          <w:rFonts w:ascii="Times New Roman" w:eastAsia="Times New Roman" w:hAnsi="Times New Roman" w:cs="Times New Roman"/>
          <w:sz w:val="28"/>
          <w:szCs w:val="28"/>
          <w:lang w:eastAsia="ru-RU"/>
        </w:rPr>
        <w:t>.</w:t>
      </w:r>
    </w:p>
    <w:p w14:paraId="5959E749" w14:textId="77777777" w:rsidR="00205C3F" w:rsidRPr="00E7576B" w:rsidRDefault="00205C3F" w:rsidP="00E7576B">
      <w:pPr>
        <w:tabs>
          <w:tab w:val="left" w:pos="567"/>
        </w:tabs>
        <w:spacing w:line="276" w:lineRule="auto"/>
        <w:ind w:firstLine="709"/>
        <w:jc w:val="both"/>
        <w:rPr>
          <w:rFonts w:ascii="Times New Roman" w:hAnsi="Times New Roman" w:cs="Times New Roman"/>
          <w:sz w:val="28"/>
          <w:szCs w:val="28"/>
        </w:rPr>
      </w:pPr>
    </w:p>
    <w:sectPr w:rsidR="00205C3F" w:rsidRPr="00E757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A96"/>
    <w:rsid w:val="00095A96"/>
    <w:rsid w:val="00205C3F"/>
    <w:rsid w:val="002868B2"/>
    <w:rsid w:val="002A3CBE"/>
    <w:rsid w:val="005961C7"/>
    <w:rsid w:val="005D0C2D"/>
    <w:rsid w:val="00793778"/>
    <w:rsid w:val="00A01B87"/>
    <w:rsid w:val="00AB2764"/>
    <w:rsid w:val="00B63420"/>
    <w:rsid w:val="00E75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1427B365"/>
  <w15:chartTrackingRefBased/>
  <w15:docId w15:val="{71A229B4-A1D2-4C93-8443-90484861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qFormat/>
    <w:rsid w:val="00E7576B"/>
    <w:pPr>
      <w:keepNext/>
      <w:widowControl w:val="0"/>
      <w:spacing w:before="240" w:after="60" w:line="276" w:lineRule="auto"/>
      <w:ind w:firstLine="567"/>
      <w:jc w:val="both"/>
      <w:outlineLvl w:val="2"/>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7576B"/>
    <w:rPr>
      <w:rFonts w:ascii="Times New Roman" w:eastAsia="Times New Roman" w:hAnsi="Times New Roman" w:cs="Times New Roman"/>
      <w:b/>
      <w:bCs/>
      <w:i/>
      <w:i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15</Pages>
  <Words>2530</Words>
  <Characters>14426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5</cp:revision>
  <dcterms:created xsi:type="dcterms:W3CDTF">2021-01-27T09:16:00Z</dcterms:created>
  <dcterms:modified xsi:type="dcterms:W3CDTF">2021-01-27T12:05:00Z</dcterms:modified>
</cp:coreProperties>
</file>