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BF" w:rsidRPr="00E201CB" w:rsidRDefault="00E201CB" w:rsidP="00E201C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201CB">
        <w:rPr>
          <w:rFonts w:ascii="Times New Roman" w:hAnsi="Times New Roman" w:cs="Times New Roman"/>
          <w:b/>
          <w:sz w:val="28"/>
          <w:szCs w:val="28"/>
        </w:rPr>
        <w:t>Памятка студентам по стандартизации и сертификации в туризме</w:t>
      </w:r>
    </w:p>
    <w:p w:rsidR="00E201CB" w:rsidRDefault="00E201CB" w:rsidP="00E201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201CB" w:rsidRDefault="00E201CB" w:rsidP="00E201C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аттестации по дисциплине вам необходимо выбрать по одной теме из списка и разработать учебный элемент по прилагаемому образцу и методическим рекомендациям. К учебному элементу прилагается презентация и текст доклада по слайдам.</w:t>
      </w:r>
    </w:p>
    <w:p w:rsidR="00710C1B" w:rsidRDefault="00710C1B" w:rsidP="00E201C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0C1B" w:rsidRDefault="00710C1B" w:rsidP="00710C1B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10C1B">
        <w:rPr>
          <w:rFonts w:ascii="Times New Roman" w:hAnsi="Times New Roman" w:cs="Times New Roman"/>
          <w:b/>
          <w:sz w:val="28"/>
          <w:szCs w:val="28"/>
        </w:rPr>
        <w:t>Темы учебных элементов</w:t>
      </w:r>
    </w:p>
    <w:p w:rsidR="00710C1B" w:rsidRDefault="00710C1B" w:rsidP="00710C1B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1. Сущность, роль и цели стандартизации в туризме.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2. Принципы стандартизации.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3. Краткая характеристики и задачи Национального органа РФ по стандартизации.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4. Объекты стандартизации.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5. Краткая характеристика нормативных актов стандартизации в области туризма.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C5B">
        <w:rPr>
          <w:rFonts w:ascii="Times New Roman" w:hAnsi="Times New Roman" w:cs="Times New Roman"/>
          <w:sz w:val="28"/>
          <w:szCs w:val="28"/>
        </w:rPr>
        <w:t>Основы требований к обеспечению стандартизации в туризме.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7. Характеристика гостиничных услуг в системе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8. Состав средств размещения гостей.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B3C5B">
        <w:rPr>
          <w:rFonts w:ascii="Times New Roman" w:hAnsi="Times New Roman" w:cs="Times New Roman"/>
          <w:sz w:val="28"/>
          <w:szCs w:val="28"/>
        </w:rPr>
        <w:t>оллективны</w:t>
      </w:r>
      <w:r>
        <w:rPr>
          <w:rFonts w:ascii="Times New Roman" w:hAnsi="Times New Roman" w:cs="Times New Roman"/>
          <w:sz w:val="28"/>
          <w:szCs w:val="28"/>
        </w:rPr>
        <w:t>е средства</w:t>
      </w:r>
      <w:r w:rsidRPr="000B3C5B">
        <w:rPr>
          <w:rFonts w:ascii="Times New Roman" w:hAnsi="Times New Roman" w:cs="Times New Roman"/>
          <w:sz w:val="28"/>
          <w:szCs w:val="28"/>
        </w:rPr>
        <w:t xml:space="preserve"> размещения туристов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Характеристика до</w:t>
      </w:r>
      <w:r w:rsidRPr="000B3C5B">
        <w:rPr>
          <w:rFonts w:ascii="Times New Roman" w:hAnsi="Times New Roman" w:cs="Times New Roman"/>
          <w:sz w:val="28"/>
          <w:szCs w:val="28"/>
        </w:rPr>
        <w:t>полнительных услуг средних и крупных туристических комплексов.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11. Краткая характеристика система клубного отдыха (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таймшер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>).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12. Исторические основы развития стандартизации в России.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13. Сертификация в туризме: определение и основные понятия.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14. Основные объекты и цели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15. Туристические услуги, подлежащие сертификации и характеристика.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16. Схемы сертификации туристских услуг и их характеристика.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lastRenderedPageBreak/>
        <w:t>17. Этапы проведения сертификации органом по сертификации и их характеристика.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18. Перечень основных документов для обязательной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19. Элементы проверки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20. Критерии и показатели качества туристских услуг.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21. Контроль и оценка качества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туруслуг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>. Элементы корректирующего воздействия.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22. Обязательная сертификация в туризме: определение, формы, участники.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23. Законодательно-правовая база и обязательные документы при осуществлении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24. Органы сертификации: состав, проводимые операции и обязанности.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25. Функции органов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26. Сущность сертификации услуг общественного питания.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27. Этапы выполнения сертификации услуг общественного питания.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28. Основными документами, необходимыми для проведения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29. Сущность и основное содержание инспекционного контроля.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30. Сущность и цели подтверждения соответствия в сертификации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31. Основные принципы подтверждения соответствия в соответствии с законом «О техническом регулировании»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32. Формы подтверждения соответствия и их характеристика.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33. Условия, правила и порядок проведения сертификации.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34. Нормативно-организационные основы лицензирования туристской деятельности.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35. Основные принципы осуществления лицензирования.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36. Лицензионные требования и условия при осуществлении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туроператорской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lastRenderedPageBreak/>
        <w:t xml:space="preserve">37. Лицензионные требования и условия осуществления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турагентской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38. Документы, необходимые для получения лицензии на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туроператорскую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39. Основания для отказа в предоставлении лицензии и права лицензионного органа.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40. </w:t>
      </w:r>
      <w:proofErr w:type="gramStart"/>
      <w:r w:rsidRPr="000B3C5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B3C5B">
        <w:rPr>
          <w:rFonts w:ascii="Times New Roman" w:hAnsi="Times New Roman" w:cs="Times New Roman"/>
          <w:sz w:val="28"/>
          <w:szCs w:val="28"/>
        </w:rPr>
        <w:t xml:space="preserve"> соблюдением лицензионных требований и условий.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41. Основные лицензионные требования и условия при осуществлении деятельности по продаже прав на клубный отдых.</w:t>
      </w:r>
    </w:p>
    <w:p w:rsidR="00710C1B" w:rsidRPr="000B3C5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42. Лицензирование деятельности по обеспечению туризма и отдыха на территориях национальных парков.</w:t>
      </w:r>
    </w:p>
    <w:p w:rsidR="00710C1B" w:rsidRPr="00710C1B" w:rsidRDefault="00710C1B" w:rsidP="00710C1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10C1B" w:rsidRPr="00710C1B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1CB"/>
    <w:rsid w:val="00021FBF"/>
    <w:rsid w:val="002D49B1"/>
    <w:rsid w:val="003511E3"/>
    <w:rsid w:val="00710C1B"/>
    <w:rsid w:val="0080573A"/>
    <w:rsid w:val="009C11C4"/>
    <w:rsid w:val="00E20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2610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2021-01-25T11:00:00Z</dcterms:created>
  <dcterms:modified xsi:type="dcterms:W3CDTF">2021-01-25T11:00:00Z</dcterms:modified>
</cp:coreProperties>
</file>