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1465A" w:rsidRPr="00F91C20" w:rsidRDefault="0011465A" w:rsidP="00F91C20">
      <w:pPr>
        <w:spacing w:line="276" w:lineRule="auto"/>
        <w:ind w:firstLine="709"/>
        <w:jc w:val="both"/>
        <w:rPr>
          <w:b/>
        </w:rPr>
      </w:pPr>
      <w:r w:rsidRPr="00F91C20">
        <w:rPr>
          <w:b/>
        </w:rPr>
        <w:t>Семинар 4.  Урок литературы в специальной (коррекционной) общеобразовательной школе 5 вида. (2 часа)</w:t>
      </w:r>
    </w:p>
    <w:p w:rsidR="0011465A" w:rsidRPr="00F91C20" w:rsidRDefault="0011465A" w:rsidP="00F91C20">
      <w:pPr>
        <w:spacing w:line="276" w:lineRule="auto"/>
        <w:ind w:firstLine="709"/>
        <w:jc w:val="both"/>
        <w:rPr>
          <w:b/>
        </w:rPr>
      </w:pPr>
    </w:p>
    <w:p w:rsidR="0011465A" w:rsidRPr="00F91C20" w:rsidRDefault="0011465A" w:rsidP="006B0414">
      <w:pPr>
        <w:shd w:val="clear" w:color="auto" w:fill="FFFFFF"/>
        <w:spacing w:line="276" w:lineRule="auto"/>
        <w:jc w:val="both"/>
      </w:pPr>
    </w:p>
    <w:p w:rsidR="0011465A" w:rsidRPr="00F91C20" w:rsidRDefault="0011465A" w:rsidP="00F91C20">
      <w:pPr>
        <w:spacing w:line="276" w:lineRule="auto"/>
        <w:ind w:firstLine="709"/>
        <w:jc w:val="both"/>
        <w:rPr>
          <w:b/>
        </w:rPr>
      </w:pPr>
      <w:r w:rsidRPr="00F91C20">
        <w:rPr>
          <w:b/>
        </w:rPr>
        <w:t>Вопросы для коллективного обсуждения:</w:t>
      </w:r>
    </w:p>
    <w:p w:rsidR="006B0414" w:rsidRDefault="0011465A" w:rsidP="006B0414">
      <w:pPr>
        <w:widowControl w:val="0"/>
        <w:numPr>
          <w:ilvl w:val="0"/>
          <w:numId w:val="1"/>
        </w:numPr>
        <w:shd w:val="clear" w:color="auto" w:fill="FFFFFF"/>
        <w:tabs>
          <w:tab w:val="left" w:pos="581"/>
        </w:tabs>
        <w:suppressAutoHyphens w:val="0"/>
        <w:autoSpaceDE w:val="0"/>
        <w:spacing w:line="276" w:lineRule="auto"/>
        <w:ind w:firstLine="709"/>
        <w:jc w:val="both"/>
        <w:rPr>
          <w:b/>
          <w:i/>
          <w:spacing w:val="4"/>
        </w:rPr>
      </w:pPr>
      <w:r w:rsidRPr="006B0414">
        <w:rPr>
          <w:b/>
          <w:i/>
        </w:rPr>
        <w:t>Назовите важнейшие проблемы урока литературы.</w:t>
      </w:r>
    </w:p>
    <w:p w:rsidR="006B0414" w:rsidRDefault="006B0414" w:rsidP="006B0414">
      <w:pPr>
        <w:widowControl w:val="0"/>
        <w:shd w:val="clear" w:color="auto" w:fill="FFFFFF"/>
        <w:tabs>
          <w:tab w:val="left" w:pos="581"/>
        </w:tabs>
        <w:suppressAutoHyphens w:val="0"/>
        <w:autoSpaceDE w:val="0"/>
        <w:spacing w:line="276" w:lineRule="auto"/>
        <w:jc w:val="both"/>
        <w:rPr>
          <w:b/>
          <w:i/>
          <w:spacing w:val="4"/>
        </w:rPr>
      </w:pPr>
    </w:p>
    <w:p w:rsidR="006B0414" w:rsidRDefault="006B0414" w:rsidP="006B0414">
      <w:pPr>
        <w:widowControl w:val="0"/>
        <w:shd w:val="clear" w:color="auto" w:fill="FFFFFF"/>
        <w:tabs>
          <w:tab w:val="left" w:pos="581"/>
        </w:tabs>
        <w:suppressAutoHyphens w:val="0"/>
        <w:autoSpaceDE w:val="0"/>
        <w:spacing w:line="276" w:lineRule="auto"/>
        <w:jc w:val="both"/>
        <w:rPr>
          <w:b/>
          <w:i/>
          <w:spacing w:val="4"/>
        </w:rPr>
      </w:pPr>
    </w:p>
    <w:p w:rsidR="006B0414" w:rsidRPr="006B0414" w:rsidRDefault="006B0414" w:rsidP="006B0414">
      <w:pPr>
        <w:shd w:val="clear" w:color="auto" w:fill="FFFFFF"/>
        <w:suppressAutoHyphens w:val="0"/>
        <w:ind w:left="720"/>
        <w:jc w:val="both"/>
        <w:rPr>
          <w:color w:val="000000"/>
          <w:sz w:val="27"/>
          <w:szCs w:val="27"/>
          <w:lang w:eastAsia="ru-RU"/>
        </w:rPr>
      </w:pPr>
      <w:r w:rsidRPr="006B0414">
        <w:rPr>
          <w:color w:val="000000"/>
          <w:sz w:val="27"/>
          <w:szCs w:val="27"/>
          <w:lang w:eastAsia="ru-RU"/>
        </w:rPr>
        <w:t>В методике преподавания литературы исследованы классификация, содержание, структура урока, его нравственное и эстетическое воздействие на учащихся, роль в нем проблемной ситуации, место урока в системе развивающего обучения, специфика урока литературы, его творческий, эмоциональный характер, возможности интеграции предметов, формы урока: урок-лекция, урок-беседа, урок-семинар, урок-диспут, урок-практикум и т. д.</w:t>
      </w:r>
    </w:p>
    <w:p w:rsidR="006B0414" w:rsidRPr="006B0414" w:rsidRDefault="006B0414" w:rsidP="006B0414">
      <w:pPr>
        <w:shd w:val="clear" w:color="auto" w:fill="FFFFFF"/>
        <w:suppressAutoHyphens w:val="0"/>
        <w:ind w:left="720"/>
        <w:jc w:val="both"/>
        <w:rPr>
          <w:color w:val="000000"/>
          <w:sz w:val="27"/>
          <w:szCs w:val="27"/>
          <w:lang w:eastAsia="ru-RU"/>
        </w:rPr>
      </w:pPr>
      <w:r w:rsidRPr="006B0414">
        <w:rPr>
          <w:color w:val="000000"/>
          <w:sz w:val="27"/>
          <w:szCs w:val="27"/>
          <w:lang w:eastAsia="ru-RU"/>
        </w:rPr>
        <w:t xml:space="preserve">Теоретические проблемы урока как законченного целого, как части общего курса и системы уроков представлены в исследованиях М. И. </w:t>
      </w:r>
      <w:proofErr w:type="spellStart"/>
      <w:r w:rsidRPr="006B0414">
        <w:rPr>
          <w:color w:val="000000"/>
          <w:sz w:val="27"/>
          <w:szCs w:val="27"/>
          <w:lang w:eastAsia="ru-RU"/>
        </w:rPr>
        <w:t>Махмутова</w:t>
      </w:r>
      <w:proofErr w:type="spellEnd"/>
      <w:r w:rsidRPr="006B0414">
        <w:rPr>
          <w:color w:val="000000"/>
          <w:sz w:val="27"/>
          <w:szCs w:val="27"/>
          <w:lang w:eastAsia="ru-RU"/>
        </w:rPr>
        <w:t xml:space="preserve">, М. Н. </w:t>
      </w:r>
      <w:proofErr w:type="spellStart"/>
      <w:r w:rsidRPr="006B0414">
        <w:rPr>
          <w:color w:val="000000"/>
          <w:sz w:val="27"/>
          <w:szCs w:val="27"/>
          <w:lang w:eastAsia="ru-RU"/>
        </w:rPr>
        <w:t>Скаткина</w:t>
      </w:r>
      <w:proofErr w:type="spellEnd"/>
      <w:r w:rsidRPr="006B0414">
        <w:rPr>
          <w:color w:val="000000"/>
          <w:sz w:val="27"/>
          <w:szCs w:val="27"/>
          <w:lang w:eastAsia="ru-RU"/>
        </w:rPr>
        <w:t xml:space="preserve">, М. А. Данилова, В. И. </w:t>
      </w:r>
      <w:proofErr w:type="spellStart"/>
      <w:r w:rsidRPr="006B0414">
        <w:rPr>
          <w:color w:val="000000"/>
          <w:sz w:val="27"/>
          <w:szCs w:val="27"/>
          <w:lang w:eastAsia="ru-RU"/>
        </w:rPr>
        <w:t>Стрезикозина</w:t>
      </w:r>
      <w:proofErr w:type="spellEnd"/>
      <w:r w:rsidRPr="006B0414">
        <w:rPr>
          <w:color w:val="000000"/>
          <w:sz w:val="27"/>
          <w:szCs w:val="27"/>
          <w:lang w:eastAsia="ru-RU"/>
        </w:rPr>
        <w:t xml:space="preserve">, Ю. К. </w:t>
      </w:r>
      <w:proofErr w:type="spellStart"/>
      <w:r w:rsidRPr="006B0414">
        <w:rPr>
          <w:color w:val="000000"/>
          <w:sz w:val="27"/>
          <w:szCs w:val="27"/>
          <w:lang w:eastAsia="ru-RU"/>
        </w:rPr>
        <w:t>Бабанского</w:t>
      </w:r>
      <w:proofErr w:type="spellEnd"/>
      <w:r w:rsidRPr="006B0414">
        <w:rPr>
          <w:color w:val="000000"/>
          <w:sz w:val="27"/>
          <w:szCs w:val="27"/>
          <w:lang w:eastAsia="ru-RU"/>
        </w:rPr>
        <w:t xml:space="preserve">, И. Т. </w:t>
      </w:r>
      <w:proofErr w:type="spellStart"/>
      <w:r w:rsidRPr="006B0414">
        <w:rPr>
          <w:color w:val="000000"/>
          <w:sz w:val="27"/>
          <w:szCs w:val="27"/>
          <w:lang w:eastAsia="ru-RU"/>
        </w:rPr>
        <w:t>Огородникова</w:t>
      </w:r>
      <w:proofErr w:type="spellEnd"/>
      <w:r w:rsidRPr="006B0414">
        <w:rPr>
          <w:color w:val="000000"/>
          <w:sz w:val="27"/>
          <w:szCs w:val="27"/>
          <w:lang w:eastAsia="ru-RU"/>
        </w:rPr>
        <w:t>, И. Н. Казанцева, М. М. Левиной, Г. Д. Кирилловой и других. Исследуются важнейшие проблемы: современные требования к уроку, взаимосвязь частей урока, выбора методов обучения и организации деятельности учащихся; результативность, эффективность уроков и проблема оптимизации обучения; типология урока; формирование личности ученика; повышение нравственного потенциала урока; содержание и формы самостоятельной работы учащихся на уроках; развитие навыков и умений учащихся в динамике учебного процесса; задачи и целевая установка урока; организация и отбор материала; взаимосвязь коллективной, групповой и индивидуальной работы учащихся на уроке; урок и НТР; роль учителя на разных этапах урока; формы проведения урока.</w:t>
      </w:r>
    </w:p>
    <w:p w:rsidR="006B0414" w:rsidRPr="006B0414" w:rsidRDefault="006B0414" w:rsidP="006B0414">
      <w:pPr>
        <w:shd w:val="clear" w:color="auto" w:fill="FFFFFF"/>
        <w:suppressAutoHyphens w:val="0"/>
        <w:ind w:left="720"/>
        <w:jc w:val="both"/>
        <w:rPr>
          <w:color w:val="000000"/>
          <w:sz w:val="27"/>
          <w:szCs w:val="27"/>
          <w:lang w:eastAsia="ru-RU"/>
        </w:rPr>
      </w:pPr>
      <w:r w:rsidRPr="006B0414">
        <w:rPr>
          <w:color w:val="000000"/>
          <w:sz w:val="27"/>
          <w:szCs w:val="27"/>
          <w:lang w:eastAsia="ru-RU"/>
        </w:rPr>
        <w:t>Особое внимание уделяется изучению структуры урока: как традиционной (четырехчленной), так и поэтапной (пошаговой), в связи с поисками взаимосвязанных ситуаций урока.</w:t>
      </w:r>
    </w:p>
    <w:p w:rsidR="006B0414" w:rsidRPr="006B0414" w:rsidRDefault="006B0414" w:rsidP="006B0414">
      <w:pPr>
        <w:shd w:val="clear" w:color="auto" w:fill="FFFFFF"/>
        <w:suppressAutoHyphens w:val="0"/>
        <w:ind w:left="720" w:firstLine="696"/>
        <w:jc w:val="both"/>
        <w:rPr>
          <w:color w:val="000000"/>
          <w:sz w:val="27"/>
          <w:szCs w:val="27"/>
          <w:lang w:eastAsia="ru-RU"/>
        </w:rPr>
      </w:pPr>
      <w:r w:rsidRPr="006B0414">
        <w:rPr>
          <w:color w:val="000000"/>
          <w:sz w:val="27"/>
          <w:szCs w:val="27"/>
          <w:lang w:eastAsia="ru-RU"/>
        </w:rPr>
        <w:t xml:space="preserve">В методике преподавания литературы поставлены как теоретические проблемы урока (типология, классификация, структура урока, его воспитательная направленность, роль в нем учебной ситуации, место урока в системе развивающего обучения, взаимодействие методов обучения на уроке), так и задачи конкретной реализации положений педагогической науки. В первую очередь следует назвать труды В. В. </w:t>
      </w:r>
      <w:proofErr w:type="spellStart"/>
      <w:r w:rsidRPr="006B0414">
        <w:rPr>
          <w:color w:val="000000"/>
          <w:sz w:val="27"/>
          <w:szCs w:val="27"/>
          <w:lang w:eastAsia="ru-RU"/>
        </w:rPr>
        <w:t>Голубкова</w:t>
      </w:r>
      <w:proofErr w:type="spellEnd"/>
      <w:r w:rsidRPr="006B0414">
        <w:rPr>
          <w:color w:val="000000"/>
          <w:sz w:val="27"/>
          <w:szCs w:val="27"/>
          <w:lang w:eastAsia="ru-RU"/>
        </w:rPr>
        <w:t xml:space="preserve"> и Н. И. </w:t>
      </w:r>
      <w:proofErr w:type="spellStart"/>
      <w:r w:rsidRPr="006B0414">
        <w:rPr>
          <w:color w:val="000000"/>
          <w:sz w:val="27"/>
          <w:szCs w:val="27"/>
          <w:lang w:eastAsia="ru-RU"/>
        </w:rPr>
        <w:t>Кудряшева</w:t>
      </w:r>
      <w:proofErr w:type="spellEnd"/>
      <w:r w:rsidRPr="006B0414">
        <w:rPr>
          <w:color w:val="000000"/>
          <w:sz w:val="27"/>
          <w:szCs w:val="27"/>
          <w:lang w:eastAsia="ru-RU"/>
        </w:rPr>
        <w:t xml:space="preserve">. Кроме того, эта проблема нашла отражение в работах Н. А. </w:t>
      </w:r>
      <w:proofErr w:type="spellStart"/>
      <w:r w:rsidRPr="006B0414">
        <w:rPr>
          <w:color w:val="000000"/>
          <w:sz w:val="27"/>
          <w:szCs w:val="27"/>
          <w:lang w:eastAsia="ru-RU"/>
        </w:rPr>
        <w:t>Станчек</w:t>
      </w:r>
      <w:proofErr w:type="spellEnd"/>
      <w:r w:rsidRPr="006B0414">
        <w:rPr>
          <w:color w:val="000000"/>
          <w:sz w:val="27"/>
          <w:szCs w:val="27"/>
          <w:lang w:eastAsia="ru-RU"/>
        </w:rPr>
        <w:t xml:space="preserve">, Н. К. </w:t>
      </w:r>
      <w:proofErr w:type="spellStart"/>
      <w:r w:rsidRPr="006B0414">
        <w:rPr>
          <w:color w:val="000000"/>
          <w:sz w:val="27"/>
          <w:szCs w:val="27"/>
          <w:lang w:eastAsia="ru-RU"/>
        </w:rPr>
        <w:t>Силкина</w:t>
      </w:r>
      <w:proofErr w:type="spellEnd"/>
      <w:r w:rsidRPr="006B0414">
        <w:rPr>
          <w:color w:val="000000"/>
          <w:sz w:val="27"/>
          <w:szCs w:val="27"/>
          <w:lang w:eastAsia="ru-RU"/>
        </w:rPr>
        <w:t xml:space="preserve">, в учебных трудах под редакцией Н. О. </w:t>
      </w:r>
      <w:proofErr w:type="spellStart"/>
      <w:r w:rsidRPr="006B0414">
        <w:rPr>
          <w:color w:val="000000"/>
          <w:sz w:val="27"/>
          <w:szCs w:val="27"/>
          <w:lang w:eastAsia="ru-RU"/>
        </w:rPr>
        <w:t>Корста</w:t>
      </w:r>
      <w:proofErr w:type="spellEnd"/>
      <w:r w:rsidRPr="006B0414">
        <w:rPr>
          <w:color w:val="000000"/>
          <w:sz w:val="27"/>
          <w:szCs w:val="27"/>
          <w:lang w:eastAsia="ru-RU"/>
        </w:rPr>
        <w:t xml:space="preserve">, Т. Ф. </w:t>
      </w:r>
      <w:proofErr w:type="spellStart"/>
      <w:r w:rsidRPr="006B0414">
        <w:rPr>
          <w:color w:val="000000"/>
          <w:sz w:val="27"/>
          <w:szCs w:val="27"/>
          <w:lang w:eastAsia="ru-RU"/>
        </w:rPr>
        <w:t>Курдюмовой</w:t>
      </w:r>
      <w:proofErr w:type="spellEnd"/>
      <w:r w:rsidRPr="006B0414">
        <w:rPr>
          <w:color w:val="000000"/>
          <w:sz w:val="27"/>
          <w:szCs w:val="27"/>
          <w:lang w:eastAsia="ru-RU"/>
        </w:rPr>
        <w:t xml:space="preserve">, В. В. Трофимовой, Н. А. Демидовой, О. Ю. Богдановой, в работах Г. И. Беленького, Л. Н. </w:t>
      </w:r>
      <w:proofErr w:type="spellStart"/>
      <w:r w:rsidRPr="006B0414">
        <w:rPr>
          <w:color w:val="000000"/>
          <w:sz w:val="27"/>
          <w:szCs w:val="27"/>
          <w:lang w:eastAsia="ru-RU"/>
        </w:rPr>
        <w:t>Лесохиной</w:t>
      </w:r>
      <w:proofErr w:type="spellEnd"/>
      <w:r w:rsidRPr="006B0414">
        <w:rPr>
          <w:color w:val="000000"/>
          <w:sz w:val="27"/>
          <w:szCs w:val="27"/>
          <w:lang w:eastAsia="ru-RU"/>
        </w:rPr>
        <w:t xml:space="preserve">, Л. С. </w:t>
      </w:r>
      <w:proofErr w:type="spellStart"/>
      <w:r w:rsidRPr="006B0414">
        <w:rPr>
          <w:color w:val="000000"/>
          <w:sz w:val="27"/>
          <w:szCs w:val="27"/>
          <w:lang w:eastAsia="ru-RU"/>
        </w:rPr>
        <w:t>Айзермана</w:t>
      </w:r>
      <w:proofErr w:type="spellEnd"/>
      <w:r w:rsidRPr="006B0414">
        <w:rPr>
          <w:color w:val="000000"/>
          <w:sz w:val="27"/>
          <w:szCs w:val="27"/>
          <w:lang w:eastAsia="ru-RU"/>
        </w:rPr>
        <w:t xml:space="preserve">, Т. С. </w:t>
      </w:r>
      <w:proofErr w:type="spellStart"/>
      <w:r w:rsidRPr="006B0414">
        <w:rPr>
          <w:color w:val="000000"/>
          <w:sz w:val="27"/>
          <w:szCs w:val="27"/>
          <w:lang w:eastAsia="ru-RU"/>
        </w:rPr>
        <w:t>Зепаловой</w:t>
      </w:r>
      <w:proofErr w:type="spellEnd"/>
      <w:r w:rsidRPr="006B0414">
        <w:rPr>
          <w:color w:val="000000"/>
          <w:sz w:val="27"/>
          <w:szCs w:val="27"/>
          <w:lang w:eastAsia="ru-RU"/>
        </w:rPr>
        <w:t>, Н. Я. Мещеряковой, Е. Н. Ильина и других.</w:t>
      </w:r>
    </w:p>
    <w:p w:rsidR="006B0414" w:rsidRPr="006B0414" w:rsidRDefault="006B0414" w:rsidP="006B0414">
      <w:pPr>
        <w:shd w:val="clear" w:color="auto" w:fill="FFFFFF"/>
        <w:suppressAutoHyphens w:val="0"/>
        <w:ind w:left="720"/>
        <w:jc w:val="both"/>
        <w:rPr>
          <w:color w:val="000000"/>
          <w:sz w:val="27"/>
          <w:szCs w:val="27"/>
          <w:lang w:eastAsia="ru-RU"/>
        </w:rPr>
      </w:pPr>
      <w:r w:rsidRPr="006B0414">
        <w:rPr>
          <w:color w:val="000000"/>
          <w:sz w:val="27"/>
          <w:szCs w:val="27"/>
          <w:lang w:eastAsia="ru-RU"/>
        </w:rPr>
        <w:t xml:space="preserve">М. Н. </w:t>
      </w:r>
      <w:proofErr w:type="spellStart"/>
      <w:r w:rsidRPr="006B0414">
        <w:rPr>
          <w:color w:val="000000"/>
          <w:sz w:val="27"/>
          <w:szCs w:val="27"/>
          <w:lang w:eastAsia="ru-RU"/>
        </w:rPr>
        <w:t>Скаткин</w:t>
      </w:r>
      <w:proofErr w:type="spellEnd"/>
      <w:r w:rsidRPr="006B0414">
        <w:rPr>
          <w:color w:val="000000"/>
          <w:sz w:val="27"/>
          <w:szCs w:val="27"/>
          <w:lang w:eastAsia="ru-RU"/>
        </w:rPr>
        <w:t xml:space="preserve"> раскрывает требования к уроку с учетом достижений научно-технической революции и творческого характера человеческого труда. Ученый называет урок «клеточкой» педагогического процесса; к средствам решения педагогических задач урока отнесены: содержание материала, методы его </w:t>
      </w:r>
      <w:r w:rsidRPr="006B0414">
        <w:rPr>
          <w:color w:val="000000"/>
          <w:sz w:val="27"/>
          <w:szCs w:val="27"/>
          <w:lang w:eastAsia="ru-RU"/>
        </w:rPr>
        <w:lastRenderedPageBreak/>
        <w:t>изучения, технические средства обучения (ТСО) и дидактический материал для самостоятельной работы, организация деятельности учащихся и личность учителя.</w:t>
      </w:r>
    </w:p>
    <w:p w:rsidR="006B0414" w:rsidRPr="006B0414" w:rsidRDefault="006B0414" w:rsidP="006B0414">
      <w:pPr>
        <w:shd w:val="clear" w:color="auto" w:fill="FFFFFF"/>
        <w:suppressAutoHyphens w:val="0"/>
        <w:ind w:left="720"/>
        <w:jc w:val="both"/>
        <w:rPr>
          <w:color w:val="000000"/>
          <w:sz w:val="27"/>
          <w:szCs w:val="27"/>
          <w:lang w:eastAsia="ru-RU"/>
        </w:rPr>
      </w:pPr>
      <w:r w:rsidRPr="006B0414">
        <w:rPr>
          <w:color w:val="000000"/>
          <w:sz w:val="27"/>
          <w:szCs w:val="27"/>
          <w:lang w:eastAsia="ru-RU"/>
        </w:rPr>
        <w:t>Следуя стремлению определить место урока в системе развивающего обучения, ученые рассматривают вопросы построения урока и взаимодействие его частей. Остановимся на содержании некоторых исследований, в которых освещено направление работы коллективов и отдельных ученых.</w:t>
      </w:r>
    </w:p>
    <w:p w:rsidR="006B0414" w:rsidRPr="006B0414" w:rsidRDefault="006B0414" w:rsidP="006B0414">
      <w:pPr>
        <w:shd w:val="clear" w:color="auto" w:fill="FFFFFF"/>
        <w:suppressAutoHyphens w:val="0"/>
        <w:ind w:left="720"/>
        <w:jc w:val="both"/>
        <w:rPr>
          <w:color w:val="000000"/>
          <w:sz w:val="27"/>
          <w:szCs w:val="27"/>
          <w:lang w:eastAsia="ru-RU"/>
        </w:rPr>
      </w:pPr>
      <w:r w:rsidRPr="006B0414">
        <w:rPr>
          <w:color w:val="000000"/>
          <w:sz w:val="27"/>
          <w:szCs w:val="27"/>
          <w:lang w:eastAsia="ru-RU"/>
        </w:rPr>
        <w:t xml:space="preserve">Под структурой урока М. И. </w:t>
      </w:r>
      <w:proofErr w:type="spellStart"/>
      <w:r w:rsidRPr="006B0414">
        <w:rPr>
          <w:color w:val="000000"/>
          <w:sz w:val="27"/>
          <w:szCs w:val="27"/>
          <w:lang w:eastAsia="ru-RU"/>
        </w:rPr>
        <w:t>Махмутов</w:t>
      </w:r>
      <w:proofErr w:type="spellEnd"/>
      <w:r w:rsidRPr="006B0414">
        <w:rPr>
          <w:color w:val="000000"/>
          <w:sz w:val="27"/>
          <w:szCs w:val="27"/>
          <w:lang w:eastAsia="ru-RU"/>
        </w:rPr>
        <w:t xml:space="preserve"> (</w:t>
      </w:r>
      <w:proofErr w:type="spellStart"/>
      <w:r w:rsidRPr="006B0414">
        <w:rPr>
          <w:color w:val="000000"/>
          <w:sz w:val="27"/>
          <w:szCs w:val="27"/>
          <w:lang w:eastAsia="ru-RU"/>
        </w:rPr>
        <w:t>Махмутов</w:t>
      </w:r>
      <w:proofErr w:type="spellEnd"/>
      <w:r w:rsidRPr="006B0414">
        <w:rPr>
          <w:color w:val="000000"/>
          <w:sz w:val="27"/>
          <w:szCs w:val="27"/>
          <w:lang w:eastAsia="ru-RU"/>
        </w:rPr>
        <w:t xml:space="preserve"> М. И. Современный урок и пути его реализации. – М., 1978) понимает не его состав, а вариант взаимодействия одних и тех же элементов урока, задач, этапов познавательной деятельности учащихся, причем различает внешнюю и внутреннюю структуру урока. В основе внешней структуры урока, который может быть и проблемным, и не проблемным, М. И. </w:t>
      </w:r>
      <w:proofErr w:type="spellStart"/>
      <w:r w:rsidRPr="006B0414">
        <w:rPr>
          <w:color w:val="000000"/>
          <w:sz w:val="27"/>
          <w:szCs w:val="27"/>
          <w:lang w:eastAsia="ru-RU"/>
        </w:rPr>
        <w:t>Махмутов</w:t>
      </w:r>
      <w:proofErr w:type="spellEnd"/>
      <w:r w:rsidRPr="006B0414">
        <w:rPr>
          <w:color w:val="000000"/>
          <w:sz w:val="27"/>
          <w:szCs w:val="27"/>
          <w:lang w:eastAsia="ru-RU"/>
        </w:rPr>
        <w:t xml:space="preserve"> видит решение трех дидактических задач: актуализация прежних знаний, формирование новых понятий и способов действия, формирование умений и навыков, умственных и практических действий. Элементами внутренней «логико-психологической структуры урока» он называет следующие:</w:t>
      </w:r>
    </w:p>
    <w:p w:rsidR="006B0414" w:rsidRPr="006B0414" w:rsidRDefault="006B0414" w:rsidP="006B0414">
      <w:pPr>
        <w:shd w:val="clear" w:color="auto" w:fill="FFFFFF"/>
        <w:suppressAutoHyphens w:val="0"/>
        <w:ind w:left="720"/>
        <w:jc w:val="both"/>
        <w:rPr>
          <w:color w:val="000000"/>
          <w:sz w:val="27"/>
          <w:szCs w:val="27"/>
          <w:lang w:eastAsia="ru-RU"/>
        </w:rPr>
      </w:pPr>
      <w:r w:rsidRPr="006B0414">
        <w:rPr>
          <w:color w:val="000000"/>
          <w:sz w:val="27"/>
          <w:szCs w:val="27"/>
          <w:lang w:eastAsia="ru-RU"/>
        </w:rPr>
        <w:t>1. Возникновение проблемной ситуации и постановка проблемы.</w:t>
      </w:r>
    </w:p>
    <w:p w:rsidR="006B0414" w:rsidRPr="006B0414" w:rsidRDefault="006B0414" w:rsidP="006B0414">
      <w:pPr>
        <w:shd w:val="clear" w:color="auto" w:fill="FFFFFF"/>
        <w:suppressAutoHyphens w:val="0"/>
        <w:ind w:left="720"/>
        <w:jc w:val="both"/>
        <w:rPr>
          <w:color w:val="000000"/>
          <w:sz w:val="27"/>
          <w:szCs w:val="27"/>
          <w:lang w:eastAsia="ru-RU"/>
        </w:rPr>
      </w:pPr>
      <w:r w:rsidRPr="006B0414">
        <w:rPr>
          <w:color w:val="000000"/>
          <w:sz w:val="27"/>
          <w:szCs w:val="27"/>
          <w:lang w:eastAsia="ru-RU"/>
        </w:rPr>
        <w:t>2. Выдвижение предположений о вероятном пути решения и выдвижении гипотезы.</w:t>
      </w:r>
    </w:p>
    <w:p w:rsidR="006B0414" w:rsidRPr="006B0414" w:rsidRDefault="006B0414" w:rsidP="006B0414">
      <w:pPr>
        <w:shd w:val="clear" w:color="auto" w:fill="FFFFFF"/>
        <w:suppressAutoHyphens w:val="0"/>
        <w:ind w:left="720"/>
        <w:jc w:val="both"/>
        <w:rPr>
          <w:color w:val="000000"/>
          <w:sz w:val="27"/>
          <w:szCs w:val="27"/>
          <w:lang w:eastAsia="ru-RU"/>
        </w:rPr>
      </w:pPr>
      <w:r w:rsidRPr="006B0414">
        <w:rPr>
          <w:color w:val="000000"/>
          <w:sz w:val="27"/>
          <w:szCs w:val="27"/>
          <w:lang w:eastAsia="ru-RU"/>
        </w:rPr>
        <w:t>3. Доказательство гипотезы, проверка правильности решения проблемы.</w:t>
      </w:r>
    </w:p>
    <w:p w:rsidR="006B0414" w:rsidRPr="006B0414" w:rsidRDefault="006B0414" w:rsidP="006B0414">
      <w:pPr>
        <w:shd w:val="clear" w:color="auto" w:fill="FFFFFF"/>
        <w:suppressAutoHyphens w:val="0"/>
        <w:ind w:left="720"/>
        <w:jc w:val="both"/>
        <w:rPr>
          <w:color w:val="000000"/>
          <w:sz w:val="27"/>
          <w:szCs w:val="27"/>
          <w:lang w:eastAsia="ru-RU"/>
        </w:rPr>
      </w:pPr>
      <w:r w:rsidRPr="006B0414">
        <w:rPr>
          <w:color w:val="000000"/>
          <w:sz w:val="27"/>
          <w:szCs w:val="27"/>
          <w:lang w:eastAsia="ru-RU"/>
        </w:rPr>
        <w:t xml:space="preserve">М. И. </w:t>
      </w:r>
      <w:proofErr w:type="spellStart"/>
      <w:r w:rsidRPr="006B0414">
        <w:rPr>
          <w:color w:val="000000"/>
          <w:sz w:val="27"/>
          <w:szCs w:val="27"/>
          <w:lang w:eastAsia="ru-RU"/>
        </w:rPr>
        <w:t>Махмутов</w:t>
      </w:r>
      <w:proofErr w:type="spellEnd"/>
      <w:r w:rsidRPr="006B0414">
        <w:rPr>
          <w:color w:val="000000"/>
          <w:sz w:val="27"/>
          <w:szCs w:val="27"/>
          <w:lang w:eastAsia="ru-RU"/>
        </w:rPr>
        <w:t xml:space="preserve">, решая в целом вопрос о проблемном обучении, подчеркивает, что в основе традиционного четырехэлементного по структуре урока лежит деятельность учителя, а в основе развивающего урока — активизация познавательной деятельности учащихся. В таких условиях возрастает роль учителя, его творческой работы и организации урока. М. И. </w:t>
      </w:r>
      <w:proofErr w:type="spellStart"/>
      <w:r w:rsidRPr="006B0414">
        <w:rPr>
          <w:color w:val="000000"/>
          <w:sz w:val="27"/>
          <w:szCs w:val="27"/>
          <w:lang w:eastAsia="ru-RU"/>
        </w:rPr>
        <w:t>Махмутов</w:t>
      </w:r>
      <w:proofErr w:type="spellEnd"/>
      <w:r w:rsidRPr="006B0414">
        <w:rPr>
          <w:color w:val="000000"/>
          <w:sz w:val="27"/>
          <w:szCs w:val="27"/>
          <w:lang w:eastAsia="ru-RU"/>
        </w:rPr>
        <w:t xml:space="preserve"> справедливо утверждает, что при систематическом использовании традиционной структуры урока «невозможна реализация идеи развивающего обучения» (с. 27). Вместо опроса урок может начинаться с фронтальной самостоятельной работы; далее, если объяснение учителя всегда является основным путем передачи знаний, — то как осуществляется развитие учащихся и, наконец, всегда ли закрепление проводить в конце урока и только ли как повторение — ведь не менее важно использовать знания и в новой ситуации? Такая постановка исследования структуры урока заставляет задуматься над путями совершенствования построения урока.</w:t>
      </w:r>
    </w:p>
    <w:p w:rsidR="006B0414" w:rsidRPr="006B0414" w:rsidRDefault="006B0414" w:rsidP="006B0414">
      <w:pPr>
        <w:shd w:val="clear" w:color="auto" w:fill="FFFFFF"/>
        <w:suppressAutoHyphens w:val="0"/>
        <w:ind w:left="720"/>
        <w:jc w:val="both"/>
        <w:rPr>
          <w:color w:val="000000"/>
          <w:sz w:val="27"/>
          <w:szCs w:val="27"/>
          <w:lang w:eastAsia="ru-RU"/>
        </w:rPr>
      </w:pPr>
      <w:r w:rsidRPr="006B0414">
        <w:rPr>
          <w:color w:val="000000"/>
          <w:sz w:val="27"/>
          <w:szCs w:val="27"/>
          <w:lang w:eastAsia="ru-RU"/>
        </w:rPr>
        <w:t>И. Т. Огородников выступает против прямолинейного отождествления этапов усвоения учащимися знаний (восприятие и осмысление материала, образование понятий и навыков, закрепление умений и применение их на практике) и этапов отдельного урока. И. Т. Огородников справедливо критикует распространенность смешанного типа урока (сообщение знаний, закрепление знаний, задание на дом и повторение пройденного на последующем уроке), что ведет к повторяемости вопросов, к потере обучающего значения опросов. Ученые-</w:t>
      </w:r>
      <w:proofErr w:type="spellStart"/>
      <w:r w:rsidRPr="006B0414">
        <w:rPr>
          <w:color w:val="000000"/>
          <w:sz w:val="27"/>
          <w:szCs w:val="27"/>
          <w:lang w:eastAsia="ru-RU"/>
        </w:rPr>
        <w:t>дидакты</w:t>
      </w:r>
      <w:proofErr w:type="spellEnd"/>
      <w:r w:rsidRPr="006B0414">
        <w:rPr>
          <w:color w:val="000000"/>
          <w:sz w:val="27"/>
          <w:szCs w:val="27"/>
          <w:lang w:eastAsia="ru-RU"/>
        </w:rPr>
        <w:t xml:space="preserve"> не отрицают в целом традиционное построение урока, а выступают против его постоянного приоритета и раскрывают суть современного урока в свете идеи развивающего обучения.</w:t>
      </w:r>
    </w:p>
    <w:p w:rsidR="006B0414" w:rsidRPr="006B0414" w:rsidRDefault="006B0414" w:rsidP="006B0414">
      <w:pPr>
        <w:shd w:val="clear" w:color="auto" w:fill="FFFFFF"/>
        <w:suppressAutoHyphens w:val="0"/>
        <w:ind w:left="720"/>
        <w:jc w:val="both"/>
        <w:rPr>
          <w:color w:val="000000"/>
          <w:sz w:val="27"/>
          <w:szCs w:val="27"/>
          <w:lang w:eastAsia="ru-RU"/>
        </w:rPr>
      </w:pPr>
      <w:r w:rsidRPr="006B0414">
        <w:rPr>
          <w:color w:val="000000"/>
          <w:sz w:val="27"/>
          <w:szCs w:val="27"/>
          <w:lang w:eastAsia="ru-RU"/>
        </w:rPr>
        <w:lastRenderedPageBreak/>
        <w:t xml:space="preserve">Одна из важнейших проблем современной науки — это проблема типологии уроков. Помимо классификации уроков по основным дидактическим целям (изложение новых знаний, закрепление имеющихся знаний и навыков, повторение, проверка знаний) или по основным звеньям учебного процесса, авторы стремятся классифицировать уроки в зависимости от способа его проведения и методики его организации: уроки с разнообразными видами заданий, уроки-лекции, беседы, экскурсии, </w:t>
      </w:r>
      <w:proofErr w:type="spellStart"/>
      <w:r w:rsidRPr="006B0414">
        <w:rPr>
          <w:color w:val="000000"/>
          <w:sz w:val="27"/>
          <w:szCs w:val="27"/>
          <w:lang w:eastAsia="ru-RU"/>
        </w:rPr>
        <w:t>киноуроки</w:t>
      </w:r>
      <w:proofErr w:type="spellEnd"/>
      <w:r w:rsidRPr="006B0414">
        <w:rPr>
          <w:color w:val="000000"/>
          <w:sz w:val="27"/>
          <w:szCs w:val="27"/>
          <w:lang w:eastAsia="ru-RU"/>
        </w:rPr>
        <w:t>, уроки самостоятельных занятий, практических занятий.</w:t>
      </w:r>
    </w:p>
    <w:p w:rsidR="006B0414" w:rsidRPr="006B0414" w:rsidRDefault="006B0414" w:rsidP="006B0414">
      <w:pPr>
        <w:shd w:val="clear" w:color="auto" w:fill="FFFFFF"/>
        <w:suppressAutoHyphens w:val="0"/>
        <w:ind w:left="720"/>
        <w:jc w:val="both"/>
        <w:rPr>
          <w:color w:val="000000"/>
          <w:sz w:val="27"/>
          <w:szCs w:val="27"/>
          <w:lang w:eastAsia="ru-RU"/>
        </w:rPr>
      </w:pPr>
      <w:r w:rsidRPr="006B0414">
        <w:rPr>
          <w:color w:val="000000"/>
          <w:sz w:val="27"/>
          <w:szCs w:val="27"/>
          <w:lang w:eastAsia="ru-RU"/>
        </w:rPr>
        <w:t xml:space="preserve">В дидактике и частных методиках нет единого принципа классификации типов уроков. Назовем некоторые из них: уроки классификации по признаку основной дидактической цели (М. А. Данилов, И. Т. Огородников) — уроки первоначального усвоения   нового материала, закрепления и повторения знаний, самостоятельной работы, обобщающего повторения, смешанный. Иной подход к типологии уроков связан с анализом процесса обучения, с определением места урока в системе уроков по изучению темы, раздела. В методике преподавания литературы такая типология урока была разработана В. В. </w:t>
      </w:r>
      <w:proofErr w:type="spellStart"/>
      <w:r w:rsidRPr="006B0414">
        <w:rPr>
          <w:color w:val="000000"/>
          <w:sz w:val="27"/>
          <w:szCs w:val="27"/>
          <w:lang w:eastAsia="ru-RU"/>
        </w:rPr>
        <w:t>Голубковым</w:t>
      </w:r>
      <w:proofErr w:type="spellEnd"/>
      <w:r w:rsidRPr="006B0414">
        <w:rPr>
          <w:color w:val="000000"/>
          <w:sz w:val="27"/>
          <w:szCs w:val="27"/>
          <w:lang w:eastAsia="ru-RU"/>
        </w:rPr>
        <w:t xml:space="preserve"> — вступительные занятия, чтение, ориентировочная беседа, анализ произведения, итоговые уроки. Классификация В. В. </w:t>
      </w:r>
      <w:proofErr w:type="spellStart"/>
      <w:r w:rsidRPr="006B0414">
        <w:rPr>
          <w:color w:val="000000"/>
          <w:sz w:val="27"/>
          <w:szCs w:val="27"/>
          <w:lang w:eastAsia="ru-RU"/>
        </w:rPr>
        <w:t>Голубкова</w:t>
      </w:r>
      <w:proofErr w:type="spellEnd"/>
      <w:r w:rsidRPr="006B0414">
        <w:rPr>
          <w:color w:val="000000"/>
          <w:sz w:val="27"/>
          <w:szCs w:val="27"/>
          <w:lang w:eastAsia="ru-RU"/>
        </w:rPr>
        <w:t xml:space="preserve"> несет в себе не один признак, ибо заключает в себе также способы организации урока. Н. И. </w:t>
      </w:r>
      <w:proofErr w:type="spellStart"/>
      <w:r w:rsidRPr="006B0414">
        <w:rPr>
          <w:color w:val="000000"/>
          <w:sz w:val="27"/>
          <w:szCs w:val="27"/>
          <w:lang w:eastAsia="ru-RU"/>
        </w:rPr>
        <w:t>Кудряшев</w:t>
      </w:r>
      <w:proofErr w:type="spellEnd"/>
      <w:r w:rsidRPr="006B0414">
        <w:rPr>
          <w:color w:val="000000"/>
          <w:sz w:val="27"/>
          <w:szCs w:val="27"/>
          <w:lang w:eastAsia="ru-RU"/>
        </w:rPr>
        <w:t xml:space="preserve"> разработал классификацию уроков литературы, исходя из специфики самого предмета: уроки изучения художественных произведений, уроки изучения теории и истории литературы, уроки развития речи. Из всего разнообразия уроков первого типа (изучения художественных произведений) Н. И. </w:t>
      </w:r>
      <w:proofErr w:type="spellStart"/>
      <w:r w:rsidRPr="006B0414">
        <w:rPr>
          <w:color w:val="000000"/>
          <w:sz w:val="27"/>
          <w:szCs w:val="27"/>
          <w:lang w:eastAsia="ru-RU"/>
        </w:rPr>
        <w:t>Кудряшев</w:t>
      </w:r>
      <w:proofErr w:type="spellEnd"/>
      <w:r w:rsidRPr="006B0414">
        <w:rPr>
          <w:color w:val="000000"/>
          <w:sz w:val="27"/>
          <w:szCs w:val="27"/>
          <w:lang w:eastAsia="ru-RU"/>
        </w:rPr>
        <w:t xml:space="preserve"> суммирует три его основные разновидности: уроки художественного восприятия произведения, уроки углубленной работы над текстом произведения, обобщающие работу над произведением. Задача уроков художественного восприятия произведений — «непосредственное общение с произведениями искусства, целостное, глубоко эмоциональные впечатления от них, затрагивающие личностные переживания; развитие культуры художественного восприятия, умение слушать или читать художественное произведение; развитие художественной зоркости, воспитание культуры эстетических и нравственных чувств, влияющих и на все поведение учащихся».</w:t>
      </w:r>
    </w:p>
    <w:p w:rsidR="006B0414" w:rsidRPr="006B0414" w:rsidRDefault="006B0414" w:rsidP="006B0414">
      <w:pPr>
        <w:shd w:val="clear" w:color="auto" w:fill="FFFFFF"/>
        <w:suppressAutoHyphens w:val="0"/>
        <w:ind w:left="720"/>
        <w:jc w:val="both"/>
        <w:rPr>
          <w:color w:val="000000"/>
          <w:sz w:val="27"/>
          <w:szCs w:val="27"/>
          <w:lang w:eastAsia="ru-RU"/>
        </w:rPr>
      </w:pPr>
      <w:r w:rsidRPr="006B0414">
        <w:rPr>
          <w:color w:val="000000"/>
          <w:sz w:val="27"/>
          <w:szCs w:val="27"/>
          <w:lang w:eastAsia="ru-RU"/>
        </w:rPr>
        <w:t xml:space="preserve">В уроках углубленной работы над текстом Н. И. </w:t>
      </w:r>
      <w:proofErr w:type="spellStart"/>
      <w:r w:rsidRPr="006B0414">
        <w:rPr>
          <w:color w:val="000000"/>
          <w:sz w:val="27"/>
          <w:szCs w:val="27"/>
          <w:lang w:eastAsia="ru-RU"/>
        </w:rPr>
        <w:t>Кудряшев</w:t>
      </w:r>
      <w:proofErr w:type="spellEnd"/>
      <w:r w:rsidRPr="006B0414">
        <w:rPr>
          <w:color w:val="000000"/>
          <w:sz w:val="27"/>
          <w:szCs w:val="27"/>
          <w:lang w:eastAsia="ru-RU"/>
        </w:rPr>
        <w:t xml:space="preserve"> ставит задачу научить «школьников все более основательно и сознательно следить за мыслями писателя, за логикой его образов, понимать произведение как художественное единство. Это очень сложные умения, требующие размышлений, сопоставления, анализа и синтеза». Обобщающие уроки важны в силу необходимости «развития последовательного, логически правильного мышления, умения обосновывать свою мысль убедительными доводами и фактами», справедливо отмечает Н. И. </w:t>
      </w:r>
      <w:proofErr w:type="spellStart"/>
      <w:r w:rsidRPr="006B0414">
        <w:rPr>
          <w:color w:val="000000"/>
          <w:sz w:val="27"/>
          <w:szCs w:val="27"/>
          <w:lang w:eastAsia="ru-RU"/>
        </w:rPr>
        <w:t>Кудряшев</w:t>
      </w:r>
      <w:proofErr w:type="spellEnd"/>
      <w:r w:rsidRPr="006B0414">
        <w:rPr>
          <w:color w:val="000000"/>
          <w:sz w:val="27"/>
          <w:szCs w:val="27"/>
          <w:lang w:eastAsia="ru-RU"/>
        </w:rPr>
        <w:t>. В целом им создана стройная убедительная типология уроков литературы.</w:t>
      </w:r>
    </w:p>
    <w:p w:rsidR="006B0414" w:rsidRPr="006B0414" w:rsidRDefault="006B0414" w:rsidP="006B0414">
      <w:pPr>
        <w:shd w:val="clear" w:color="auto" w:fill="FFFFFF"/>
        <w:suppressAutoHyphens w:val="0"/>
        <w:ind w:left="720"/>
        <w:jc w:val="both"/>
        <w:rPr>
          <w:color w:val="000000"/>
          <w:sz w:val="27"/>
          <w:szCs w:val="27"/>
          <w:lang w:eastAsia="ru-RU"/>
        </w:rPr>
      </w:pPr>
      <w:r w:rsidRPr="006B0414">
        <w:rPr>
          <w:color w:val="000000"/>
          <w:sz w:val="27"/>
          <w:szCs w:val="27"/>
          <w:lang w:eastAsia="ru-RU"/>
        </w:rPr>
        <w:t xml:space="preserve">В работах М. М. Ильиной урок рассматривается в свете «соотношения частей процесса обучения», учебного процесса и психологии обучения. За основу классификации М. М. Ильина берет два положения: дидактические цели и место урока в системе уроков. Г. Л. Кириллова особое внимание обращает на связь между преподаванием и учением, на соотношение конкретного и обобщенного </w:t>
      </w:r>
      <w:r w:rsidRPr="006B0414">
        <w:rPr>
          <w:color w:val="000000"/>
          <w:sz w:val="27"/>
          <w:szCs w:val="27"/>
          <w:lang w:eastAsia="ru-RU"/>
        </w:rPr>
        <w:lastRenderedPageBreak/>
        <w:t>содержания урока, на сочетание практической и теоретической деятельности — и вычленяет следующие возможности в пост роении урока: приближение самостоятельной работы учащихся к началу изучения нового учебного материала, увеличение в работе учащихся элементов творчества, сокращение объема однотипной тренировочной работы.</w:t>
      </w:r>
    </w:p>
    <w:p w:rsidR="006B0414" w:rsidRPr="006B0414" w:rsidRDefault="006B0414" w:rsidP="006B0414">
      <w:pPr>
        <w:shd w:val="clear" w:color="auto" w:fill="FFFFFF"/>
        <w:suppressAutoHyphens w:val="0"/>
        <w:ind w:left="720"/>
        <w:jc w:val="both"/>
        <w:rPr>
          <w:color w:val="000000"/>
          <w:sz w:val="27"/>
          <w:szCs w:val="27"/>
          <w:lang w:eastAsia="ru-RU"/>
        </w:rPr>
      </w:pPr>
      <w:r w:rsidRPr="006B0414">
        <w:rPr>
          <w:color w:val="000000"/>
          <w:sz w:val="27"/>
          <w:szCs w:val="27"/>
          <w:lang w:eastAsia="ru-RU"/>
        </w:rPr>
        <w:t>В ряде работ приводятся веские доводы в пользу целесообразности постановки работы над новым материалом в первой половине урока, ибо именно первая треть урока перегружена учетом знаний.</w:t>
      </w:r>
    </w:p>
    <w:p w:rsidR="006B0414" w:rsidRPr="006B0414" w:rsidRDefault="006B0414" w:rsidP="006B0414">
      <w:pPr>
        <w:shd w:val="clear" w:color="auto" w:fill="FFFFFF"/>
        <w:suppressAutoHyphens w:val="0"/>
        <w:ind w:left="720"/>
        <w:jc w:val="both"/>
        <w:rPr>
          <w:color w:val="000000"/>
          <w:sz w:val="27"/>
          <w:szCs w:val="27"/>
          <w:lang w:eastAsia="ru-RU"/>
        </w:rPr>
      </w:pPr>
      <w:r w:rsidRPr="006B0414">
        <w:rPr>
          <w:color w:val="000000"/>
          <w:sz w:val="27"/>
          <w:szCs w:val="27"/>
          <w:lang w:eastAsia="ru-RU"/>
        </w:rPr>
        <w:t>М. А. Данилов, суммируя полемику по проблемам урока, ратует за обоснование различных его структур, а также за повышение значения перспективного планирования системы уроков как одной из важнейших областей творчества учителя.</w:t>
      </w:r>
    </w:p>
    <w:p w:rsidR="006B0414" w:rsidRPr="006B0414" w:rsidRDefault="006B0414" w:rsidP="006B0414">
      <w:pPr>
        <w:shd w:val="clear" w:color="auto" w:fill="FFFFFF"/>
        <w:suppressAutoHyphens w:val="0"/>
        <w:ind w:left="720"/>
        <w:jc w:val="both"/>
        <w:rPr>
          <w:color w:val="000000"/>
          <w:sz w:val="27"/>
          <w:szCs w:val="27"/>
          <w:lang w:eastAsia="ru-RU"/>
        </w:rPr>
      </w:pPr>
      <w:r w:rsidRPr="006B0414">
        <w:rPr>
          <w:color w:val="000000"/>
          <w:sz w:val="27"/>
          <w:szCs w:val="27"/>
          <w:lang w:eastAsia="ru-RU"/>
        </w:rPr>
        <w:t xml:space="preserve">Современная дидактика и частные методики ищут пути активизации деятельности учащихся, повышения уровня преподавания гуманитарных дисциплин. В. П. </w:t>
      </w:r>
      <w:proofErr w:type="spellStart"/>
      <w:r w:rsidRPr="006B0414">
        <w:rPr>
          <w:color w:val="000000"/>
          <w:sz w:val="27"/>
          <w:szCs w:val="27"/>
          <w:lang w:eastAsia="ru-RU"/>
        </w:rPr>
        <w:t>Стрезикозин</w:t>
      </w:r>
      <w:proofErr w:type="spellEnd"/>
      <w:r w:rsidRPr="006B0414">
        <w:rPr>
          <w:color w:val="000000"/>
          <w:sz w:val="27"/>
          <w:szCs w:val="27"/>
          <w:lang w:eastAsia="ru-RU"/>
        </w:rPr>
        <w:t xml:space="preserve">, говоря о характере методического руководства и педагогического контроля в школе, напоминает, что еще К. Д. Ушинский выступал против традиционной системы занятий, опирающейся на устное изложение знаний, задавание на дом и опрос. Не отрицая сложившихся методов и приемов работы на уроке (лекция, беседа, личные наблюдения учащихся), которые в современном уроке также приобретают большую значимость, В. П. </w:t>
      </w:r>
      <w:proofErr w:type="spellStart"/>
      <w:r w:rsidRPr="006B0414">
        <w:rPr>
          <w:color w:val="000000"/>
          <w:sz w:val="27"/>
          <w:szCs w:val="27"/>
          <w:lang w:eastAsia="ru-RU"/>
        </w:rPr>
        <w:t>Стрезикозин</w:t>
      </w:r>
      <w:proofErr w:type="spellEnd"/>
      <w:r w:rsidRPr="006B0414">
        <w:rPr>
          <w:color w:val="000000"/>
          <w:sz w:val="27"/>
          <w:szCs w:val="27"/>
          <w:lang w:eastAsia="ru-RU"/>
        </w:rPr>
        <w:t xml:space="preserve"> подчеркивает значение следующих моментов в организации процесса обучения в школе: поэлементное усвоение новых знаний, усвоение знаний — не самостоятельный изолированный этап, поисковый путь усвоения новых знаний, активизация процесса совершенствования и закрепления знаний, умение учащихся практически использовать усвоенные знания, многообразие видов деятельности на уроке, его темп, учет индивидуальных возможностей в процессе коллективной учебной работы на уроке.</w:t>
      </w:r>
    </w:p>
    <w:p w:rsidR="006B0414" w:rsidRPr="006B0414" w:rsidRDefault="006B0414" w:rsidP="006B0414">
      <w:pPr>
        <w:shd w:val="clear" w:color="auto" w:fill="FFFFFF"/>
        <w:suppressAutoHyphens w:val="0"/>
        <w:ind w:left="720"/>
        <w:jc w:val="both"/>
        <w:rPr>
          <w:color w:val="000000"/>
          <w:sz w:val="27"/>
          <w:szCs w:val="27"/>
          <w:lang w:eastAsia="ru-RU"/>
        </w:rPr>
      </w:pPr>
      <w:r w:rsidRPr="006B0414">
        <w:rPr>
          <w:color w:val="000000"/>
          <w:sz w:val="27"/>
          <w:szCs w:val="27"/>
          <w:lang w:eastAsia="ru-RU"/>
        </w:rPr>
        <w:t xml:space="preserve">Выход на проблему поэтапного развития познавательной деятельности учащихся, и в целом на проблему развития личности, характерен для современной педагогической науки как в нашей стране, так и в педагогике других стран. Эта продуктивная идея заложена, в частности, в разделе книги «Педагогика» — «Урок и его структура», написанном Э. </w:t>
      </w:r>
      <w:proofErr w:type="spellStart"/>
      <w:r w:rsidRPr="006B0414">
        <w:rPr>
          <w:color w:val="000000"/>
          <w:sz w:val="27"/>
          <w:szCs w:val="27"/>
          <w:lang w:eastAsia="ru-RU"/>
        </w:rPr>
        <w:t>Дрефенштелтом</w:t>
      </w:r>
      <w:proofErr w:type="spellEnd"/>
      <w:r w:rsidRPr="006B0414">
        <w:rPr>
          <w:color w:val="000000"/>
          <w:sz w:val="27"/>
          <w:szCs w:val="27"/>
          <w:lang w:eastAsia="ru-RU"/>
        </w:rPr>
        <w:t>. Немецкий ученый пишет, что «структура урока должна включать последовательность шагов процесса учения и направляющей деятельности преподавания». На каждом этапе, по мнению автора раздела, внимание акцентируется на решении одной доминирующей дидактической задачи.</w:t>
      </w:r>
    </w:p>
    <w:p w:rsidR="006B0414" w:rsidRPr="006B0414" w:rsidRDefault="006B0414" w:rsidP="006B0414">
      <w:pPr>
        <w:shd w:val="clear" w:color="auto" w:fill="FFFFFF"/>
        <w:suppressAutoHyphens w:val="0"/>
        <w:ind w:left="720"/>
        <w:jc w:val="both"/>
        <w:rPr>
          <w:color w:val="000000"/>
          <w:sz w:val="27"/>
          <w:szCs w:val="27"/>
          <w:lang w:eastAsia="ru-RU"/>
        </w:rPr>
      </w:pPr>
      <w:r w:rsidRPr="006B0414">
        <w:rPr>
          <w:color w:val="000000"/>
          <w:sz w:val="27"/>
          <w:szCs w:val="27"/>
          <w:lang w:eastAsia="ru-RU"/>
        </w:rPr>
        <w:t xml:space="preserve">В методике преподавания литературы проблема урока ставится в целом ряде работ, пособий, сборников. Н. И. </w:t>
      </w:r>
      <w:proofErr w:type="spellStart"/>
      <w:r w:rsidRPr="006B0414">
        <w:rPr>
          <w:color w:val="000000"/>
          <w:sz w:val="27"/>
          <w:szCs w:val="27"/>
          <w:lang w:eastAsia="ru-RU"/>
        </w:rPr>
        <w:t>Кудряшев</w:t>
      </w:r>
      <w:proofErr w:type="spellEnd"/>
      <w:r w:rsidRPr="006B0414">
        <w:rPr>
          <w:color w:val="000000"/>
          <w:sz w:val="27"/>
          <w:szCs w:val="27"/>
          <w:lang w:eastAsia="ru-RU"/>
        </w:rPr>
        <w:t xml:space="preserve"> останавливается на специфических для урока литературы проблемах: роль его в воспитании ученика, учет своеобразия литературы как искусства слова.</w:t>
      </w:r>
    </w:p>
    <w:p w:rsidR="006B0414" w:rsidRPr="006B0414" w:rsidRDefault="006B0414" w:rsidP="006B0414">
      <w:pPr>
        <w:shd w:val="clear" w:color="auto" w:fill="FFFFFF"/>
        <w:suppressAutoHyphens w:val="0"/>
        <w:ind w:left="720"/>
        <w:jc w:val="both"/>
        <w:rPr>
          <w:color w:val="000000"/>
          <w:sz w:val="27"/>
          <w:szCs w:val="27"/>
          <w:lang w:eastAsia="ru-RU"/>
        </w:rPr>
      </w:pPr>
      <w:r w:rsidRPr="006B0414">
        <w:rPr>
          <w:color w:val="000000"/>
          <w:sz w:val="27"/>
          <w:szCs w:val="27"/>
          <w:lang w:eastAsia="ru-RU"/>
        </w:rPr>
        <w:t xml:space="preserve">Подчеркивая творческий характер урока литературы, Н. А. </w:t>
      </w:r>
      <w:proofErr w:type="spellStart"/>
      <w:r w:rsidRPr="006B0414">
        <w:rPr>
          <w:color w:val="000000"/>
          <w:sz w:val="27"/>
          <w:szCs w:val="27"/>
          <w:lang w:eastAsia="ru-RU"/>
        </w:rPr>
        <w:t>Станчек</w:t>
      </w:r>
      <w:proofErr w:type="spellEnd"/>
      <w:r w:rsidRPr="006B0414">
        <w:rPr>
          <w:color w:val="000000"/>
          <w:sz w:val="27"/>
          <w:szCs w:val="27"/>
          <w:lang w:eastAsia="ru-RU"/>
        </w:rPr>
        <w:t xml:space="preserve"> ищет в нем то, что определено логикой познания литературы, особенностями психологии ученика. Методист-словесник прямо говорит, что в современном уроке недостаточно ориентироваться на традиционные структурные элементы (опрос, объяснение нового, закрепление, задание на дом), и выдвигает вслед за рядом других исследователей учебную ситуацию как новую структурную единицу </w:t>
      </w:r>
      <w:r w:rsidRPr="006B0414">
        <w:rPr>
          <w:color w:val="000000"/>
          <w:sz w:val="27"/>
          <w:szCs w:val="27"/>
          <w:lang w:eastAsia="ru-RU"/>
        </w:rPr>
        <w:lastRenderedPageBreak/>
        <w:t xml:space="preserve">урока. Н. А. </w:t>
      </w:r>
      <w:proofErr w:type="spellStart"/>
      <w:r w:rsidRPr="006B0414">
        <w:rPr>
          <w:color w:val="000000"/>
          <w:sz w:val="27"/>
          <w:szCs w:val="27"/>
          <w:lang w:eastAsia="ru-RU"/>
        </w:rPr>
        <w:t>Станчек</w:t>
      </w:r>
      <w:proofErr w:type="spellEnd"/>
      <w:r w:rsidRPr="006B0414">
        <w:rPr>
          <w:color w:val="000000"/>
          <w:sz w:val="27"/>
          <w:szCs w:val="27"/>
          <w:lang w:eastAsia="ru-RU"/>
        </w:rPr>
        <w:t xml:space="preserve"> считает учебную ситуацию клеточкой урока, в которой воплощается в единстве цели, содержание, характер современной деятельности учителя и ученика. На примере анализа двух уроков по пьесе А. С. Грибоедова Н. А. </w:t>
      </w:r>
      <w:proofErr w:type="spellStart"/>
      <w:r w:rsidRPr="006B0414">
        <w:rPr>
          <w:color w:val="000000"/>
          <w:sz w:val="27"/>
          <w:szCs w:val="27"/>
          <w:lang w:eastAsia="ru-RU"/>
        </w:rPr>
        <w:t>Станчек</w:t>
      </w:r>
      <w:proofErr w:type="spellEnd"/>
      <w:r w:rsidRPr="006B0414">
        <w:rPr>
          <w:color w:val="000000"/>
          <w:sz w:val="27"/>
          <w:szCs w:val="27"/>
          <w:lang w:eastAsia="ru-RU"/>
        </w:rPr>
        <w:t xml:space="preserve"> раскрывает значение организации урока в решении задач развивающего обучения.</w:t>
      </w:r>
    </w:p>
    <w:p w:rsidR="006B0414" w:rsidRPr="006B0414" w:rsidRDefault="006B0414" w:rsidP="006B0414">
      <w:pPr>
        <w:shd w:val="clear" w:color="auto" w:fill="FFFFFF"/>
        <w:suppressAutoHyphens w:val="0"/>
        <w:ind w:left="720"/>
        <w:jc w:val="both"/>
        <w:rPr>
          <w:color w:val="000000"/>
          <w:sz w:val="27"/>
          <w:szCs w:val="27"/>
          <w:lang w:eastAsia="ru-RU"/>
        </w:rPr>
      </w:pPr>
      <w:r w:rsidRPr="006B0414">
        <w:rPr>
          <w:color w:val="000000"/>
          <w:sz w:val="27"/>
          <w:szCs w:val="27"/>
          <w:lang w:eastAsia="ru-RU"/>
        </w:rPr>
        <w:t xml:space="preserve">Интересная типология уроков внеклассного чтения предложена Н. К. </w:t>
      </w:r>
      <w:proofErr w:type="spellStart"/>
      <w:r w:rsidRPr="006B0414">
        <w:rPr>
          <w:color w:val="000000"/>
          <w:sz w:val="27"/>
          <w:szCs w:val="27"/>
          <w:lang w:eastAsia="ru-RU"/>
        </w:rPr>
        <w:t>Силкиным</w:t>
      </w:r>
      <w:proofErr w:type="spellEnd"/>
      <w:r w:rsidRPr="006B0414">
        <w:rPr>
          <w:color w:val="000000"/>
          <w:sz w:val="27"/>
          <w:szCs w:val="27"/>
          <w:lang w:eastAsia="ru-RU"/>
        </w:rPr>
        <w:t>: уроки вводного типа, уроки подготовки учащихся к самостоятельному чтению и восприятию сложных произведений, уроки анализа, обобщающие. Ряд сборников, методических рекомендаций к работе по учебникам и учебным пособиям несут в системе уроков, в рекомендациях авторов идею развивающего обучения, дают образцы современного построения урока.</w:t>
      </w:r>
    </w:p>
    <w:p w:rsidR="006B0414" w:rsidRPr="006B0414" w:rsidRDefault="006B0414" w:rsidP="006B0414">
      <w:pPr>
        <w:shd w:val="clear" w:color="auto" w:fill="FFFFFF"/>
        <w:suppressAutoHyphens w:val="0"/>
        <w:ind w:left="720"/>
        <w:jc w:val="both"/>
        <w:rPr>
          <w:color w:val="000000"/>
          <w:sz w:val="27"/>
          <w:szCs w:val="27"/>
          <w:lang w:eastAsia="ru-RU"/>
        </w:rPr>
      </w:pPr>
      <w:r w:rsidRPr="006B0414">
        <w:rPr>
          <w:color w:val="000000"/>
          <w:sz w:val="27"/>
          <w:szCs w:val="27"/>
          <w:lang w:eastAsia="ru-RU"/>
        </w:rPr>
        <w:t>Важнейшие проблемы урока литературы нуждаются в дальнейших исследованиях. Назовем некоторые из них: место урока в системе развивающего обучения, роль урока литературы в развитии логического и образного мышления учащихся, в формировании их творческой самостоятельности, взаимосвязь коллективной, групповой и индивидуальной работы учащихся на уроке, особенности объяснения учителя и ученика на уроке литературы, развитие форм урока: урока-диспута, урока-панорамы, урока-концерта, урока-лекции и т. д.</w:t>
      </w:r>
    </w:p>
    <w:p w:rsidR="006B0414" w:rsidRPr="006B0414" w:rsidRDefault="006B0414" w:rsidP="006B0414">
      <w:pPr>
        <w:shd w:val="clear" w:color="auto" w:fill="FFFFFF"/>
        <w:suppressAutoHyphens w:val="0"/>
        <w:ind w:left="720"/>
        <w:jc w:val="both"/>
        <w:rPr>
          <w:color w:val="000000"/>
          <w:sz w:val="27"/>
          <w:szCs w:val="27"/>
          <w:lang w:eastAsia="ru-RU"/>
        </w:rPr>
      </w:pPr>
      <w:r w:rsidRPr="006B0414">
        <w:rPr>
          <w:color w:val="000000"/>
          <w:sz w:val="27"/>
          <w:szCs w:val="27"/>
          <w:lang w:eastAsia="ru-RU"/>
        </w:rPr>
        <w:t>Возможности использования не только «</w:t>
      </w:r>
      <w:proofErr w:type="spellStart"/>
      <w:r w:rsidRPr="006B0414">
        <w:rPr>
          <w:color w:val="000000"/>
          <w:sz w:val="27"/>
          <w:szCs w:val="27"/>
          <w:lang w:eastAsia="ru-RU"/>
        </w:rPr>
        <w:t>четырехчастной</w:t>
      </w:r>
      <w:proofErr w:type="spellEnd"/>
      <w:r w:rsidRPr="006B0414">
        <w:rPr>
          <w:color w:val="000000"/>
          <w:sz w:val="27"/>
          <w:szCs w:val="27"/>
          <w:lang w:eastAsia="ru-RU"/>
        </w:rPr>
        <w:t>», но и «поэтапной» структуры урока в старших классах возрастает в связи с необходимостью увеличения творческого начала в усвоении учащимися новых знаний, активизацией процесса закрепления и применения знаний, ориентацией на многообразие видов деятельности на уроке и на сочетание коллективной, групповой и индивидуальной работы.</w:t>
      </w:r>
    </w:p>
    <w:p w:rsidR="006B0414" w:rsidRPr="006B0414" w:rsidRDefault="006B0414" w:rsidP="006B0414">
      <w:pPr>
        <w:shd w:val="clear" w:color="auto" w:fill="FFFFFF"/>
        <w:suppressAutoHyphens w:val="0"/>
        <w:ind w:left="720"/>
        <w:jc w:val="both"/>
        <w:rPr>
          <w:color w:val="000000"/>
          <w:sz w:val="27"/>
          <w:szCs w:val="27"/>
          <w:lang w:eastAsia="ru-RU"/>
        </w:rPr>
      </w:pPr>
      <w:r w:rsidRPr="006B0414">
        <w:rPr>
          <w:color w:val="000000"/>
          <w:sz w:val="27"/>
          <w:szCs w:val="27"/>
          <w:lang w:eastAsia="ru-RU"/>
        </w:rPr>
        <w:t xml:space="preserve">Немаловажное значение имеют особенности психологии старшего школьника, его интерес к моральным свойствам личности, стремление дать оценку изображенному автором миру и героям, желание систематизировать впечатления от прочитанного, понять   произведение как единое целое и вместе с тем свойственная ряду учащихся чрезмерная </w:t>
      </w:r>
      <w:proofErr w:type="spellStart"/>
      <w:r w:rsidRPr="006B0414">
        <w:rPr>
          <w:color w:val="000000"/>
          <w:sz w:val="27"/>
          <w:szCs w:val="27"/>
          <w:lang w:eastAsia="ru-RU"/>
        </w:rPr>
        <w:t>логизация</w:t>
      </w:r>
      <w:proofErr w:type="spellEnd"/>
      <w:r w:rsidRPr="006B0414">
        <w:rPr>
          <w:color w:val="000000"/>
          <w:sz w:val="27"/>
          <w:szCs w:val="27"/>
          <w:lang w:eastAsia="ru-RU"/>
        </w:rPr>
        <w:t xml:space="preserve"> в ущерб способности эмоционально воспринять текст.</w:t>
      </w:r>
    </w:p>
    <w:p w:rsidR="0011465A" w:rsidRPr="00856769" w:rsidRDefault="0011465A" w:rsidP="00F91C20">
      <w:pPr>
        <w:widowControl w:val="0"/>
        <w:numPr>
          <w:ilvl w:val="0"/>
          <w:numId w:val="1"/>
        </w:numPr>
        <w:shd w:val="clear" w:color="auto" w:fill="FFFFFF"/>
        <w:tabs>
          <w:tab w:val="left" w:pos="581"/>
        </w:tabs>
        <w:suppressAutoHyphens w:val="0"/>
        <w:autoSpaceDE w:val="0"/>
        <w:spacing w:line="276" w:lineRule="auto"/>
        <w:ind w:firstLine="709"/>
        <w:jc w:val="both"/>
        <w:rPr>
          <w:b/>
          <w:i/>
          <w:spacing w:val="-3"/>
        </w:rPr>
      </w:pPr>
      <w:r w:rsidRPr="006B0414">
        <w:rPr>
          <w:b/>
          <w:i/>
          <w:spacing w:val="2"/>
        </w:rPr>
        <w:t>Почему В.В. Голубков разделяет уроки на вступительные занятия, ориентировочные занятия, уроки чтения, анализа текста, итоговые занятия?</w:t>
      </w:r>
    </w:p>
    <w:p w:rsidR="00856769" w:rsidRDefault="00856769" w:rsidP="00856769">
      <w:pPr>
        <w:widowControl w:val="0"/>
        <w:shd w:val="clear" w:color="auto" w:fill="FFFFFF"/>
        <w:tabs>
          <w:tab w:val="left" w:pos="581"/>
        </w:tabs>
        <w:suppressAutoHyphens w:val="0"/>
        <w:autoSpaceDE w:val="0"/>
        <w:spacing w:line="276" w:lineRule="auto"/>
        <w:jc w:val="both"/>
        <w:rPr>
          <w:b/>
          <w:i/>
          <w:spacing w:val="2"/>
        </w:rPr>
      </w:pPr>
    </w:p>
    <w:p w:rsidR="00856769" w:rsidRDefault="00856769" w:rsidP="00856769">
      <w:pPr>
        <w:widowControl w:val="0"/>
        <w:shd w:val="clear" w:color="auto" w:fill="FFFFFF"/>
        <w:tabs>
          <w:tab w:val="left" w:pos="581"/>
        </w:tabs>
        <w:suppressAutoHyphens w:val="0"/>
        <w:autoSpaceDE w:val="0"/>
        <w:spacing w:line="276" w:lineRule="auto"/>
        <w:jc w:val="both"/>
        <w:rPr>
          <w:spacing w:val="2"/>
        </w:rPr>
      </w:pPr>
      <w:r w:rsidRPr="003609A2">
        <w:rPr>
          <w:spacing w:val="2"/>
        </w:rPr>
        <w:t xml:space="preserve">В методике преподавания литературы такая типология урока была разработана В. В. </w:t>
      </w:r>
      <w:proofErr w:type="spellStart"/>
      <w:r w:rsidRPr="003609A2">
        <w:rPr>
          <w:spacing w:val="2"/>
        </w:rPr>
        <w:t>Голубковым</w:t>
      </w:r>
      <w:proofErr w:type="spellEnd"/>
      <w:r w:rsidRPr="003609A2">
        <w:rPr>
          <w:spacing w:val="2"/>
        </w:rPr>
        <w:t xml:space="preserve"> — вступительные занятия, чтение, ориентировочная беседа, анализ произведения, итоговые уроки. Классификация В. В. </w:t>
      </w:r>
      <w:proofErr w:type="spellStart"/>
      <w:r w:rsidRPr="003609A2">
        <w:rPr>
          <w:spacing w:val="2"/>
        </w:rPr>
        <w:t>Голубкова</w:t>
      </w:r>
      <w:proofErr w:type="spellEnd"/>
      <w:r w:rsidRPr="003609A2">
        <w:rPr>
          <w:spacing w:val="2"/>
        </w:rPr>
        <w:t xml:space="preserve"> несет в себе не один признак, ибо заключает в себе также способы организации урока</w:t>
      </w:r>
    </w:p>
    <w:p w:rsidR="00856769" w:rsidRPr="006B0414" w:rsidRDefault="00856769" w:rsidP="00856769">
      <w:pPr>
        <w:widowControl w:val="0"/>
        <w:shd w:val="clear" w:color="auto" w:fill="FFFFFF"/>
        <w:tabs>
          <w:tab w:val="left" w:pos="581"/>
        </w:tabs>
        <w:suppressAutoHyphens w:val="0"/>
        <w:autoSpaceDE w:val="0"/>
        <w:spacing w:line="276" w:lineRule="auto"/>
        <w:jc w:val="both"/>
        <w:rPr>
          <w:b/>
          <w:i/>
          <w:spacing w:val="-3"/>
        </w:rPr>
      </w:pPr>
    </w:p>
    <w:p w:rsidR="0011465A" w:rsidRPr="00856769" w:rsidRDefault="0011465A" w:rsidP="00F91C20">
      <w:pPr>
        <w:widowControl w:val="0"/>
        <w:numPr>
          <w:ilvl w:val="0"/>
          <w:numId w:val="1"/>
        </w:numPr>
        <w:shd w:val="clear" w:color="auto" w:fill="FFFFFF"/>
        <w:tabs>
          <w:tab w:val="left" w:pos="581"/>
        </w:tabs>
        <w:suppressAutoHyphens w:val="0"/>
        <w:autoSpaceDE w:val="0"/>
        <w:spacing w:line="276" w:lineRule="auto"/>
        <w:ind w:firstLine="709"/>
        <w:jc w:val="both"/>
        <w:rPr>
          <w:b/>
          <w:i/>
          <w:spacing w:val="2"/>
        </w:rPr>
      </w:pPr>
      <w:r w:rsidRPr="006B0414">
        <w:rPr>
          <w:b/>
          <w:i/>
          <w:spacing w:val="1"/>
        </w:rPr>
        <w:t>Что лежит в основе классификации уроков Н.И. Кудряшов</w:t>
      </w:r>
      <w:r w:rsidRPr="006B0414">
        <w:rPr>
          <w:b/>
          <w:i/>
          <w:spacing w:val="4"/>
        </w:rPr>
        <w:t>.</w:t>
      </w:r>
    </w:p>
    <w:p w:rsidR="00856769" w:rsidRDefault="00856769" w:rsidP="00856769">
      <w:pPr>
        <w:widowControl w:val="0"/>
        <w:shd w:val="clear" w:color="auto" w:fill="FFFFFF"/>
        <w:tabs>
          <w:tab w:val="left" w:pos="581"/>
        </w:tabs>
        <w:suppressAutoHyphens w:val="0"/>
        <w:autoSpaceDE w:val="0"/>
        <w:spacing w:line="276" w:lineRule="auto"/>
        <w:jc w:val="both"/>
        <w:rPr>
          <w:b/>
          <w:i/>
          <w:spacing w:val="4"/>
        </w:rPr>
      </w:pPr>
    </w:p>
    <w:p w:rsidR="00856769" w:rsidRDefault="00856769" w:rsidP="00856769">
      <w:pPr>
        <w:widowControl w:val="0"/>
        <w:shd w:val="clear" w:color="auto" w:fill="FFFFFF"/>
        <w:tabs>
          <w:tab w:val="left" w:pos="581"/>
        </w:tabs>
        <w:suppressAutoHyphens w:val="0"/>
        <w:autoSpaceDE w:val="0"/>
        <w:spacing w:line="276" w:lineRule="auto"/>
        <w:jc w:val="both"/>
        <w:rPr>
          <w:b/>
          <w:i/>
          <w:spacing w:val="4"/>
        </w:rPr>
      </w:pPr>
    </w:p>
    <w:p w:rsidR="00856769" w:rsidRPr="003609A2" w:rsidRDefault="00856769" w:rsidP="00856769">
      <w:pPr>
        <w:widowControl w:val="0"/>
        <w:shd w:val="clear" w:color="auto" w:fill="FFFFFF"/>
        <w:tabs>
          <w:tab w:val="left" w:pos="581"/>
        </w:tabs>
        <w:suppressAutoHyphens w:val="0"/>
        <w:autoSpaceDE w:val="0"/>
        <w:spacing w:line="276" w:lineRule="auto"/>
        <w:jc w:val="both"/>
        <w:rPr>
          <w:spacing w:val="4"/>
        </w:rPr>
      </w:pPr>
      <w:r>
        <w:rPr>
          <w:spacing w:val="4"/>
        </w:rPr>
        <w:t>Н. И. Кудряшо</w:t>
      </w:r>
      <w:r w:rsidRPr="003609A2">
        <w:rPr>
          <w:spacing w:val="4"/>
        </w:rPr>
        <w:t xml:space="preserve">в разработал классификацию уроков литературы, исходя из специфики самого предмета: уроки изучения художественных произведений, уроки изучения теории и истории литературы, уроки развития речи. Из всего разнообразия уроков первого типа (изучения </w:t>
      </w:r>
      <w:r w:rsidRPr="003609A2">
        <w:rPr>
          <w:spacing w:val="4"/>
        </w:rPr>
        <w:lastRenderedPageBreak/>
        <w:t>художестве</w:t>
      </w:r>
      <w:r>
        <w:rPr>
          <w:spacing w:val="4"/>
        </w:rPr>
        <w:t>нных произведений) Н. И. Кудряшо</w:t>
      </w:r>
      <w:r w:rsidRPr="003609A2">
        <w:rPr>
          <w:spacing w:val="4"/>
        </w:rPr>
        <w:t>в суммирует три его основные разновидности: уроки художественного восприятия произведения, уроки углубленной работы над текстом произведения, обобщающие работу над произведением. Задача уроков художественного восприятия произведений — «непосредственное общение с произведениями искусства, целостное, глубоко эмоциональные впечатления от них, затрагивающие личностные переживания; развитие культуры художественного восприятия, умение слушать или читать художественное произведение; развитие художественной зоркости, воспитание культуры эстетических и нравственных чувств, влияющих и на все поведение учащихся».</w:t>
      </w:r>
    </w:p>
    <w:p w:rsidR="00856769" w:rsidRDefault="00856769" w:rsidP="00856769">
      <w:pPr>
        <w:widowControl w:val="0"/>
        <w:shd w:val="clear" w:color="auto" w:fill="FFFFFF"/>
        <w:tabs>
          <w:tab w:val="left" w:pos="581"/>
        </w:tabs>
        <w:suppressAutoHyphens w:val="0"/>
        <w:autoSpaceDE w:val="0"/>
        <w:spacing w:line="276" w:lineRule="auto"/>
        <w:jc w:val="both"/>
        <w:rPr>
          <w:spacing w:val="4"/>
        </w:rPr>
      </w:pPr>
      <w:r>
        <w:rPr>
          <w:spacing w:val="4"/>
        </w:rPr>
        <w:tab/>
      </w:r>
      <w:r w:rsidRPr="003609A2">
        <w:rPr>
          <w:spacing w:val="4"/>
        </w:rPr>
        <w:t xml:space="preserve">В уроках углубленной </w:t>
      </w:r>
      <w:r>
        <w:rPr>
          <w:spacing w:val="4"/>
        </w:rPr>
        <w:t>работы над текстом Н. И. Кудряшо</w:t>
      </w:r>
      <w:r w:rsidRPr="003609A2">
        <w:rPr>
          <w:spacing w:val="4"/>
        </w:rPr>
        <w:t>в ставит задачу научить «школьников все более основательно и сознательно следить за мыслями писателя, за логикой его образов, понимать произведение как художественное единство. Это очень сложные умения, требующие размышлений, сопоставления, анализа и синтеза». Обобщающие уроки важны в силу необходимости «развития последовательного, логически правильного мышления, умения обосновывать свою мысль убедительными доводами и фактами», сп</w:t>
      </w:r>
      <w:r>
        <w:rPr>
          <w:spacing w:val="4"/>
        </w:rPr>
        <w:t>раведливо отмечает Н. И. Кудряшо</w:t>
      </w:r>
      <w:r w:rsidRPr="003609A2">
        <w:rPr>
          <w:spacing w:val="4"/>
        </w:rPr>
        <w:t>в. В целом им создана стройная убедительная типология уроков литературы.</w:t>
      </w:r>
    </w:p>
    <w:p w:rsidR="00856769" w:rsidRDefault="00856769" w:rsidP="00856769">
      <w:pPr>
        <w:widowControl w:val="0"/>
        <w:shd w:val="clear" w:color="auto" w:fill="FFFFFF"/>
        <w:tabs>
          <w:tab w:val="left" w:pos="581"/>
        </w:tabs>
        <w:suppressAutoHyphens w:val="0"/>
        <w:autoSpaceDE w:val="0"/>
        <w:spacing w:line="276" w:lineRule="auto"/>
        <w:jc w:val="both"/>
        <w:rPr>
          <w:spacing w:val="4"/>
        </w:rPr>
      </w:pPr>
    </w:p>
    <w:p w:rsidR="00856769" w:rsidRPr="006B0414" w:rsidRDefault="00856769" w:rsidP="00856769">
      <w:pPr>
        <w:widowControl w:val="0"/>
        <w:shd w:val="clear" w:color="auto" w:fill="FFFFFF"/>
        <w:tabs>
          <w:tab w:val="left" w:pos="581"/>
        </w:tabs>
        <w:suppressAutoHyphens w:val="0"/>
        <w:autoSpaceDE w:val="0"/>
        <w:spacing w:line="276" w:lineRule="auto"/>
        <w:jc w:val="both"/>
        <w:rPr>
          <w:b/>
          <w:i/>
          <w:spacing w:val="2"/>
        </w:rPr>
      </w:pPr>
    </w:p>
    <w:p w:rsidR="0011465A" w:rsidRPr="00F91C20" w:rsidRDefault="0011465A" w:rsidP="00856769">
      <w:pPr>
        <w:widowControl w:val="0"/>
        <w:shd w:val="clear" w:color="auto" w:fill="FFFFFF"/>
        <w:tabs>
          <w:tab w:val="left" w:pos="581"/>
        </w:tabs>
        <w:autoSpaceDE w:val="0"/>
        <w:spacing w:line="276" w:lineRule="auto"/>
        <w:ind w:firstLine="709"/>
        <w:jc w:val="both"/>
        <w:rPr>
          <w:b/>
          <w:spacing w:val="3"/>
        </w:rPr>
      </w:pPr>
      <w:r w:rsidRPr="00F91C20">
        <w:rPr>
          <w:b/>
          <w:spacing w:val="4"/>
        </w:rPr>
        <w:t>Задания на семинар:</w:t>
      </w:r>
      <w:r w:rsidRPr="00F91C20">
        <w:rPr>
          <w:b/>
          <w:spacing w:val="3"/>
        </w:rPr>
        <w:t xml:space="preserve"> </w:t>
      </w:r>
      <w:proofErr w:type="gramStart"/>
      <w:r w:rsidRPr="00F91C20">
        <w:rPr>
          <w:b/>
          <w:spacing w:val="3"/>
        </w:rPr>
        <w:t>1)Сделайте</w:t>
      </w:r>
      <w:proofErr w:type="gramEnd"/>
      <w:r w:rsidRPr="00F91C20">
        <w:rPr>
          <w:b/>
          <w:spacing w:val="3"/>
        </w:rPr>
        <w:t xml:space="preserve">  </w:t>
      </w:r>
      <w:r w:rsidRPr="00F91C20">
        <w:rPr>
          <w:spacing w:val="3"/>
        </w:rPr>
        <w:t>аннотированный</w:t>
      </w:r>
      <w:r w:rsidRPr="00F91C20">
        <w:rPr>
          <w:b/>
          <w:spacing w:val="3"/>
        </w:rPr>
        <w:t xml:space="preserve"> обзор статей в журнале «Литература в школе» по проблемам проведения уроков  чтения в начальной школе. То есть, найдите 5 статей в журналах и представьте их аннотацию</w:t>
      </w:r>
    </w:p>
    <w:p w:rsidR="0011465A" w:rsidRPr="00F91C20" w:rsidRDefault="0011465A" w:rsidP="00F91C20">
      <w:pPr>
        <w:widowControl w:val="0"/>
        <w:shd w:val="clear" w:color="auto" w:fill="FFFFFF"/>
        <w:tabs>
          <w:tab w:val="left" w:pos="581"/>
        </w:tabs>
        <w:autoSpaceDE w:val="0"/>
        <w:spacing w:line="276" w:lineRule="auto"/>
        <w:ind w:firstLine="709"/>
        <w:jc w:val="both"/>
        <w:rPr>
          <w:spacing w:val="3"/>
        </w:rPr>
      </w:pPr>
    </w:p>
    <w:p w:rsidR="00856769" w:rsidRPr="00937920" w:rsidRDefault="00856769" w:rsidP="00856769">
      <w:pPr>
        <w:widowControl w:val="0"/>
        <w:numPr>
          <w:ilvl w:val="0"/>
          <w:numId w:val="7"/>
        </w:numPr>
        <w:shd w:val="clear" w:color="auto" w:fill="FFFFFF"/>
        <w:tabs>
          <w:tab w:val="left" w:pos="581"/>
        </w:tabs>
        <w:autoSpaceDE w:val="0"/>
        <w:spacing w:line="276" w:lineRule="auto"/>
        <w:jc w:val="both"/>
        <w:rPr>
          <w:bCs/>
          <w:spacing w:val="3"/>
        </w:rPr>
      </w:pPr>
      <w:r w:rsidRPr="00937920">
        <w:rPr>
          <w:spacing w:val="3"/>
        </w:rPr>
        <w:t xml:space="preserve">Первова Галина Михайловна. </w:t>
      </w:r>
      <w:r w:rsidRPr="00937920">
        <w:rPr>
          <w:bCs/>
          <w:i/>
          <w:iCs/>
          <w:spacing w:val="3"/>
        </w:rPr>
        <w:t>ПРОБЛЕМА ЧИТАТЕЛЬСКОЙ КУЛЬТУРЫ ПЕДАГОГА</w:t>
      </w:r>
    </w:p>
    <w:p w:rsidR="00856769" w:rsidRPr="00937920" w:rsidRDefault="00856769" w:rsidP="00856769">
      <w:pPr>
        <w:widowControl w:val="0"/>
        <w:shd w:val="clear" w:color="auto" w:fill="FFFFFF"/>
        <w:tabs>
          <w:tab w:val="left" w:pos="581"/>
        </w:tabs>
        <w:autoSpaceDE w:val="0"/>
        <w:spacing w:line="276" w:lineRule="auto"/>
        <w:ind w:firstLine="709"/>
        <w:jc w:val="both"/>
        <w:rPr>
          <w:spacing w:val="3"/>
        </w:rPr>
      </w:pPr>
      <w:r w:rsidRPr="00937920">
        <w:rPr>
          <w:spacing w:val="3"/>
        </w:rPr>
        <w:t>(https://cyberleninka.ru/article/n/problema-chitatelskoy-kultury-pedagoga)</w:t>
      </w:r>
    </w:p>
    <w:p w:rsidR="00856769" w:rsidRDefault="00856769" w:rsidP="00856769">
      <w:pPr>
        <w:widowControl w:val="0"/>
        <w:shd w:val="clear" w:color="auto" w:fill="FFFFFF"/>
        <w:tabs>
          <w:tab w:val="left" w:pos="581"/>
        </w:tabs>
        <w:autoSpaceDE w:val="0"/>
        <w:spacing w:line="276" w:lineRule="auto"/>
        <w:ind w:firstLine="709"/>
        <w:jc w:val="both"/>
        <w:rPr>
          <w:spacing w:val="3"/>
        </w:rPr>
      </w:pPr>
      <w:r w:rsidRPr="00937920">
        <w:rPr>
          <w:spacing w:val="3"/>
        </w:rPr>
        <w:tab/>
        <w:t>Раскрыта актуальная проблема изменения способов и качества чтения современных читателей деловой и художественной литературы и задачи совершенствования культуры чтения. Отмечены особенности развития и взаимосвязь читательской культуры дошкольников, школьников разных возрастных групп, студентов и педагогов. Основное внимание сосредоточено на характеристике чтения педагогов: раскрываются читательские компетенции учителей начальной и средней школы. Компетенции педагогов связаны с умением формировать у школьников правильные способы и качества навыка чтения, составлять библиотечку внеклассного чтения в соответствии с законами формирования круга детского чтения, вырабатывать умения творческой работы с текстом. Раскрыта значимая интеллектуальная способность педагога производить комплексный анализ произведения при подготовке к урокам литературного чтения. Уделено внимание воспитательной компетентности педагога. Обобщающее значение приобретает описание экзистенциальных основ чтения, касающееся всех групп читательской квалификации, выделены специфика и функции чтения. В заключение сформулированы перспективы развития читательской культуры педагога.</w:t>
      </w:r>
    </w:p>
    <w:p w:rsidR="00856769" w:rsidRPr="00937920" w:rsidRDefault="00856769" w:rsidP="00856769">
      <w:pPr>
        <w:widowControl w:val="0"/>
        <w:shd w:val="clear" w:color="auto" w:fill="FFFFFF"/>
        <w:tabs>
          <w:tab w:val="left" w:pos="581"/>
        </w:tabs>
        <w:autoSpaceDE w:val="0"/>
        <w:spacing w:line="276" w:lineRule="auto"/>
        <w:ind w:firstLine="709"/>
        <w:jc w:val="both"/>
        <w:rPr>
          <w:spacing w:val="3"/>
        </w:rPr>
      </w:pPr>
      <w:r>
        <w:rPr>
          <w:spacing w:val="3"/>
        </w:rPr>
        <w:t>2</w:t>
      </w:r>
      <w:r w:rsidRPr="00937920">
        <w:rPr>
          <w:spacing w:val="3"/>
        </w:rPr>
        <w:t xml:space="preserve">. Архипова С.В., </w:t>
      </w:r>
      <w:proofErr w:type="spellStart"/>
      <w:r w:rsidRPr="00937920">
        <w:rPr>
          <w:spacing w:val="3"/>
        </w:rPr>
        <w:t>Кондалова</w:t>
      </w:r>
      <w:proofErr w:type="spellEnd"/>
      <w:r w:rsidRPr="00937920">
        <w:rPr>
          <w:spacing w:val="3"/>
        </w:rPr>
        <w:t xml:space="preserve"> Е.Н. Формирование навыка чтения у младших школьников с общим недоразвитием речи. // Научная статья в журнале «Проблемы современного педагогического образования» - 2018г.</w:t>
      </w:r>
    </w:p>
    <w:p w:rsidR="00856769" w:rsidRPr="00937920" w:rsidRDefault="00856769" w:rsidP="00856769">
      <w:pPr>
        <w:widowControl w:val="0"/>
        <w:shd w:val="clear" w:color="auto" w:fill="FFFFFF"/>
        <w:tabs>
          <w:tab w:val="left" w:pos="581"/>
        </w:tabs>
        <w:autoSpaceDE w:val="0"/>
        <w:spacing w:line="276" w:lineRule="auto"/>
        <w:ind w:firstLine="709"/>
        <w:jc w:val="both"/>
        <w:rPr>
          <w:spacing w:val="3"/>
        </w:rPr>
      </w:pPr>
      <w:r w:rsidRPr="00937920">
        <w:rPr>
          <w:spacing w:val="3"/>
        </w:rPr>
        <w:t xml:space="preserve">Аннотация: В статье представлены результаты исследования навыка чтения у младших школьников с общим недоразвитием речи, дается комплекс методических приемов и упражнений на формирование осознанности, выразительности, правильности и беглости </w:t>
      </w:r>
      <w:r w:rsidRPr="00937920">
        <w:rPr>
          <w:spacing w:val="3"/>
        </w:rPr>
        <w:lastRenderedPageBreak/>
        <w:t>чтения.</w:t>
      </w:r>
    </w:p>
    <w:p w:rsidR="00856769" w:rsidRDefault="00856769" w:rsidP="00856769">
      <w:pPr>
        <w:widowControl w:val="0"/>
        <w:shd w:val="clear" w:color="auto" w:fill="FFFFFF"/>
        <w:tabs>
          <w:tab w:val="left" w:pos="581"/>
        </w:tabs>
        <w:autoSpaceDE w:val="0"/>
        <w:spacing w:line="276" w:lineRule="auto"/>
        <w:ind w:left="709"/>
        <w:jc w:val="both"/>
        <w:rPr>
          <w:b/>
          <w:bCs/>
          <w:spacing w:val="3"/>
        </w:rPr>
      </w:pPr>
    </w:p>
    <w:p w:rsidR="00856769" w:rsidRPr="00937920" w:rsidRDefault="00856769" w:rsidP="00856769">
      <w:pPr>
        <w:widowControl w:val="0"/>
        <w:shd w:val="clear" w:color="auto" w:fill="FFFFFF"/>
        <w:tabs>
          <w:tab w:val="left" w:pos="581"/>
        </w:tabs>
        <w:autoSpaceDE w:val="0"/>
        <w:spacing w:line="276" w:lineRule="auto"/>
        <w:ind w:left="709"/>
        <w:jc w:val="both"/>
        <w:rPr>
          <w:b/>
          <w:bCs/>
          <w:spacing w:val="3"/>
        </w:rPr>
      </w:pPr>
      <w:r>
        <w:rPr>
          <w:b/>
          <w:bCs/>
          <w:spacing w:val="3"/>
        </w:rPr>
        <w:t xml:space="preserve">3. </w:t>
      </w:r>
      <w:r w:rsidRPr="00937920">
        <w:rPr>
          <w:b/>
          <w:bCs/>
          <w:spacing w:val="3"/>
        </w:rPr>
        <w:t xml:space="preserve">Конькова Татьяна Юрьевна. </w:t>
      </w:r>
      <w:r w:rsidRPr="00937920">
        <w:rPr>
          <w:b/>
          <w:bCs/>
          <w:i/>
          <w:iCs/>
          <w:spacing w:val="3"/>
        </w:rPr>
        <w:t>Формирование у школьников интереса к чтению классической художественной литературы как научно-педагогическая проблема</w:t>
      </w:r>
    </w:p>
    <w:p w:rsidR="00856769" w:rsidRPr="00433BA5" w:rsidRDefault="00856769" w:rsidP="00856769">
      <w:pPr>
        <w:widowControl w:val="0"/>
        <w:shd w:val="clear" w:color="auto" w:fill="FFFFFF"/>
        <w:tabs>
          <w:tab w:val="left" w:pos="581"/>
        </w:tabs>
        <w:autoSpaceDE w:val="0"/>
        <w:spacing w:line="276" w:lineRule="auto"/>
        <w:jc w:val="both"/>
        <w:rPr>
          <w:bCs/>
          <w:spacing w:val="3"/>
        </w:rPr>
      </w:pPr>
      <w:r>
        <w:rPr>
          <w:bCs/>
          <w:spacing w:val="3"/>
        </w:rPr>
        <w:tab/>
      </w:r>
      <w:r w:rsidRPr="00433BA5">
        <w:rPr>
          <w:bCs/>
          <w:spacing w:val="3"/>
        </w:rPr>
        <w:t>(https://cyberleninka.ru/article/n/formirovanie-u-shkolnikov-interesa-k-chteniyu-klassicheskoy-hudozhestvennoy-literatury-kak-nauchno-pedagogicheskaya-problema)</w:t>
      </w:r>
    </w:p>
    <w:p w:rsidR="00856769" w:rsidRDefault="00856769" w:rsidP="00856769">
      <w:pPr>
        <w:widowControl w:val="0"/>
        <w:shd w:val="clear" w:color="auto" w:fill="FFFFFF"/>
        <w:tabs>
          <w:tab w:val="left" w:pos="581"/>
        </w:tabs>
        <w:autoSpaceDE w:val="0"/>
        <w:spacing w:line="276" w:lineRule="auto"/>
        <w:ind w:left="709"/>
        <w:jc w:val="both"/>
        <w:rPr>
          <w:bCs/>
          <w:spacing w:val="3"/>
        </w:rPr>
      </w:pPr>
      <w:r>
        <w:rPr>
          <w:bCs/>
          <w:spacing w:val="3"/>
        </w:rPr>
        <w:tab/>
      </w:r>
      <w:r w:rsidRPr="00433BA5">
        <w:rPr>
          <w:bCs/>
          <w:spacing w:val="3"/>
        </w:rPr>
        <w:t>В статье развитие интереса к чтению, приобщение детей к чтению представлены как научно</w:t>
      </w:r>
      <w:r>
        <w:rPr>
          <w:bCs/>
          <w:spacing w:val="3"/>
        </w:rPr>
        <w:t>-</w:t>
      </w:r>
      <w:r w:rsidRPr="00433BA5">
        <w:rPr>
          <w:bCs/>
          <w:spacing w:val="3"/>
        </w:rPr>
        <w:t>педагогическая проблема. Рассмотрены формы и методы работы с детьми в процессе приобщения детей к чтению классической литературы. Раскрыты возможности библиотек по формированию интереса учащихся к классике через организацию и проведение в библиотеке различных мероприятий, роль книги в усвоении учебного материала, активизации познавательной деятельности детей, их нравственном развитии.</w:t>
      </w:r>
    </w:p>
    <w:p w:rsidR="00856769" w:rsidRDefault="00856769" w:rsidP="00856769">
      <w:pPr>
        <w:widowControl w:val="0"/>
        <w:shd w:val="clear" w:color="auto" w:fill="FFFFFF"/>
        <w:tabs>
          <w:tab w:val="left" w:pos="581"/>
        </w:tabs>
        <w:autoSpaceDE w:val="0"/>
        <w:spacing w:line="276" w:lineRule="auto"/>
        <w:ind w:left="709"/>
        <w:jc w:val="both"/>
        <w:rPr>
          <w:bCs/>
          <w:spacing w:val="3"/>
        </w:rPr>
      </w:pPr>
      <w:r>
        <w:rPr>
          <w:bCs/>
          <w:spacing w:val="3"/>
        </w:rPr>
        <w:t xml:space="preserve"> </w:t>
      </w:r>
    </w:p>
    <w:p w:rsidR="00856769" w:rsidRPr="00937920" w:rsidRDefault="00856769" w:rsidP="00856769">
      <w:pPr>
        <w:widowControl w:val="0"/>
        <w:shd w:val="clear" w:color="auto" w:fill="FFFFFF"/>
        <w:tabs>
          <w:tab w:val="left" w:pos="581"/>
        </w:tabs>
        <w:autoSpaceDE w:val="0"/>
        <w:spacing w:line="276" w:lineRule="auto"/>
        <w:ind w:left="709"/>
        <w:jc w:val="both"/>
        <w:rPr>
          <w:bCs/>
          <w:spacing w:val="3"/>
        </w:rPr>
      </w:pPr>
      <w:r>
        <w:rPr>
          <w:bCs/>
          <w:spacing w:val="3"/>
        </w:rPr>
        <w:t xml:space="preserve">5. </w:t>
      </w:r>
      <w:proofErr w:type="spellStart"/>
      <w:r w:rsidRPr="00937920">
        <w:rPr>
          <w:bCs/>
          <w:spacing w:val="3"/>
        </w:rPr>
        <w:t>Бобрикова</w:t>
      </w:r>
      <w:proofErr w:type="spellEnd"/>
      <w:r w:rsidRPr="00937920">
        <w:rPr>
          <w:bCs/>
          <w:spacing w:val="3"/>
        </w:rPr>
        <w:t xml:space="preserve"> Н.П. Разница в задачах и содержание литературного и объяснительного чтения для учеников коррекционных школ 5, 7 и 8 видов. // методическая разработка по логопедии. – 2013г. (Источник: https://nsportal.ru/detskiy-sad/logopediya/2013/10/24/raznitsa-v-zadachakh-i-soderzhanie-literaturnogo-i-obyasnitelnogo).</w:t>
      </w:r>
    </w:p>
    <w:p w:rsidR="00856769" w:rsidRPr="00937920" w:rsidRDefault="00856769" w:rsidP="00856769">
      <w:pPr>
        <w:widowControl w:val="0"/>
        <w:shd w:val="clear" w:color="auto" w:fill="FFFFFF"/>
        <w:tabs>
          <w:tab w:val="left" w:pos="581"/>
        </w:tabs>
        <w:autoSpaceDE w:val="0"/>
        <w:spacing w:line="276" w:lineRule="auto"/>
        <w:ind w:left="709"/>
        <w:jc w:val="both"/>
        <w:rPr>
          <w:bCs/>
          <w:spacing w:val="3"/>
        </w:rPr>
      </w:pPr>
      <w:r w:rsidRPr="00937920">
        <w:rPr>
          <w:bCs/>
          <w:spacing w:val="3"/>
        </w:rPr>
        <w:t>Данная разработка содержит анализ различных подходов в обучении чтению детей в специальных (коррекционных) школах. В школе 5 вида (для детей с речевыми нарушениями) приводится методика работы по формированию навыков чтения в букварный период, которая включает в себя следующие составные части:</w:t>
      </w:r>
    </w:p>
    <w:p w:rsidR="00856769" w:rsidRPr="00937920" w:rsidRDefault="00856769" w:rsidP="00856769">
      <w:pPr>
        <w:widowControl w:val="0"/>
        <w:shd w:val="clear" w:color="auto" w:fill="FFFFFF"/>
        <w:tabs>
          <w:tab w:val="left" w:pos="581"/>
        </w:tabs>
        <w:autoSpaceDE w:val="0"/>
        <w:spacing w:line="276" w:lineRule="auto"/>
        <w:ind w:left="709"/>
        <w:jc w:val="both"/>
        <w:rPr>
          <w:bCs/>
          <w:spacing w:val="3"/>
        </w:rPr>
      </w:pPr>
      <w:r w:rsidRPr="00937920">
        <w:rPr>
          <w:bCs/>
          <w:spacing w:val="3"/>
        </w:rPr>
        <w:t xml:space="preserve">-практическое овладение элементами речи через ее анализ. Предложение расчленяется на слова, слова на слоги, слоги на звуки, обозначаемые буквами. Главное внимание при этом сосредотачивается на </w:t>
      </w:r>
      <w:proofErr w:type="spellStart"/>
      <w:proofErr w:type="gramStart"/>
      <w:r w:rsidRPr="00937920">
        <w:rPr>
          <w:bCs/>
          <w:spacing w:val="3"/>
        </w:rPr>
        <w:t>звуко</w:t>
      </w:r>
      <w:proofErr w:type="spellEnd"/>
      <w:r w:rsidRPr="00937920">
        <w:rPr>
          <w:bCs/>
          <w:spacing w:val="3"/>
        </w:rPr>
        <w:t>-буквенном</w:t>
      </w:r>
      <w:proofErr w:type="gramEnd"/>
      <w:r w:rsidRPr="00937920">
        <w:rPr>
          <w:bCs/>
          <w:spacing w:val="3"/>
        </w:rPr>
        <w:t xml:space="preserve"> и слоговом анализе зрительно воспринимаемых, данных в графической форме, слов;</w:t>
      </w:r>
    </w:p>
    <w:p w:rsidR="00856769" w:rsidRPr="00937920" w:rsidRDefault="00856769" w:rsidP="00856769">
      <w:pPr>
        <w:widowControl w:val="0"/>
        <w:shd w:val="clear" w:color="auto" w:fill="FFFFFF"/>
        <w:tabs>
          <w:tab w:val="left" w:pos="581"/>
        </w:tabs>
        <w:autoSpaceDE w:val="0"/>
        <w:spacing w:line="276" w:lineRule="auto"/>
        <w:ind w:left="709"/>
        <w:jc w:val="both"/>
        <w:rPr>
          <w:bCs/>
          <w:spacing w:val="3"/>
        </w:rPr>
      </w:pPr>
      <w:r w:rsidRPr="00937920">
        <w:rPr>
          <w:bCs/>
          <w:spacing w:val="3"/>
        </w:rPr>
        <w:t>- закрепление связей между буквами и звуками;</w:t>
      </w:r>
    </w:p>
    <w:p w:rsidR="00856769" w:rsidRPr="00937920" w:rsidRDefault="00856769" w:rsidP="00856769">
      <w:pPr>
        <w:widowControl w:val="0"/>
        <w:shd w:val="clear" w:color="auto" w:fill="FFFFFF"/>
        <w:tabs>
          <w:tab w:val="left" w:pos="581"/>
        </w:tabs>
        <w:autoSpaceDE w:val="0"/>
        <w:spacing w:line="276" w:lineRule="auto"/>
        <w:ind w:left="709"/>
        <w:jc w:val="both"/>
        <w:rPr>
          <w:bCs/>
          <w:spacing w:val="3"/>
        </w:rPr>
      </w:pPr>
      <w:r w:rsidRPr="00937920">
        <w:rPr>
          <w:bCs/>
          <w:spacing w:val="3"/>
        </w:rPr>
        <w:t>- упражнения в слиянии звуков-букв в слог, воспроизведение готовых слогов, целых слов и предложений;</w:t>
      </w:r>
    </w:p>
    <w:p w:rsidR="00856769" w:rsidRPr="00937920" w:rsidRDefault="00856769" w:rsidP="00856769">
      <w:pPr>
        <w:widowControl w:val="0"/>
        <w:shd w:val="clear" w:color="auto" w:fill="FFFFFF"/>
        <w:tabs>
          <w:tab w:val="left" w:pos="581"/>
        </w:tabs>
        <w:autoSpaceDE w:val="0"/>
        <w:spacing w:line="276" w:lineRule="auto"/>
        <w:ind w:left="709"/>
        <w:jc w:val="both"/>
        <w:rPr>
          <w:bCs/>
          <w:spacing w:val="3"/>
        </w:rPr>
      </w:pPr>
      <w:r w:rsidRPr="00937920">
        <w:rPr>
          <w:bCs/>
          <w:spacing w:val="3"/>
        </w:rPr>
        <w:t>- осмысление прочитанного (значений слов, связей их во фразе, содержания предложений).</w:t>
      </w:r>
    </w:p>
    <w:p w:rsidR="00856769" w:rsidRPr="00937920" w:rsidRDefault="00856769" w:rsidP="00856769">
      <w:pPr>
        <w:widowControl w:val="0"/>
        <w:shd w:val="clear" w:color="auto" w:fill="FFFFFF"/>
        <w:tabs>
          <w:tab w:val="left" w:pos="581"/>
        </w:tabs>
        <w:autoSpaceDE w:val="0"/>
        <w:spacing w:line="276" w:lineRule="auto"/>
        <w:ind w:left="709"/>
        <w:jc w:val="both"/>
        <w:rPr>
          <w:b/>
          <w:bCs/>
          <w:spacing w:val="3"/>
        </w:rPr>
      </w:pPr>
      <w:r w:rsidRPr="00937920">
        <w:rPr>
          <w:bCs/>
          <w:spacing w:val="3"/>
        </w:rPr>
        <w:t>Таким образом, все составные части работы по чтению в своей совокупности обеспечивают развитие навыков анализа, синтеза читаемого материала, точное понимание смысла прочитанного.</w:t>
      </w:r>
    </w:p>
    <w:p w:rsidR="00856769" w:rsidRPr="00937920" w:rsidRDefault="00856769" w:rsidP="00856769">
      <w:pPr>
        <w:widowControl w:val="0"/>
        <w:shd w:val="clear" w:color="auto" w:fill="FFFFFF"/>
        <w:tabs>
          <w:tab w:val="left" w:pos="581"/>
        </w:tabs>
        <w:autoSpaceDE w:val="0"/>
        <w:spacing w:line="276" w:lineRule="auto"/>
        <w:ind w:firstLine="709"/>
        <w:jc w:val="both"/>
        <w:rPr>
          <w:spacing w:val="3"/>
        </w:rPr>
      </w:pPr>
    </w:p>
    <w:p w:rsidR="00856769" w:rsidRPr="00937920" w:rsidRDefault="00856769" w:rsidP="00856769">
      <w:pPr>
        <w:widowControl w:val="0"/>
        <w:shd w:val="clear" w:color="auto" w:fill="FFFFFF"/>
        <w:tabs>
          <w:tab w:val="left" w:pos="581"/>
        </w:tabs>
        <w:autoSpaceDE w:val="0"/>
        <w:spacing w:line="276" w:lineRule="auto"/>
        <w:ind w:firstLine="709"/>
        <w:jc w:val="both"/>
        <w:rPr>
          <w:b/>
          <w:spacing w:val="3"/>
        </w:rPr>
      </w:pPr>
    </w:p>
    <w:p w:rsidR="00856769" w:rsidRDefault="00856769" w:rsidP="00856769">
      <w:pPr>
        <w:widowControl w:val="0"/>
        <w:shd w:val="clear" w:color="auto" w:fill="FFFFFF"/>
        <w:tabs>
          <w:tab w:val="left" w:pos="581"/>
        </w:tabs>
        <w:autoSpaceDE w:val="0"/>
        <w:spacing w:line="276" w:lineRule="auto"/>
        <w:ind w:firstLine="709"/>
        <w:jc w:val="both"/>
        <w:rPr>
          <w:b/>
          <w:spacing w:val="3"/>
        </w:rPr>
      </w:pPr>
    </w:p>
    <w:p w:rsidR="00856769" w:rsidRDefault="00856769" w:rsidP="00856769">
      <w:pPr>
        <w:widowControl w:val="0"/>
        <w:shd w:val="clear" w:color="auto" w:fill="FFFFFF"/>
        <w:tabs>
          <w:tab w:val="left" w:pos="581"/>
        </w:tabs>
        <w:autoSpaceDE w:val="0"/>
        <w:spacing w:line="276" w:lineRule="auto"/>
        <w:ind w:firstLine="709"/>
        <w:jc w:val="both"/>
        <w:rPr>
          <w:b/>
          <w:spacing w:val="3"/>
        </w:rPr>
      </w:pPr>
    </w:p>
    <w:p w:rsidR="00856769" w:rsidRPr="00F91C20" w:rsidRDefault="00856769" w:rsidP="00856769">
      <w:pPr>
        <w:widowControl w:val="0"/>
        <w:shd w:val="clear" w:color="auto" w:fill="FFFFFF"/>
        <w:tabs>
          <w:tab w:val="left" w:pos="581"/>
        </w:tabs>
        <w:autoSpaceDE w:val="0"/>
        <w:spacing w:line="276" w:lineRule="auto"/>
        <w:ind w:firstLine="709"/>
        <w:jc w:val="both"/>
        <w:rPr>
          <w:b/>
          <w:spacing w:val="3"/>
        </w:rPr>
      </w:pPr>
    </w:p>
    <w:p w:rsidR="00856769" w:rsidRDefault="00856769" w:rsidP="00856769">
      <w:pPr>
        <w:widowControl w:val="0"/>
        <w:shd w:val="clear" w:color="auto" w:fill="FFFFFF"/>
        <w:tabs>
          <w:tab w:val="left" w:pos="581"/>
        </w:tabs>
        <w:autoSpaceDE w:val="0"/>
        <w:spacing w:line="276" w:lineRule="auto"/>
        <w:ind w:firstLine="709"/>
        <w:jc w:val="both"/>
        <w:rPr>
          <w:b/>
          <w:i/>
          <w:spacing w:val="4"/>
        </w:rPr>
      </w:pPr>
    </w:p>
    <w:p w:rsidR="00856769" w:rsidRPr="00F91C20" w:rsidRDefault="00856769" w:rsidP="00856769">
      <w:pPr>
        <w:widowControl w:val="0"/>
        <w:shd w:val="clear" w:color="auto" w:fill="FFFFFF"/>
        <w:tabs>
          <w:tab w:val="left" w:pos="581"/>
        </w:tabs>
        <w:autoSpaceDE w:val="0"/>
        <w:spacing w:line="276" w:lineRule="auto"/>
        <w:ind w:firstLine="709"/>
        <w:jc w:val="both"/>
        <w:rPr>
          <w:b/>
          <w:spacing w:val="3"/>
        </w:rPr>
      </w:pPr>
      <w:proofErr w:type="gramStart"/>
      <w:r w:rsidRPr="00F91C20">
        <w:rPr>
          <w:b/>
          <w:i/>
          <w:spacing w:val="4"/>
        </w:rPr>
        <w:t>2)Законспектируйте</w:t>
      </w:r>
      <w:proofErr w:type="gramEnd"/>
      <w:r w:rsidRPr="00F91C20">
        <w:rPr>
          <w:b/>
          <w:i/>
          <w:spacing w:val="4"/>
        </w:rPr>
        <w:t xml:space="preserve"> статью, излагающую опыт проведения уроков в начальной школе (желательно в школе для детей с логопедическими нарушениями).</w:t>
      </w:r>
      <w:r w:rsidRPr="00F91C20">
        <w:rPr>
          <w:b/>
          <w:i/>
          <w:spacing w:val="4"/>
        </w:rPr>
        <w:tab/>
      </w:r>
    </w:p>
    <w:p w:rsidR="00856769" w:rsidRDefault="00856769" w:rsidP="00856769">
      <w:pPr>
        <w:spacing w:line="276" w:lineRule="auto"/>
        <w:jc w:val="both"/>
      </w:pPr>
    </w:p>
    <w:p w:rsidR="00856769" w:rsidRPr="00846A6E" w:rsidRDefault="00856769" w:rsidP="00856769">
      <w:pPr>
        <w:spacing w:line="276" w:lineRule="auto"/>
        <w:jc w:val="center"/>
        <w:rPr>
          <w:b/>
        </w:rPr>
      </w:pPr>
      <w:r w:rsidRPr="00846A6E">
        <w:rPr>
          <w:b/>
        </w:rPr>
        <w:t>ОСОБЕ</w:t>
      </w:r>
      <w:r>
        <w:rPr>
          <w:b/>
        </w:rPr>
        <w:t xml:space="preserve">ННОСТИ ОБУЧЕНИЯ РУССКОМУ ЯЗЫКУ </w:t>
      </w:r>
      <w:r w:rsidRPr="00846A6E">
        <w:rPr>
          <w:b/>
        </w:rPr>
        <w:t>ШКОЛЬНИКОВ С НАРУШЕНИЯМИ РЕЧИ</w:t>
      </w:r>
    </w:p>
    <w:p w:rsidR="00856769" w:rsidRDefault="00856769" w:rsidP="00856769">
      <w:pPr>
        <w:spacing w:line="276" w:lineRule="auto"/>
        <w:jc w:val="center"/>
        <w:rPr>
          <w:b/>
        </w:rPr>
      </w:pPr>
      <w:r w:rsidRPr="00846A6E">
        <w:rPr>
          <w:b/>
        </w:rPr>
        <w:lastRenderedPageBreak/>
        <w:t xml:space="preserve">© А.А. </w:t>
      </w:r>
      <w:proofErr w:type="spellStart"/>
      <w:r w:rsidRPr="00846A6E">
        <w:rPr>
          <w:b/>
        </w:rPr>
        <w:t>Алмазова</w:t>
      </w:r>
      <w:proofErr w:type="spellEnd"/>
    </w:p>
    <w:p w:rsidR="00856769" w:rsidRDefault="00856769" w:rsidP="00856769">
      <w:pPr>
        <w:spacing w:line="276" w:lineRule="auto"/>
        <w:jc w:val="center"/>
        <w:rPr>
          <w:b/>
        </w:rPr>
      </w:pPr>
    </w:p>
    <w:p w:rsidR="006B041E" w:rsidRDefault="00856769" w:rsidP="00856769">
      <w:pPr>
        <w:spacing w:line="276" w:lineRule="auto"/>
        <w:ind w:firstLine="708"/>
        <w:jc w:val="both"/>
      </w:pPr>
      <w:r w:rsidRPr="00846A6E">
        <w:t xml:space="preserve">Проблема обучения русскому языку школьников с речевыми нарушениями является сложной и многогранной. В первую очередь это связано с тем, что категория таких детей является крайне неоднородной. В середине XX в. последователями и учениками Л.С. Выготского была создана концепция, доказывающая возможность объединения и совместного обучения и воспитания детей с разными по клинической структуре, но сходными по проявлениям речевыми нарушениями. </w:t>
      </w:r>
    </w:p>
    <w:p w:rsidR="00856769" w:rsidRDefault="00856769" w:rsidP="00856769">
      <w:pPr>
        <w:spacing w:line="276" w:lineRule="auto"/>
        <w:ind w:firstLine="708"/>
        <w:jc w:val="both"/>
      </w:pPr>
      <w:bookmarkStart w:id="0" w:name="_GoBack"/>
      <w:bookmarkEnd w:id="0"/>
      <w:r>
        <w:t>Ц</w:t>
      </w:r>
      <w:r w:rsidRPr="00846A6E">
        <w:t>елью обучения русскому языку в школе для детей с тяжелыми нарушениями речи является формирование у учащихся речи как средства общения (коммуникации) и орудия познавательной деятельности и на этой основе изучение русского языка как учебного предмета. В результате активного коррекционного воздействия происходит практическое овладение речью и создание необходимых условий и предпосылок для усвоения учебной программы по русскому языку, формирования готовности к овладению школьными знаниями, умениями и навыками.</w:t>
      </w:r>
    </w:p>
    <w:p w:rsidR="00856769" w:rsidRDefault="00856769" w:rsidP="00856769">
      <w:pPr>
        <w:spacing w:line="276" w:lineRule="auto"/>
        <w:ind w:firstLine="708"/>
        <w:jc w:val="both"/>
      </w:pPr>
      <w:r w:rsidRPr="00846A6E">
        <w:t xml:space="preserve">Наличие потенциальных трудностей можно предположить в </w:t>
      </w:r>
      <w:proofErr w:type="spellStart"/>
      <w:r w:rsidRPr="00846A6E">
        <w:t>добукварный</w:t>
      </w:r>
      <w:proofErr w:type="spellEnd"/>
      <w:r w:rsidRPr="00846A6E">
        <w:t xml:space="preserve"> период. Задача этого периода – сформировать функциональную базу овладения письмом и чтением. Однако эта задача не может быть решена в полной мере, </w:t>
      </w:r>
      <w:proofErr w:type="gramStart"/>
      <w:r w:rsidRPr="00846A6E">
        <w:t>поскольку во-первых</w:t>
      </w:r>
      <w:proofErr w:type="gramEnd"/>
      <w:r w:rsidRPr="00846A6E">
        <w:t xml:space="preserve">, подавляющее большинство современных первоклассников уже умеет читать, а зачастую и писать, </w:t>
      </w:r>
      <w:proofErr w:type="spellStart"/>
      <w:r w:rsidRPr="00846A6E">
        <w:t>вовторых</w:t>
      </w:r>
      <w:proofErr w:type="spellEnd"/>
      <w:r w:rsidRPr="00846A6E">
        <w:t xml:space="preserve">, учебное время, отведенное на </w:t>
      </w:r>
      <w:proofErr w:type="spellStart"/>
      <w:r w:rsidRPr="00846A6E">
        <w:t>добукварный</w:t>
      </w:r>
      <w:proofErr w:type="spellEnd"/>
      <w:r w:rsidRPr="00846A6E">
        <w:t xml:space="preserve"> период, крайне мало. Следовательно, большее, о чем можно говорить, – это упрочение функциональной базы письма и чтения. Специфику этой функциональной базы можно увидеть при анализе </w:t>
      </w:r>
      <w:proofErr w:type="spellStart"/>
      <w:r w:rsidRPr="00846A6E">
        <w:t>операционального</w:t>
      </w:r>
      <w:proofErr w:type="spellEnd"/>
      <w:r w:rsidRPr="00846A6E">
        <w:t xml:space="preserve"> состава процессов письма и чтения.  Для обеспечения этой программы должен быть сформирован ряд речевых и неречевых механизмов и функций: фонематический слух, звукопроизношение, навыки звукового и фонемного анализа и синтеза, оптико-пространственные представления, моторика рук, контроль и самоконтроль, достаточный объем оперативной памяти для удержания записываемого слова или фразы в целом и ряд других. Чтение как процесс декодирования языковой информации идет иначе. На начальных этапах овладения чтением первой операцией является восприятие буквы (графемы) и анализ ее условного звукового значения (</w:t>
      </w:r>
      <w:proofErr w:type="spellStart"/>
      <w:r w:rsidRPr="00846A6E">
        <w:t>фонемно</w:t>
      </w:r>
      <w:proofErr w:type="spellEnd"/>
      <w:r w:rsidRPr="00846A6E">
        <w:t xml:space="preserve">-буквенный анализ). Далее происходит слияние звуков и букв в слоги, что оказывается особенно сложным для детей, имеющих речевые нарушения. В процессе такого слияния выделенные ранее фонемы теряют свое изолированное значение. Затем осуществляется объединение слогов в слова и завершается такой развернутый процесс соединением слов в предложения, а предложений в тексты. По мере формирования навыка чтения происходит узнавание читаемых компонентов (слогов, слов) «в лицо». Автоматизированное чтение обеспечивают также операции упреждения (прогнозирования), для него требуется достаточный объем зрительного поля. Прогнозирование на начальных этапах рассматривается как угадывающее чтение. Основная деятельность – поиск ожидаемого значения и анализ совпадений или </w:t>
      </w:r>
      <w:proofErr w:type="gramStart"/>
      <w:r w:rsidRPr="00846A6E">
        <w:t>несовпадений.  .</w:t>
      </w:r>
      <w:proofErr w:type="gramEnd"/>
      <w:r w:rsidRPr="00846A6E">
        <w:t xml:space="preserve"> Для более эффективного обучения элементарному чтению и письму первоклассников с речевыми нарушениями его необходимо, в частности, проводить на </w:t>
      </w:r>
      <w:proofErr w:type="spellStart"/>
      <w:r w:rsidRPr="00846A6E">
        <w:t>полисенсорной</w:t>
      </w:r>
      <w:proofErr w:type="spellEnd"/>
      <w:r w:rsidRPr="00846A6E">
        <w:t xml:space="preserve"> основе с активным привлечением предметно-практической деятельности детей.  Необходимым представляется использование в процессе коррекционно-педагогического (логопедического) воздействия совокупности словесных, наглядных, практических и игровых методов с преобладающей ролью наглядных и практических методов. Привлечение максимальной наглядности в работе обусловлено наличием речевой патологии, при которой зачастую выявляется недостаточный уровень развития словесно-логического мышления, операций абстрагирования. Активное применение рисунков, схем, символов способствует более эффективному, сознательному и быстрому усвоению и </w:t>
      </w:r>
      <w:r w:rsidRPr="00846A6E">
        <w:lastRenderedPageBreak/>
        <w:t xml:space="preserve">запоминанию материала. Практические методы являются одними из ведущих в процессе обучения грамоте детей с речевыми </w:t>
      </w:r>
      <w:proofErr w:type="gramStart"/>
      <w:r w:rsidRPr="00846A6E">
        <w:t>нарушениями..</w:t>
      </w:r>
      <w:proofErr w:type="gramEnd"/>
      <w:r w:rsidRPr="00846A6E">
        <w:t xml:space="preserve">  Использование игровых приемов направлено на повышение мотивации у детей, интереса к выполнению заданий; создает положительный эмоциональный фон работы, делает занятия не строгими и официальными, а непринужденными и интересными. В таких условиях ребенок воспринимает занятия не как очередной урок, а как интересную деятельность, в процессе которой</w:t>
      </w:r>
      <w:r>
        <w:t xml:space="preserve"> </w:t>
      </w:r>
      <w:r w:rsidRPr="00846A6E">
        <w:t xml:space="preserve">он может расслабиться, проявить свою фантазию, творчески подойти к заданию.  К словесным методам могут быть отнесены повторное объяснение плохо усвоенного материала, инструкции к заданиям, вопросы, выявляющие степень понимания изучаемого материала. На каждом занятии необходимо использовать задания, разработанные на основе совокупности всех названных методов. При этом в одном задании могут реализоваться сразу несколько методов обучения. В школьной практике часты случаи, когда трудности в обучении возникают позже. Казалось бы, обучение грамоте ребенок успешно преодолел, но при изучении курса грамматики и/или на уроках чтения возникают непреодолимые трудности. Усвоение грамматических понятий и правил на уроках русского языка тормозится </w:t>
      </w:r>
      <w:proofErr w:type="spellStart"/>
      <w:r w:rsidRPr="00846A6E">
        <w:t>опятьтаки</w:t>
      </w:r>
      <w:proofErr w:type="spellEnd"/>
      <w:r w:rsidRPr="00846A6E">
        <w:t xml:space="preserve"> </w:t>
      </w:r>
      <w:proofErr w:type="spellStart"/>
      <w:r w:rsidRPr="00846A6E">
        <w:t>несформированностью</w:t>
      </w:r>
      <w:proofErr w:type="spellEnd"/>
      <w:r w:rsidRPr="00846A6E">
        <w:t xml:space="preserve"> различных компонентов функциональной базы устной и письменной речи, недостаточностью операций контроля, неспособностью к расчлененному, пооперационному выполнению действий. Представляется необходимым и здесь использовать коррекционные подходы к обучению, в частности, задействовать обходные пути и компенсаторные механизмы, позволяющие заменить нарушенную операцию. Основной путь в грамматическо</w:t>
      </w:r>
      <w:r w:rsidR="006B041E">
        <w:t>й работе – от семантики к форме</w:t>
      </w:r>
      <w:r w:rsidRPr="00846A6E">
        <w:t>. Рациональным подходом является алгоритмизация процесса применения изучаемых понятий и правил. Ребенку следует «вручить» определенный способ действия, показать путь, пройдя по которому он обязательно получит искомый результат: определит требуемое написание, узнает часть речи, выделит часть слова и т. п. Наработка способа действия позволяет сформировать динамический стереотип и снизить уровень абстракции теоретического материала. Помимо этого, расчлененное выполнение действий позволяет более точно выявить нарушенное звено в серии операций, а также дает возможность контролировать правильность выполнения действия.</w:t>
      </w:r>
    </w:p>
    <w:p w:rsidR="006B5039" w:rsidRPr="00F91C20" w:rsidRDefault="00856769" w:rsidP="00856769">
      <w:pPr>
        <w:spacing w:line="276" w:lineRule="auto"/>
        <w:ind w:firstLine="708"/>
        <w:jc w:val="both"/>
      </w:pPr>
      <w:r w:rsidRPr="00846A6E">
        <w:t>Методическими средствами формирования навыков создания текста являются невербальные (картины) и вербальные (тексты-образцы) содержательные опоры, смысловые опоры, опорные конструкции, отражающие взаимосвязь между частями текста, вопросы учителя, определяющие и направляющие деятельность учащихся по применению обобщенной модели и созданию текста, серии заданий, направленных на формирование у учащихся пооперационного способа деятельности по созданию текста.</w:t>
      </w:r>
    </w:p>
    <w:sectPr w:rsidR="006B5039" w:rsidRPr="00F91C20" w:rsidSect="00A132AF">
      <w:pgSz w:w="11906" w:h="16838"/>
      <w:pgMar w:top="1418" w:right="851" w:bottom="851"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1E"/>
    <w:multiLevelType w:val="singleLevel"/>
    <w:tmpl w:val="0000001E"/>
    <w:name w:val="WW8Num30"/>
    <w:lvl w:ilvl="0">
      <w:start w:val="1"/>
      <w:numFmt w:val="decimal"/>
      <w:lvlText w:val="%1."/>
      <w:lvlJc w:val="left"/>
      <w:pPr>
        <w:tabs>
          <w:tab w:val="num" w:pos="0"/>
        </w:tabs>
        <w:ind w:left="0" w:firstLine="0"/>
      </w:pPr>
      <w:rPr>
        <w:rFonts w:ascii="Times New Roman" w:hAnsi="Times New Roman" w:cs="Times New Roman"/>
      </w:rPr>
    </w:lvl>
  </w:abstractNum>
  <w:abstractNum w:abstractNumId="1">
    <w:nsid w:val="03516C5D"/>
    <w:multiLevelType w:val="hybridMultilevel"/>
    <w:tmpl w:val="0394B2E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2DEE43FD"/>
    <w:multiLevelType w:val="hybridMultilevel"/>
    <w:tmpl w:val="02F250D6"/>
    <w:lvl w:ilvl="0" w:tplc="82A442B2">
      <w:start w:val="1"/>
      <w:numFmt w:val="decimal"/>
      <w:lvlText w:val="%1."/>
      <w:lvlJc w:val="left"/>
      <w:pPr>
        <w:ind w:left="1069" w:hanging="360"/>
      </w:pPr>
      <w:rPr>
        <w:rFonts w:hint="default"/>
        <w:i/>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58F50A77"/>
    <w:multiLevelType w:val="hybridMultilevel"/>
    <w:tmpl w:val="0394B2E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76FD0993"/>
    <w:multiLevelType w:val="hybridMultilevel"/>
    <w:tmpl w:val="0394B2E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7BF12C8B"/>
    <w:multiLevelType w:val="hybridMultilevel"/>
    <w:tmpl w:val="0394B2E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7D1C72BD"/>
    <w:multiLevelType w:val="multilevel"/>
    <w:tmpl w:val="2AC664C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10"/>
        <w:w w:val="100"/>
        <w:position w:val="0"/>
        <w:sz w:val="18"/>
        <w:szCs w:val="18"/>
        <w:u w:val="none"/>
      </w:rPr>
    </w:lvl>
    <w:lvl w:ilvl="1">
      <w:start w:val="1"/>
      <w:numFmt w:val="decimal"/>
      <w:lvlText w:val="%2)"/>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0"/>
  </w:num>
  <w:num w:numId="2">
    <w:abstractNumId w:val="5"/>
  </w:num>
  <w:num w:numId="3">
    <w:abstractNumId w:val="3"/>
  </w:num>
  <w:num w:numId="4">
    <w:abstractNumId w:val="6"/>
  </w:num>
  <w:num w:numId="5">
    <w:abstractNumId w:val="1"/>
  </w:num>
  <w:num w:numId="6">
    <w:abstractNumId w:val="4"/>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B3EE7"/>
    <w:rsid w:val="0011465A"/>
    <w:rsid w:val="006B0414"/>
    <w:rsid w:val="006B041E"/>
    <w:rsid w:val="006B5039"/>
    <w:rsid w:val="00856769"/>
    <w:rsid w:val="00A132AF"/>
    <w:rsid w:val="00EB3EE7"/>
    <w:rsid w:val="00F91C2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2F25FC2-C01B-4273-A141-A2A6A7A172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1465A"/>
    <w:pPr>
      <w:suppressAutoHyphens/>
      <w:spacing w:after="0" w:line="240" w:lineRule="auto"/>
    </w:pPr>
    <w:rPr>
      <w:rFonts w:ascii="Times New Roman" w:eastAsia="Times New Roman" w:hAnsi="Times New Roman" w:cs="Times New Roman"/>
      <w:sz w:val="24"/>
      <w:szCs w:val="24"/>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Знак Знак Знак"/>
    <w:basedOn w:val="a"/>
    <w:link w:val="a4"/>
    <w:unhideWhenUsed/>
    <w:rsid w:val="0011465A"/>
    <w:pPr>
      <w:suppressAutoHyphens w:val="0"/>
      <w:spacing w:before="100" w:beforeAutospacing="1" w:after="100" w:afterAutospacing="1"/>
    </w:pPr>
    <w:rPr>
      <w:lang w:eastAsia="ru-RU"/>
    </w:rPr>
  </w:style>
  <w:style w:type="character" w:customStyle="1" w:styleId="a4">
    <w:name w:val="Обычный (веб) Знак"/>
    <w:aliases w:val="Знак Знак Знак Знак"/>
    <w:link w:val="a3"/>
    <w:rsid w:val="0011465A"/>
    <w:rPr>
      <w:rFonts w:ascii="Times New Roman" w:eastAsia="Times New Roman" w:hAnsi="Times New Roman" w:cs="Times New Roman"/>
      <w:sz w:val="24"/>
      <w:szCs w:val="24"/>
      <w:lang w:eastAsia="ru-RU"/>
    </w:rPr>
  </w:style>
  <w:style w:type="paragraph" w:customStyle="1" w:styleId="Default">
    <w:name w:val="Default"/>
    <w:rsid w:val="0011465A"/>
    <w:pPr>
      <w:autoSpaceDE w:val="0"/>
      <w:autoSpaceDN w:val="0"/>
      <w:adjustRightInd w:val="0"/>
      <w:spacing w:after="0" w:line="240" w:lineRule="auto"/>
    </w:pPr>
    <w:rPr>
      <w:rFonts w:ascii="Times New Roman" w:hAnsi="Times New Roman" w:cs="Times New Roman"/>
      <w:color w:val="000000"/>
      <w:sz w:val="24"/>
      <w:szCs w:val="24"/>
    </w:rPr>
  </w:style>
  <w:style w:type="character" w:styleId="a5">
    <w:name w:val="Hyperlink"/>
    <w:basedOn w:val="a0"/>
    <w:uiPriority w:val="99"/>
    <w:unhideWhenUsed/>
    <w:rsid w:val="0011465A"/>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644531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9</Pages>
  <Words>3976</Words>
  <Characters>22668</Characters>
  <Application>Microsoft Office Word</Application>
  <DocSecurity>0</DocSecurity>
  <Lines>188</Lines>
  <Paragraphs>53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26591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Qfx</dc:creator>
  <cp:keywords/>
  <dc:description/>
  <cp:lastModifiedBy>Ирина</cp:lastModifiedBy>
  <cp:revision>3</cp:revision>
  <dcterms:created xsi:type="dcterms:W3CDTF">2020-04-20T06:32:00Z</dcterms:created>
  <dcterms:modified xsi:type="dcterms:W3CDTF">2020-04-20T06:35:00Z</dcterms:modified>
</cp:coreProperties>
</file>