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  <w:r w:rsidRPr="00F91C20">
        <w:rPr>
          <w:b/>
        </w:rPr>
        <w:t>Семинар 4.  Урок литературы в специальной (коррекционной) общеобразовательной школе 5 вида. (2 часа)</w:t>
      </w:r>
    </w:p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</w:p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  <w:r w:rsidRPr="00F91C20">
        <w:rPr>
          <w:b/>
        </w:rPr>
        <w:t>Вопросы для коллективного обсуждения:</w:t>
      </w:r>
    </w:p>
    <w:p w:rsidR="0011465A" w:rsidRPr="00044D28" w:rsidRDefault="0011465A" w:rsidP="00F91C20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4"/>
        </w:rPr>
      </w:pPr>
      <w:r w:rsidRPr="00F91C20">
        <w:t>Назовите важнейшие проблемы урока литературы.</w:t>
      </w:r>
    </w:p>
    <w:p w:rsidR="00044D28" w:rsidRDefault="00044D28" w:rsidP="00044D28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</w:pPr>
      <w:r>
        <w:tab/>
      </w:r>
      <w:r>
        <w:t xml:space="preserve">Проблемы урока: его содержания, структуры, типологии, эффективности, взаимосвязи методов обучения на уроке, роли учителя, совершенствования </w:t>
      </w:r>
      <w:r w:rsidR="003609A2">
        <w:t>учебной деятельности школьника -</w:t>
      </w:r>
      <w:r>
        <w:t xml:space="preserve"> разработаны в трудах многих </w:t>
      </w:r>
      <w:proofErr w:type="spellStart"/>
      <w:r>
        <w:t>дидактов</w:t>
      </w:r>
      <w:proofErr w:type="spellEnd"/>
      <w:r>
        <w:t>.</w:t>
      </w:r>
    </w:p>
    <w:p w:rsidR="00044D28" w:rsidRDefault="003609A2" w:rsidP="00044D28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</w:pPr>
      <w:r>
        <w:tab/>
      </w:r>
      <w:r w:rsidR="00044D28">
        <w:t>В методике преподавания литературы исследованы классификация, содержание, структура урока, его нравственное и эстетическое воздействие на учащихся, роль в нем проблемной ситуации, место урока в системе развивающего обучения, специфика урока литературы, его творческий, эмоциональный характер, возможности интеграции предметов, формы урока: урок-лекция, урок-беседа, урок-семинар, урок-диспут, урок-практикум и т. д.</w:t>
      </w:r>
    </w:p>
    <w:p w:rsidR="00044D28" w:rsidRDefault="003609A2" w:rsidP="00044D28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</w:pPr>
      <w:r>
        <w:tab/>
      </w:r>
      <w:r w:rsidR="00044D28">
        <w:t xml:space="preserve">Теоретические проблемы урока как законченного целого, как части общего курса и системы уроков представлены в исследованиях М. И. </w:t>
      </w:r>
      <w:proofErr w:type="spellStart"/>
      <w:r w:rsidR="00044D28">
        <w:t>Махмутова</w:t>
      </w:r>
      <w:proofErr w:type="spellEnd"/>
      <w:r w:rsidR="00044D28">
        <w:t xml:space="preserve">, М. Н. </w:t>
      </w:r>
      <w:proofErr w:type="spellStart"/>
      <w:r w:rsidR="00044D28">
        <w:t>Скаткина</w:t>
      </w:r>
      <w:proofErr w:type="spellEnd"/>
      <w:r w:rsidR="00044D28">
        <w:t xml:space="preserve">, М. А. Данилова, В. И. </w:t>
      </w:r>
      <w:proofErr w:type="spellStart"/>
      <w:r w:rsidR="00044D28">
        <w:t>Стрезикозина</w:t>
      </w:r>
      <w:proofErr w:type="spellEnd"/>
      <w:r w:rsidR="00044D28">
        <w:t xml:space="preserve">, Ю. К. </w:t>
      </w:r>
      <w:proofErr w:type="spellStart"/>
      <w:r w:rsidR="00044D28">
        <w:t>Бабанского</w:t>
      </w:r>
      <w:proofErr w:type="spellEnd"/>
      <w:r w:rsidR="00044D28">
        <w:t xml:space="preserve">, И. Т. </w:t>
      </w:r>
      <w:proofErr w:type="spellStart"/>
      <w:r w:rsidR="00044D28">
        <w:t>Огородникова</w:t>
      </w:r>
      <w:proofErr w:type="spellEnd"/>
      <w:r w:rsidR="00044D28">
        <w:t>, И. Н. Казанцева, М. М. Левиной, Г. Д. Кирилловой и других. Исследуются важнейшие проблемы: современные требования к уроку, взаимосвязь частей урока, выбора методов обучения и организации деятельности учащихся; результативность, эффективность уроков и проблема оптимизации обучения; типология урока; формирование личности ученика; повышение нравственного потенциала урока; содержание и формы самостоятельной работы учащихся на уроках; развитие навыков и умений учащихся в динамике учебного процесса; задачи и целевая установка урока; организация и отбор материала; взаимосвязь коллективной, групповой и индивидуальной работы учащихся на уроке; урок и НТР; роль учителя на разных этапах урока; формы проведения урока.</w:t>
      </w:r>
    </w:p>
    <w:p w:rsidR="00044D28" w:rsidRDefault="003609A2" w:rsidP="00044D28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</w:pPr>
      <w:r>
        <w:tab/>
      </w:r>
      <w:r w:rsidR="00044D28">
        <w:t>Особое внимание уделяется изучению структуры урока: как традиционной (четырехчленной), так и поэтапной (пошаговой), в связи с поисками взаимосвязанных ситуаций урока.</w:t>
      </w:r>
    </w:p>
    <w:p w:rsidR="00044D28" w:rsidRDefault="00044D28" w:rsidP="00044D28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</w:pPr>
    </w:p>
    <w:p w:rsidR="00044D28" w:rsidRPr="00F91C20" w:rsidRDefault="00044D28" w:rsidP="00044D28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  <w:rPr>
          <w:spacing w:val="4"/>
        </w:rPr>
      </w:pPr>
    </w:p>
    <w:p w:rsidR="0011465A" w:rsidRPr="003609A2" w:rsidRDefault="0011465A" w:rsidP="00F91C20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-3"/>
        </w:rPr>
      </w:pPr>
      <w:r w:rsidRPr="00F91C20">
        <w:rPr>
          <w:spacing w:val="2"/>
        </w:rPr>
        <w:t>Почему В.В. Голубков разделяет уроки на вступительные занятия, ориентировочные занятия, уроки чтения, анализа текста, итоговые занятия?</w:t>
      </w:r>
    </w:p>
    <w:p w:rsidR="003609A2" w:rsidRDefault="003609A2" w:rsidP="003609A2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  <w:rPr>
          <w:spacing w:val="2"/>
        </w:rPr>
      </w:pPr>
      <w:r>
        <w:rPr>
          <w:spacing w:val="2"/>
        </w:rPr>
        <w:tab/>
      </w:r>
      <w:r w:rsidRPr="003609A2">
        <w:rPr>
          <w:spacing w:val="2"/>
        </w:rPr>
        <w:t xml:space="preserve">В методике преподавания литературы такая типология урока была разработана В. В. </w:t>
      </w:r>
      <w:proofErr w:type="spellStart"/>
      <w:r w:rsidRPr="003609A2">
        <w:rPr>
          <w:spacing w:val="2"/>
        </w:rPr>
        <w:t>Голубковым</w:t>
      </w:r>
      <w:proofErr w:type="spellEnd"/>
      <w:r w:rsidRPr="003609A2">
        <w:rPr>
          <w:spacing w:val="2"/>
        </w:rPr>
        <w:t xml:space="preserve"> — вступительные занятия, чтение, ориентировочная беседа, анализ произведения, итоговые уроки. Классификация В. В. </w:t>
      </w:r>
      <w:proofErr w:type="spellStart"/>
      <w:r w:rsidRPr="003609A2">
        <w:rPr>
          <w:spacing w:val="2"/>
        </w:rPr>
        <w:t>Голубкова</w:t>
      </w:r>
      <w:proofErr w:type="spellEnd"/>
      <w:r w:rsidRPr="003609A2">
        <w:rPr>
          <w:spacing w:val="2"/>
        </w:rPr>
        <w:t xml:space="preserve"> несет в себе не один признак, ибо заключает в себе также способы организации урока. </w:t>
      </w:r>
    </w:p>
    <w:p w:rsidR="003609A2" w:rsidRPr="00F91C20" w:rsidRDefault="003609A2" w:rsidP="003609A2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  <w:rPr>
          <w:spacing w:val="-3"/>
        </w:rPr>
      </w:pPr>
    </w:p>
    <w:p w:rsidR="0011465A" w:rsidRPr="003609A2" w:rsidRDefault="0011465A" w:rsidP="00F91C20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2"/>
        </w:rPr>
      </w:pPr>
      <w:r w:rsidRPr="00F91C20">
        <w:rPr>
          <w:spacing w:val="1"/>
        </w:rPr>
        <w:t>Что лежит в основе классификации уроков Н.И. Кудряшов</w:t>
      </w:r>
      <w:r w:rsidRPr="00F91C20">
        <w:rPr>
          <w:spacing w:val="4"/>
        </w:rPr>
        <w:t>.</w:t>
      </w:r>
    </w:p>
    <w:p w:rsidR="003609A2" w:rsidRPr="003609A2" w:rsidRDefault="003609A2" w:rsidP="003609A2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  <w:rPr>
          <w:spacing w:val="4"/>
        </w:rPr>
      </w:pPr>
      <w:r>
        <w:rPr>
          <w:spacing w:val="4"/>
        </w:rPr>
        <w:tab/>
        <w:t>Н. И. Кудряшо</w:t>
      </w:r>
      <w:r w:rsidRPr="003609A2">
        <w:rPr>
          <w:spacing w:val="4"/>
        </w:rPr>
        <w:t>в разработал классификацию уроков литературы, исходя из специфики самого предмета: уроки изучения художественных произведений, уроки изучения теории и истории литературы, уроки развития речи. Из всего разнообразия уроков первого типа (изучения художестве</w:t>
      </w:r>
      <w:r>
        <w:rPr>
          <w:spacing w:val="4"/>
        </w:rPr>
        <w:t>нных произведений) Н. И. Кудряшо</w:t>
      </w:r>
      <w:r w:rsidRPr="003609A2">
        <w:rPr>
          <w:spacing w:val="4"/>
        </w:rPr>
        <w:t xml:space="preserve">в суммирует три его основные разновидности: уроки художественного восприятия произведения, уроки углубленной работы над текстом произведения, обобщающие работу над произведением. Задача уроков художественного восприятия произведений — «непосредственное общение с произведениями искусства, целостное, глубоко эмоциональные впечатления от них, затрагивающие личностные переживания; развитие культуры художественного восприятия, </w:t>
      </w:r>
      <w:r w:rsidRPr="003609A2">
        <w:rPr>
          <w:spacing w:val="4"/>
        </w:rPr>
        <w:lastRenderedPageBreak/>
        <w:t>умение слушать или читать художественное произведение; развитие художественной зоркости, воспитание культуры эстетических и нравственных чувств, влияющих и на все поведение учащихся».</w:t>
      </w:r>
    </w:p>
    <w:p w:rsidR="003609A2" w:rsidRDefault="003609A2" w:rsidP="003609A2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  <w:rPr>
          <w:spacing w:val="4"/>
        </w:rPr>
      </w:pPr>
      <w:r>
        <w:rPr>
          <w:spacing w:val="4"/>
        </w:rPr>
        <w:tab/>
      </w:r>
      <w:r w:rsidRPr="003609A2">
        <w:rPr>
          <w:spacing w:val="4"/>
        </w:rPr>
        <w:t xml:space="preserve">В уроках углубленной </w:t>
      </w:r>
      <w:r>
        <w:rPr>
          <w:spacing w:val="4"/>
        </w:rPr>
        <w:t>работы над текстом Н. И. Кудряшо</w:t>
      </w:r>
      <w:r w:rsidRPr="003609A2">
        <w:rPr>
          <w:spacing w:val="4"/>
        </w:rPr>
        <w:t>в ставит задачу научить «школьников все более основательно и сознательно следить за мыслями писателя, за логикой его образов, понимать произведение как художественное единство. Это очень сложные умения, требующие размышлений, сопоставления, анализа и синтеза». Обобщающие уроки важны в силу необходимости «развития последовательного, логически правильного мышления, умения обосновывать свою мысль убедительными доводами и фактами», сп</w:t>
      </w:r>
      <w:r>
        <w:rPr>
          <w:spacing w:val="4"/>
        </w:rPr>
        <w:t>раведливо отмечает Н. И. Кудряшо</w:t>
      </w:r>
      <w:r w:rsidRPr="003609A2">
        <w:rPr>
          <w:spacing w:val="4"/>
        </w:rPr>
        <w:t>в. В целом им создана стройная убедительная типология уроков литературы.</w:t>
      </w:r>
    </w:p>
    <w:p w:rsidR="003609A2" w:rsidRPr="00F91C20" w:rsidRDefault="003609A2" w:rsidP="003609A2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jc w:val="both"/>
        <w:rPr>
          <w:spacing w:val="2"/>
        </w:rPr>
      </w:pPr>
    </w:p>
    <w:p w:rsidR="0011465A" w:rsidRDefault="0011465A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F91C20">
        <w:rPr>
          <w:b/>
          <w:spacing w:val="4"/>
        </w:rPr>
        <w:t>Задания на семинар:</w:t>
      </w:r>
      <w:r w:rsidR="003609A2">
        <w:rPr>
          <w:b/>
          <w:spacing w:val="3"/>
        </w:rPr>
        <w:t xml:space="preserve"> 1) Сделайте</w:t>
      </w:r>
      <w:r w:rsidRPr="00F91C20">
        <w:rPr>
          <w:b/>
          <w:spacing w:val="3"/>
        </w:rPr>
        <w:t xml:space="preserve"> </w:t>
      </w:r>
      <w:r w:rsidRPr="00F91C20">
        <w:rPr>
          <w:spacing w:val="3"/>
        </w:rPr>
        <w:t>аннотированный</w:t>
      </w:r>
      <w:r w:rsidRPr="00F91C20">
        <w:rPr>
          <w:b/>
          <w:spacing w:val="3"/>
        </w:rPr>
        <w:t xml:space="preserve"> обзор статей в журнале «Литература в школе» </w:t>
      </w:r>
      <w:r w:rsidR="003609A2">
        <w:rPr>
          <w:b/>
          <w:spacing w:val="3"/>
        </w:rPr>
        <w:t xml:space="preserve">по проблемам проведения уроков </w:t>
      </w:r>
      <w:r w:rsidRPr="00F91C20">
        <w:rPr>
          <w:b/>
          <w:spacing w:val="3"/>
        </w:rPr>
        <w:t>чтения в начальной школе. То есть, найдите 5 статей в журналах и представьте их аннотацию</w:t>
      </w:r>
    </w:p>
    <w:p w:rsid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bCs/>
          <w:i/>
          <w:iCs/>
          <w:spacing w:val="3"/>
        </w:rPr>
      </w:pPr>
    </w:p>
    <w:p w:rsidR="00433BA5" w:rsidRPr="00433BA5" w:rsidRDefault="00433BA5" w:rsidP="00433BA5">
      <w:pPr>
        <w:pStyle w:val="a6"/>
        <w:widowControl w:val="0"/>
        <w:numPr>
          <w:ilvl w:val="0"/>
          <w:numId w:val="7"/>
        </w:numPr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/>
          <w:bCs/>
          <w:spacing w:val="3"/>
        </w:rPr>
      </w:pPr>
      <w:r w:rsidRPr="00433BA5">
        <w:rPr>
          <w:b/>
          <w:bCs/>
          <w:iCs/>
          <w:spacing w:val="3"/>
        </w:rPr>
        <w:t xml:space="preserve">Камалова Лера </w:t>
      </w:r>
      <w:proofErr w:type="spellStart"/>
      <w:r w:rsidRPr="00433BA5">
        <w:rPr>
          <w:b/>
          <w:bCs/>
          <w:iCs/>
          <w:spacing w:val="3"/>
        </w:rPr>
        <w:t>Ахтямовна</w:t>
      </w:r>
      <w:proofErr w:type="spellEnd"/>
      <w:r w:rsidRPr="00433BA5">
        <w:rPr>
          <w:b/>
          <w:bCs/>
          <w:iCs/>
          <w:spacing w:val="3"/>
        </w:rPr>
        <w:t>.</w:t>
      </w:r>
      <w:r>
        <w:rPr>
          <w:b/>
          <w:bCs/>
          <w:i/>
          <w:iCs/>
          <w:spacing w:val="3"/>
        </w:rPr>
        <w:t xml:space="preserve"> </w:t>
      </w:r>
      <w:r w:rsidRPr="00433BA5">
        <w:rPr>
          <w:b/>
          <w:bCs/>
          <w:i/>
          <w:iCs/>
          <w:spacing w:val="3"/>
        </w:rPr>
        <w:t>ПРОБЛЕМЫ ДЕТСКОГО ЧТЕНИЯ В СОВРЕМЕННОЙ НАЧАЛЬНОЙ ШКОЛЕ</w:t>
      </w:r>
      <w:r>
        <w:rPr>
          <w:b/>
          <w:bCs/>
          <w:i/>
          <w:iCs/>
          <w:spacing w:val="3"/>
        </w:rPr>
        <w:t xml:space="preserve">   </w:t>
      </w:r>
    </w:p>
    <w:p w:rsidR="00433BA5" w:rsidRP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  <w:r>
        <w:rPr>
          <w:bCs/>
          <w:iCs/>
          <w:spacing w:val="3"/>
        </w:rPr>
        <w:tab/>
      </w:r>
      <w:r w:rsidRPr="00433BA5">
        <w:rPr>
          <w:bCs/>
          <w:iCs/>
          <w:spacing w:val="3"/>
        </w:rPr>
        <w:t>(https://cyberleninka.ru/article/n/problemy-detskogo-chteniya-v-sovremennoy-nachalnoy-shkole)</w:t>
      </w:r>
    </w:p>
    <w:p w:rsidR="00433BA5" w:rsidRDefault="00433BA5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 w:rsidRPr="00433BA5">
        <w:rPr>
          <w:spacing w:val="3"/>
        </w:rPr>
        <w:t>Актуальность исследуемой проблемы обусловлена тем, что в условиях информатизации и интеллектуализации общества, перехода на электронные носители информации, идет процесс снижения интереса к чтению и книге как духовной и социокультурной ценности. Цель статьи заключается в исследовании и разработке методических приемов работы с детской книгой на уроках в начальной школе и во внеурочной деятельности, что способствует воспитанию интереса к чтению и книге, формированию читательской компетентности, функциональной грамотности младших школьников, общему развитию и духовно-нравственному воспитанию детей.</w:t>
      </w:r>
    </w:p>
    <w:p w:rsidR="00433BA5" w:rsidRDefault="00433BA5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</w:p>
    <w:p w:rsidR="00433BA5" w:rsidRPr="00433BA5" w:rsidRDefault="00433BA5" w:rsidP="00433BA5">
      <w:pPr>
        <w:pStyle w:val="a6"/>
        <w:widowControl w:val="0"/>
        <w:numPr>
          <w:ilvl w:val="0"/>
          <w:numId w:val="7"/>
        </w:numPr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/>
          <w:bCs/>
          <w:spacing w:val="3"/>
        </w:rPr>
      </w:pPr>
      <w:r w:rsidRPr="00433BA5">
        <w:rPr>
          <w:b/>
          <w:spacing w:val="3"/>
        </w:rPr>
        <w:t>Первова Галина Михайловна</w:t>
      </w:r>
      <w:r w:rsidRPr="00433BA5">
        <w:rPr>
          <w:b/>
          <w:spacing w:val="3"/>
        </w:rPr>
        <w:t xml:space="preserve">. </w:t>
      </w:r>
      <w:r w:rsidRPr="00433BA5">
        <w:rPr>
          <w:b/>
          <w:bCs/>
          <w:i/>
          <w:iCs/>
          <w:spacing w:val="3"/>
        </w:rPr>
        <w:t>ПРОБЛЕМА ЧИТАТЕЛЬСКОЙ КУЛЬТУРЫ ПЕДАГОГА</w:t>
      </w:r>
    </w:p>
    <w:p w:rsidR="00433BA5" w:rsidRP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left="709"/>
        <w:jc w:val="both"/>
        <w:rPr>
          <w:spacing w:val="3"/>
        </w:rPr>
      </w:pPr>
      <w:r w:rsidRPr="00433BA5">
        <w:rPr>
          <w:spacing w:val="3"/>
        </w:rPr>
        <w:t>(https://cyberleninka.ru/article/n/problema-chitatelskoy-kultury-pedagoga)</w:t>
      </w:r>
    </w:p>
    <w:p w:rsid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spacing w:val="3"/>
        </w:rPr>
      </w:pPr>
      <w:r>
        <w:rPr>
          <w:spacing w:val="3"/>
        </w:rPr>
        <w:tab/>
      </w:r>
      <w:r w:rsidRPr="00433BA5">
        <w:rPr>
          <w:spacing w:val="3"/>
        </w:rPr>
        <w:t xml:space="preserve">Раскрыта актуальная проблема изменения способов и качества чтения современных читателей деловой и художественной литературы и задачи совершенствования культуры чтения. Отмечены особенности развития и взаимосвязь читательской культуры дошкольников, школьников разных возрастных групп, студентов и педагогов. Основное внимание сосредоточено на характеристике чтения педагогов: раскрываются читательские компетенции учителей начальной и средней школы. Компетенции педагогов связаны с умением формировать у школьников правильные способы и качества навыка чтения, составлять библиотечку внеклассного чтения в соответствии с законами формирования круга детского чтения, вырабатывать умения творческой работы с текстом. Раскрыта значимая интеллектуальная способность педагога производить комплексный анализ произведения при подготовке к урокам литературного чтения. Уделено внимание воспитательной компетентности педагога. Обобщающее значение приобретает описание экзистенциальных основ чтения, касающееся всех групп читательской квалификации, выделены специфика и функции чтения. В заключение сформулированы перспективы развития читательской </w:t>
      </w:r>
      <w:r w:rsidRPr="00433BA5">
        <w:rPr>
          <w:spacing w:val="3"/>
        </w:rPr>
        <w:lastRenderedPageBreak/>
        <w:t>культуры педагога.</w:t>
      </w:r>
    </w:p>
    <w:p w:rsid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spacing w:val="3"/>
        </w:rPr>
      </w:pPr>
    </w:p>
    <w:p w:rsidR="00433BA5" w:rsidRPr="00433BA5" w:rsidRDefault="00433BA5" w:rsidP="00433BA5">
      <w:pPr>
        <w:pStyle w:val="a6"/>
        <w:widowControl w:val="0"/>
        <w:numPr>
          <w:ilvl w:val="0"/>
          <w:numId w:val="7"/>
        </w:numPr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/>
          <w:bCs/>
          <w:spacing w:val="3"/>
        </w:rPr>
      </w:pPr>
      <w:proofErr w:type="spellStart"/>
      <w:r w:rsidRPr="00433BA5">
        <w:rPr>
          <w:b/>
          <w:bCs/>
          <w:spacing w:val="3"/>
        </w:rPr>
        <w:t>Посашкова</w:t>
      </w:r>
      <w:proofErr w:type="spellEnd"/>
      <w:r w:rsidRPr="00433BA5">
        <w:rPr>
          <w:b/>
          <w:bCs/>
          <w:spacing w:val="3"/>
        </w:rPr>
        <w:t xml:space="preserve"> Елена Вячеславовна</w:t>
      </w:r>
      <w:r>
        <w:rPr>
          <w:b/>
          <w:bCs/>
          <w:spacing w:val="3"/>
        </w:rPr>
        <w:t xml:space="preserve">. </w:t>
      </w:r>
      <w:r w:rsidRPr="00433BA5">
        <w:rPr>
          <w:b/>
          <w:bCs/>
          <w:i/>
          <w:iCs/>
          <w:spacing w:val="3"/>
        </w:rPr>
        <w:t>ФОРМИРОВАНИЕ ЧИТАТЕЛЬСКОЙ КУЛЬТУРЫ МЛАДШИХ ШКОЛЬНИКОВ НА УРОКАХ ВНЕКЛАССНОГО ЧТЕНИЯ (НА МАТЕРИАЛЕ АВТОРСКОЙ ПРОГРАММЫ ПО ВНЕКЛАССНОМУ ЧТЕНИЮ)</w:t>
      </w:r>
    </w:p>
    <w:p w:rsidR="00433BA5" w:rsidRP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  <w:r>
        <w:rPr>
          <w:bCs/>
          <w:spacing w:val="3"/>
        </w:rPr>
        <w:tab/>
      </w:r>
      <w:r w:rsidRPr="00433BA5">
        <w:rPr>
          <w:bCs/>
          <w:spacing w:val="3"/>
        </w:rPr>
        <w:t>(https://cyberleninka.ru/article/n/formirovanie-chitatelskoy-kultury-mladshih-shkolnikov-na-urokah-vneklassnogo-chteniya-na-materiale-avtorskoy-programmy-po-vneklassnomu)</w:t>
      </w:r>
    </w:p>
    <w:p w:rsid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  <w:r>
        <w:rPr>
          <w:b/>
          <w:bCs/>
          <w:spacing w:val="3"/>
        </w:rPr>
        <w:tab/>
      </w:r>
      <w:r w:rsidRPr="00433BA5">
        <w:rPr>
          <w:bCs/>
          <w:spacing w:val="3"/>
        </w:rPr>
        <w:t>Затрагиваются проблемы, связанные с уроками внеклассного чтения в начальной школе, раскрываются цели, задачи, содержание и методические принципы авторской программы по внеклассному чтению «Вдумчивое чтение», предназначенной для учащихся 2-4 классов, особое внимание уделяется учебным пособиям «Рабочие тетради по внеклассному чтению», входящих в учебно-методический комплект авторской программы, характеризуются их основные задачи и методический аппарат, направленный на формирование читательской культуры и читательских умений младших школьников.</w:t>
      </w:r>
    </w:p>
    <w:p w:rsid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</w:p>
    <w:p w:rsidR="00433BA5" w:rsidRPr="00433BA5" w:rsidRDefault="00433BA5" w:rsidP="00433BA5">
      <w:pPr>
        <w:pStyle w:val="a6"/>
        <w:widowControl w:val="0"/>
        <w:numPr>
          <w:ilvl w:val="0"/>
          <w:numId w:val="7"/>
        </w:numPr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/>
          <w:bCs/>
          <w:spacing w:val="3"/>
        </w:rPr>
      </w:pPr>
      <w:r w:rsidRPr="00433BA5">
        <w:rPr>
          <w:b/>
          <w:bCs/>
          <w:spacing w:val="3"/>
        </w:rPr>
        <w:t xml:space="preserve">Керимова Лилия </w:t>
      </w:r>
      <w:proofErr w:type="spellStart"/>
      <w:r w:rsidRPr="00433BA5">
        <w:rPr>
          <w:b/>
          <w:bCs/>
          <w:spacing w:val="3"/>
        </w:rPr>
        <w:t>Рефатовна</w:t>
      </w:r>
      <w:proofErr w:type="spellEnd"/>
      <w:r w:rsidRPr="00433BA5">
        <w:rPr>
          <w:b/>
          <w:bCs/>
          <w:spacing w:val="3"/>
        </w:rPr>
        <w:t xml:space="preserve">. </w:t>
      </w:r>
      <w:r w:rsidRPr="00433BA5">
        <w:rPr>
          <w:b/>
          <w:bCs/>
          <w:i/>
          <w:iCs/>
          <w:spacing w:val="3"/>
        </w:rPr>
        <w:t>СОВМЕСТНАЯ РАБОТА УЧИТЕЛЯ И ПЕДАГОГА-БИБЛИОТЕКАРЯ ПО ФОРМИРОВАНИЮ ОБЩЕКУЛЬТУРНОЙ КОМПЕТЕНЦИИ ОБУЧАЮЩИХСЯ</w:t>
      </w:r>
    </w:p>
    <w:p w:rsidR="00433BA5" w:rsidRP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  <w:r>
        <w:rPr>
          <w:bCs/>
          <w:spacing w:val="3"/>
        </w:rPr>
        <w:tab/>
        <w:t>(</w:t>
      </w:r>
      <w:r w:rsidRPr="00433BA5">
        <w:rPr>
          <w:bCs/>
          <w:spacing w:val="3"/>
        </w:rPr>
        <w:t>https://cyberleninka.ru/article/n/sovmestnaya-rabota-uchitelya-i-pedagoga-bibliotekarya-po-formirovaniyu-obschekulturnoy-kompetentsii-obuchayuschihsya)</w:t>
      </w:r>
    </w:p>
    <w:p w:rsid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  <w:r>
        <w:rPr>
          <w:bCs/>
          <w:spacing w:val="3"/>
        </w:rPr>
        <w:tab/>
      </w:r>
      <w:r w:rsidRPr="00433BA5">
        <w:rPr>
          <w:bCs/>
          <w:spacing w:val="3"/>
        </w:rPr>
        <w:t xml:space="preserve">В современной системе образования осуществляется формирование личностных компетенций обучающихся. Приоритет в развитии таких компетенций, как общекультурные, принадлежит воспитательному сегменту образовательного процесса, где помимо работы учителей значима деятельность библиотек. Расширением содержания деятельности и функций современных информационно-библиотечных центров обусловлено введение новой должности педагога-библиотекаря. Одним из направлений его работы является тесное взаимодействие с учителями-предметниками в реализации учебно-воспитательных стратегий. Успех выполнения всех образовательных задач по-прежнему гарантирует приобщение школьников к чтению как основному виду их познавательной деятельности и досуга. В связи с этим в статье рассмотрены </w:t>
      </w:r>
      <w:proofErr w:type="gramStart"/>
      <w:r w:rsidRPr="00433BA5">
        <w:rPr>
          <w:bCs/>
          <w:spacing w:val="3"/>
        </w:rPr>
        <w:t>этапы и методы формирования читательской культуры</w:t>
      </w:r>
      <w:proofErr w:type="gramEnd"/>
      <w:r w:rsidRPr="00433BA5">
        <w:rPr>
          <w:bCs/>
          <w:spacing w:val="3"/>
        </w:rPr>
        <w:t xml:space="preserve"> обучающихся в условиях современного развития образования в России и на основе кооперации деятельности педагогического коллектива и педагога-библиотекаря.</w:t>
      </w:r>
    </w:p>
    <w:p w:rsid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</w:p>
    <w:p w:rsidR="00433BA5" w:rsidRPr="00433BA5" w:rsidRDefault="00433BA5" w:rsidP="00433BA5">
      <w:pPr>
        <w:pStyle w:val="a6"/>
        <w:widowControl w:val="0"/>
        <w:numPr>
          <w:ilvl w:val="0"/>
          <w:numId w:val="7"/>
        </w:numPr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/>
          <w:bCs/>
          <w:spacing w:val="3"/>
        </w:rPr>
      </w:pPr>
      <w:r w:rsidRPr="00433BA5">
        <w:rPr>
          <w:b/>
          <w:bCs/>
          <w:spacing w:val="3"/>
        </w:rPr>
        <w:t>Конькова Татьяна Юрьевна</w:t>
      </w:r>
      <w:r>
        <w:rPr>
          <w:b/>
          <w:bCs/>
          <w:spacing w:val="3"/>
        </w:rPr>
        <w:t xml:space="preserve">. </w:t>
      </w:r>
      <w:r w:rsidRPr="00433BA5">
        <w:rPr>
          <w:b/>
          <w:bCs/>
          <w:i/>
          <w:iCs/>
          <w:spacing w:val="3"/>
        </w:rPr>
        <w:t>ФОРМИРОВАНИЕ У ШКОЛЬНИКОВ ИНТЕРЕСА К ЧТЕНИЮ КЛАССИЧЕСКОЙ ХУДОЖЕСТВЕННОЙ ЛИТЕРАТУРЫ КАК НАУЧНО-ПЕДАГОГИЧЕСКАЯ ПРОБЛЕМА</w:t>
      </w:r>
    </w:p>
    <w:p w:rsidR="00433BA5" w:rsidRP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jc w:val="both"/>
        <w:rPr>
          <w:bCs/>
          <w:spacing w:val="3"/>
        </w:rPr>
      </w:pPr>
      <w:r>
        <w:rPr>
          <w:bCs/>
          <w:spacing w:val="3"/>
        </w:rPr>
        <w:tab/>
      </w:r>
      <w:r w:rsidRPr="00433BA5">
        <w:rPr>
          <w:bCs/>
          <w:spacing w:val="3"/>
        </w:rPr>
        <w:t>(https://cyberleninka.ru/article/n/formirovanie-u-shkolnikov-interesa-k-chteniyu-klassicheskoy-hudozhestvennoy-literatury-kak-nauchno-pedagogicheskaya-problema)</w:t>
      </w:r>
    </w:p>
    <w:p w:rsidR="00433BA5" w:rsidRP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left="709"/>
        <w:jc w:val="both"/>
        <w:rPr>
          <w:bCs/>
          <w:spacing w:val="3"/>
        </w:rPr>
      </w:pPr>
      <w:r>
        <w:rPr>
          <w:bCs/>
          <w:spacing w:val="3"/>
        </w:rPr>
        <w:tab/>
      </w:r>
      <w:r w:rsidRPr="00433BA5">
        <w:rPr>
          <w:bCs/>
          <w:spacing w:val="3"/>
        </w:rPr>
        <w:t>В статье развитие интереса к чтению, приобщение детей к чтению представлены как научно</w:t>
      </w:r>
      <w:r>
        <w:rPr>
          <w:bCs/>
          <w:spacing w:val="3"/>
        </w:rPr>
        <w:t>-</w:t>
      </w:r>
      <w:r w:rsidRPr="00433BA5">
        <w:rPr>
          <w:bCs/>
          <w:spacing w:val="3"/>
        </w:rPr>
        <w:t>педагогическая проблема. Рассмотрены формы и методы работы с детьми в процессе приобщения детей к чтению классической литературы. Раскрыты возможности библиотек по формированию интереса учащихся к классике через организацию и проведение в библиотеке различных мероприятий, роль книги в усвоении учебного материала, активизации познавательной деятельности детей, их нравственном развитии.</w:t>
      </w:r>
    </w:p>
    <w:p w:rsidR="00433BA5" w:rsidRPr="00433BA5" w:rsidRDefault="00433BA5" w:rsidP="00433BA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left="709"/>
        <w:jc w:val="both"/>
        <w:rPr>
          <w:bCs/>
          <w:spacing w:val="3"/>
        </w:rPr>
      </w:pPr>
    </w:p>
    <w:p w:rsidR="00433BA5" w:rsidRPr="00F91C20" w:rsidRDefault="00433BA5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</w:p>
    <w:p w:rsidR="0011465A" w:rsidRPr="00F91C20" w:rsidRDefault="0011465A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F91C20">
        <w:rPr>
          <w:b/>
          <w:i/>
          <w:spacing w:val="4"/>
        </w:rPr>
        <w:t>2)</w:t>
      </w:r>
      <w:r w:rsidR="003609A2">
        <w:rPr>
          <w:b/>
          <w:i/>
          <w:spacing w:val="4"/>
        </w:rPr>
        <w:t xml:space="preserve"> </w:t>
      </w:r>
      <w:bookmarkStart w:id="0" w:name="_GoBack"/>
      <w:bookmarkEnd w:id="0"/>
      <w:r w:rsidRPr="00F91C20">
        <w:rPr>
          <w:b/>
          <w:i/>
          <w:spacing w:val="4"/>
        </w:rPr>
        <w:t>Законспектируйте статью, излагающую опыт проведения уроков в начальной школе (желательно в школе для детей с логопедическими нарушениями).</w:t>
      </w:r>
      <w:r w:rsidRPr="00F91C20">
        <w:rPr>
          <w:b/>
          <w:i/>
          <w:spacing w:val="4"/>
        </w:rPr>
        <w:tab/>
      </w:r>
    </w:p>
    <w:p w:rsidR="00044D28" w:rsidRPr="00044D28" w:rsidRDefault="00044D28" w:rsidP="00044D28">
      <w:pPr>
        <w:spacing w:line="276" w:lineRule="auto"/>
        <w:jc w:val="center"/>
        <w:rPr>
          <w:b/>
          <w:bCs/>
        </w:rPr>
      </w:pPr>
      <w:r w:rsidRPr="00044D28">
        <w:rPr>
          <w:b/>
          <w:bCs/>
          <w:i/>
          <w:iCs/>
        </w:rPr>
        <w:t>НЕКОТОРЫЕ АСПЕКТЫ СОВРЕМЕННОГО УРОКА</w:t>
      </w:r>
    </w:p>
    <w:p w:rsidR="00044D28" w:rsidRDefault="00044D28" w:rsidP="00044D28">
      <w:pPr>
        <w:spacing w:line="276" w:lineRule="auto"/>
        <w:jc w:val="center"/>
        <w:rPr>
          <w:b/>
          <w:bCs/>
        </w:rPr>
      </w:pPr>
      <w:r w:rsidRPr="00044D28">
        <w:rPr>
          <w:b/>
          <w:bCs/>
        </w:rPr>
        <w:t>Калинина Галина Павловна, Ручкина Валентина Павловна</w:t>
      </w:r>
    </w:p>
    <w:p w:rsidR="00044D28" w:rsidRPr="00044D28" w:rsidRDefault="00044D28" w:rsidP="00044D28">
      <w:pPr>
        <w:spacing w:line="276" w:lineRule="auto"/>
        <w:jc w:val="center"/>
        <w:rPr>
          <w:bCs/>
        </w:rPr>
      </w:pPr>
      <w:r>
        <w:rPr>
          <w:bCs/>
        </w:rPr>
        <w:t>(</w:t>
      </w:r>
      <w:r w:rsidRPr="00044D28">
        <w:rPr>
          <w:bCs/>
        </w:rPr>
        <w:t>https://cyberleninka.ru/article/n/nekotorye-aspekty-sovremennogo-uroka</w:t>
      </w:r>
      <w:r>
        <w:rPr>
          <w:bCs/>
        </w:rPr>
        <w:t>)</w:t>
      </w:r>
    </w:p>
    <w:p w:rsidR="00044D28" w:rsidRPr="00044D28" w:rsidRDefault="00044D28" w:rsidP="00044D28">
      <w:pPr>
        <w:spacing w:line="276" w:lineRule="auto"/>
        <w:ind w:firstLine="708"/>
        <w:jc w:val="both"/>
      </w:pPr>
      <w:r w:rsidRPr="00044D28">
        <w:t>Анализ новых тенденций оптимизации образовательного процесса в начальной школе позволяет говорить об изменении парадигмы образования. Школа становится не столько источником информации, сколько местом, где учат учиться, а учитель не информатором, или проводником знаний, а личностью, создающей условия для усвоения способов творческой деятельности, направленной на самостоятельное приобретение и усвоение новых знаний. Тенденции современного образовательного процесса актуализируют некоторые формы поведения и методические приемы учителя, которые были желательными, но не обязательными. Урок есть часть жизни ребенка и учителя, проживание которой должно демонстрировать высокую общечеловеческую культуру, обеспечивать становление ценностных ориентаций. Современный учитель выступает на уроке в роли организатора, поэтому ему необходимо выполнять такие действия, как поиск способов включения в работу каждого ребенка, предвидение действий учащихся. Для современного урока характерна повышенная речевая активность учащихся, но не учителя. Учитель должен четко ставить вопросы и требовать полных, исчерпывающих ответов. В современных учебниках достаточно заданий, на основе которых можно развернуть диалог, подводящий детей к анализу текста с проблемным заданием и к последующему формулированию темы урока. Уровневый подход в обучении и оценке учебных достижений школьников предполагает наличие на уроке заданий повышенной сложности, проблемно-поискового характера. В настоящее время активно разрабатываются новые типы уроков, в ходе которых реализуется заявленный в стандарте системно-</w:t>
      </w:r>
      <w:proofErr w:type="spellStart"/>
      <w:r w:rsidRPr="00044D28">
        <w:t>деятельностный</w:t>
      </w:r>
      <w:proofErr w:type="spellEnd"/>
      <w:r w:rsidRPr="00044D28">
        <w:t xml:space="preserve"> подход. Наиболее распространенной формой сотрудничества на современном уроке является работа в парах. Для широкого использования форм группового сотрудничества на уроке детям необходимо приобрести такой опыт во внеурочной деятельности.</w:t>
      </w:r>
    </w:p>
    <w:p w:rsidR="006B5039" w:rsidRPr="00F91C20" w:rsidRDefault="006B5039" w:rsidP="00F91C20">
      <w:pPr>
        <w:spacing w:line="276" w:lineRule="auto"/>
        <w:jc w:val="both"/>
      </w:pPr>
    </w:p>
    <w:sectPr w:rsidR="006B5039" w:rsidRPr="00F91C2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3516C5D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E43FD"/>
    <w:multiLevelType w:val="hybridMultilevel"/>
    <w:tmpl w:val="02F250D6"/>
    <w:lvl w:ilvl="0" w:tplc="82A442B2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8F50A77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FD0993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E7"/>
    <w:rsid w:val="00044D28"/>
    <w:rsid w:val="0011465A"/>
    <w:rsid w:val="003609A2"/>
    <w:rsid w:val="00433BA5"/>
    <w:rsid w:val="006B5039"/>
    <w:rsid w:val="00A132AF"/>
    <w:rsid w:val="00EB3EE7"/>
    <w:rsid w:val="00EC35A9"/>
    <w:rsid w:val="00F9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EB807-55F3-4023-805A-CC38F199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6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33BA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3B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nhideWhenUsed/>
    <w:rsid w:val="0011465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1146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146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11465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433B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33BA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433BA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0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asus</cp:lastModifiedBy>
  <cp:revision>3</cp:revision>
  <dcterms:created xsi:type="dcterms:W3CDTF">2020-04-18T15:21:00Z</dcterms:created>
  <dcterms:modified xsi:type="dcterms:W3CDTF">2020-04-19T18:26:00Z</dcterms:modified>
</cp:coreProperties>
</file>