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173C" w:rsidRDefault="00851D6E" w:rsidP="00851D6E">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Лекция </w:t>
      </w:r>
      <w:r w:rsidR="003E6DFE" w:rsidRPr="00851D6E">
        <w:rPr>
          <w:rFonts w:ascii="Times New Roman" w:hAnsi="Times New Roman" w:cs="Times New Roman"/>
          <w:b/>
          <w:sz w:val="28"/>
          <w:szCs w:val="28"/>
        </w:rPr>
        <w:t>1.</w:t>
      </w:r>
      <w:r>
        <w:rPr>
          <w:rFonts w:ascii="Times New Roman" w:hAnsi="Times New Roman" w:cs="Times New Roman"/>
          <w:b/>
          <w:sz w:val="28"/>
          <w:szCs w:val="28"/>
        </w:rPr>
        <w:t xml:space="preserve"> </w:t>
      </w:r>
      <w:bookmarkStart w:id="0" w:name="_GoBack"/>
      <w:bookmarkEnd w:id="0"/>
      <w:r w:rsidR="003E6DFE" w:rsidRPr="00851D6E">
        <w:rPr>
          <w:rFonts w:ascii="Times New Roman" w:hAnsi="Times New Roman" w:cs="Times New Roman"/>
          <w:b/>
          <w:sz w:val="28"/>
          <w:szCs w:val="28"/>
        </w:rPr>
        <w:t xml:space="preserve">Закономерности формирования, развития и функционирования  живых систем </w:t>
      </w:r>
    </w:p>
    <w:p w:rsidR="00851D6E" w:rsidRPr="00851D6E" w:rsidRDefault="00851D6E" w:rsidP="00851D6E">
      <w:pPr>
        <w:spacing w:after="0" w:line="360" w:lineRule="auto"/>
        <w:ind w:firstLine="709"/>
        <w:jc w:val="both"/>
        <w:rPr>
          <w:rFonts w:ascii="Times New Roman" w:hAnsi="Times New Roman" w:cs="Times New Roman"/>
          <w:b/>
          <w:sz w:val="28"/>
          <w:szCs w:val="28"/>
        </w:rPr>
      </w:pPr>
    </w:p>
    <w:p w:rsidR="003E6DFE" w:rsidRPr="00851D6E" w:rsidRDefault="009B3939" w:rsidP="00851D6E">
      <w:pPr>
        <w:pStyle w:val="a5"/>
        <w:spacing w:before="0" w:beforeAutospacing="0" w:after="0" w:afterAutospacing="0" w:line="360" w:lineRule="auto"/>
        <w:ind w:firstLine="709"/>
        <w:jc w:val="both"/>
        <w:rPr>
          <w:sz w:val="28"/>
          <w:szCs w:val="28"/>
        </w:rPr>
      </w:pPr>
      <w:r w:rsidRPr="00851D6E">
        <w:rPr>
          <w:rStyle w:val="a6"/>
          <w:b w:val="0"/>
          <w:sz w:val="28"/>
          <w:szCs w:val="28"/>
        </w:rPr>
        <w:t>В</w:t>
      </w:r>
      <w:r w:rsidR="003E6DFE" w:rsidRPr="00851D6E">
        <w:rPr>
          <w:sz w:val="28"/>
          <w:szCs w:val="28"/>
        </w:rPr>
        <w:t> современном понимании</w:t>
      </w:r>
      <w:r w:rsidR="0008588C" w:rsidRPr="00851D6E">
        <w:rPr>
          <w:sz w:val="28"/>
          <w:szCs w:val="28"/>
        </w:rPr>
        <w:t xml:space="preserve"> </w:t>
      </w:r>
      <w:r w:rsidR="003E6DFE" w:rsidRPr="00851D6E">
        <w:rPr>
          <w:rStyle w:val="a6"/>
          <w:b w:val="0"/>
          <w:sz w:val="28"/>
          <w:szCs w:val="28"/>
        </w:rPr>
        <w:t>экологические системы</w:t>
      </w:r>
      <w:r w:rsidR="003E6DFE" w:rsidRPr="00851D6E">
        <w:rPr>
          <w:sz w:val="28"/>
          <w:szCs w:val="28"/>
        </w:rPr>
        <w:t xml:space="preserve"> (экосистемы) представляют </w:t>
      </w:r>
      <w:proofErr w:type="spellStart"/>
      <w:r w:rsidR="003E6DFE" w:rsidRPr="00851D6E">
        <w:rPr>
          <w:sz w:val="28"/>
          <w:szCs w:val="28"/>
        </w:rPr>
        <w:t>собой</w:t>
      </w:r>
      <w:r w:rsidR="003E6DFE" w:rsidRPr="00851D6E">
        <w:rPr>
          <w:iCs/>
          <w:sz w:val="28"/>
          <w:szCs w:val="28"/>
        </w:rPr>
        <w:t>совокупность</w:t>
      </w:r>
      <w:proofErr w:type="spellEnd"/>
      <w:r w:rsidR="003E6DFE" w:rsidRPr="00851D6E">
        <w:rPr>
          <w:iCs/>
          <w:sz w:val="28"/>
          <w:szCs w:val="28"/>
        </w:rPr>
        <w:t xml:space="preserve"> живых и неживых элементов на опреде</w:t>
      </w:r>
      <w:r w:rsidR="003E6DFE" w:rsidRPr="00851D6E">
        <w:rPr>
          <w:iCs/>
          <w:sz w:val="28"/>
          <w:szCs w:val="28"/>
        </w:rPr>
        <w:softHyphen/>
        <w:t>ленной территории.</w:t>
      </w:r>
      <w:r w:rsidR="003E6DFE" w:rsidRPr="00851D6E">
        <w:rPr>
          <w:sz w:val="28"/>
          <w:szCs w:val="28"/>
        </w:rPr>
        <w:t> Экологические системы - это элементарные единицы биосферы. Таковы озеро, лесной массив и т. д. </w:t>
      </w:r>
      <w:r w:rsidR="003E6DFE" w:rsidRPr="00851D6E">
        <w:rPr>
          <w:rStyle w:val="a6"/>
          <w:b w:val="0"/>
          <w:sz w:val="28"/>
          <w:szCs w:val="28"/>
        </w:rPr>
        <w:t>Любая экосистема:</w:t>
      </w:r>
    </w:p>
    <w:p w:rsidR="003E6DFE" w:rsidRPr="00851D6E" w:rsidRDefault="003E6DFE" w:rsidP="00851D6E">
      <w:pPr>
        <w:pStyle w:val="a5"/>
        <w:spacing w:before="0" w:beforeAutospacing="0" w:after="0" w:afterAutospacing="0" w:line="360" w:lineRule="auto"/>
        <w:ind w:firstLine="709"/>
        <w:jc w:val="both"/>
        <w:rPr>
          <w:sz w:val="28"/>
          <w:szCs w:val="28"/>
        </w:rPr>
      </w:pPr>
      <w:r w:rsidRPr="00851D6E">
        <w:rPr>
          <w:sz w:val="28"/>
          <w:szCs w:val="28"/>
        </w:rPr>
        <w:t>- имеет</w:t>
      </w:r>
      <w:r w:rsidRPr="00851D6E">
        <w:rPr>
          <w:iCs/>
          <w:sz w:val="28"/>
          <w:szCs w:val="28"/>
        </w:rPr>
        <w:t> энергетический вход,</w:t>
      </w:r>
      <w:r w:rsidRPr="00851D6E">
        <w:rPr>
          <w:sz w:val="28"/>
          <w:szCs w:val="28"/>
        </w:rPr>
        <w:t> через который в нее поступает солнечная энергия;</w:t>
      </w:r>
    </w:p>
    <w:p w:rsidR="003E6DFE" w:rsidRPr="00851D6E" w:rsidRDefault="003E6DFE" w:rsidP="00851D6E">
      <w:pPr>
        <w:pStyle w:val="a5"/>
        <w:spacing w:before="0" w:beforeAutospacing="0" w:after="0" w:afterAutospacing="0" w:line="360" w:lineRule="auto"/>
        <w:ind w:firstLine="709"/>
        <w:jc w:val="both"/>
        <w:rPr>
          <w:sz w:val="28"/>
          <w:szCs w:val="28"/>
        </w:rPr>
      </w:pPr>
      <w:r w:rsidRPr="00851D6E">
        <w:rPr>
          <w:sz w:val="28"/>
          <w:szCs w:val="28"/>
        </w:rPr>
        <w:t>- </w:t>
      </w:r>
      <w:r w:rsidRPr="00851D6E">
        <w:rPr>
          <w:iCs/>
          <w:sz w:val="28"/>
          <w:szCs w:val="28"/>
        </w:rPr>
        <w:t>испытывает те же динамические процессы, что и ее популяции и сооб</w:t>
      </w:r>
      <w:r w:rsidRPr="00851D6E">
        <w:rPr>
          <w:iCs/>
          <w:sz w:val="28"/>
          <w:szCs w:val="28"/>
        </w:rPr>
        <w:softHyphen/>
        <w:t>щества: цикличность, смену популяций и биоценозов и др.</w:t>
      </w:r>
    </w:p>
    <w:p w:rsidR="003E6DFE" w:rsidRPr="00851D6E" w:rsidRDefault="003E6DFE" w:rsidP="00851D6E">
      <w:pPr>
        <w:pStyle w:val="a5"/>
        <w:spacing w:before="0" w:beforeAutospacing="0" w:after="0" w:afterAutospacing="0" w:line="360" w:lineRule="auto"/>
        <w:ind w:firstLine="709"/>
        <w:jc w:val="both"/>
        <w:rPr>
          <w:sz w:val="28"/>
          <w:szCs w:val="28"/>
        </w:rPr>
      </w:pPr>
      <w:r w:rsidRPr="00851D6E">
        <w:rPr>
          <w:sz w:val="28"/>
          <w:szCs w:val="28"/>
        </w:rPr>
        <w:t>В развитии экосистем большую роль играет</w:t>
      </w:r>
      <w:r w:rsidRPr="00851D6E">
        <w:rPr>
          <w:iCs/>
          <w:sz w:val="28"/>
          <w:szCs w:val="28"/>
        </w:rPr>
        <w:t> </w:t>
      </w:r>
      <w:r w:rsidRPr="00851D6E">
        <w:rPr>
          <w:iCs/>
          <w:sz w:val="28"/>
          <w:szCs w:val="28"/>
          <w:u w:val="single"/>
        </w:rPr>
        <w:t>сукцессия</w:t>
      </w:r>
      <w:r w:rsidRPr="00851D6E">
        <w:rPr>
          <w:iCs/>
          <w:sz w:val="28"/>
          <w:szCs w:val="28"/>
        </w:rPr>
        <w:t>.</w:t>
      </w:r>
      <w:r w:rsidRPr="00851D6E">
        <w:rPr>
          <w:sz w:val="28"/>
          <w:szCs w:val="28"/>
        </w:rPr>
        <w:t> Благодаря раз</w:t>
      </w:r>
      <w:r w:rsidRPr="00851D6E">
        <w:rPr>
          <w:sz w:val="28"/>
          <w:szCs w:val="28"/>
        </w:rPr>
        <w:softHyphen/>
        <w:t>личным изменениям в экосистемах появляются новые виды растений и животных, одни экосистемы разрушаются, а затем на этом месте появля</w:t>
      </w:r>
      <w:r w:rsidRPr="00851D6E">
        <w:rPr>
          <w:sz w:val="28"/>
          <w:szCs w:val="28"/>
        </w:rPr>
        <w:softHyphen/>
        <w:t>ется новая экологическая система.</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b/>
          <w:bCs/>
          <w:sz w:val="28"/>
          <w:szCs w:val="28"/>
          <w:lang w:eastAsia="ru-RU"/>
        </w:rPr>
        <w:t>Экологическая сукцессия - </w:t>
      </w:r>
      <w:r w:rsidRPr="00851D6E">
        <w:rPr>
          <w:rFonts w:ascii="Times New Roman" w:eastAsia="Times New Roman" w:hAnsi="Times New Roman" w:cs="Times New Roman"/>
          <w:sz w:val="28"/>
          <w:szCs w:val="28"/>
          <w:lang w:eastAsia="ru-RU"/>
        </w:rPr>
        <w:t>всякий биоценоз зависит от своего биотопа и соответственно биотоп находится под влиянием биоценоза. Так как климатические, геологические и биотические факторы подвержены изменениям, то неизбежно изменяется и сообщество. То есть его развитие — явление обязательное.</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В каждом конкретном случае это развитие протекает с разной скоростью. Изменения происходят в биоценозе в течение суток, по сезонам, на протяжении ряда лет. Возможны изменения в нем на протяжении геологических эпох. Можно сказать, что любой биоценоз (и даже экосистема) представляют собой открытую систему, непрерывно изменяющуюся и развивающуюся под влиянием разного рода внутренних и внешних причин.</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 Биоценоз состоит из большого числа видовых популяций различных организмов. Относительное обилие видов в разных точках пространства неодинаково, соотношение их численности может изменяться во времени.</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lastRenderedPageBreak/>
        <w:t>Стало быть, последовательность появления и исчезновения видов в данной местности требует, чтобы сами условия, ресурсы и влияние других видов изменялись здесь во времени.</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От чего же зависит присутствие вида в данном сообществе?</w:t>
      </w:r>
    </w:p>
    <w:tbl>
      <w:tblPr>
        <w:tblpPr w:leftFromText="45" w:rightFromText="45" w:vertAnchor="text"/>
        <w:tblW w:w="908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87"/>
      </w:tblGrid>
      <w:tr w:rsidR="009B3939" w:rsidRPr="00851D6E" w:rsidTr="00812C94">
        <w:tc>
          <w:tcPr>
            <w:tcW w:w="9087" w:type="dxa"/>
            <w:tcBorders>
              <w:top w:val="outset" w:sz="6" w:space="0" w:color="auto"/>
              <w:left w:val="outset" w:sz="6" w:space="0" w:color="auto"/>
              <w:bottom w:val="outset" w:sz="6" w:space="0" w:color="auto"/>
              <w:right w:val="outset" w:sz="6" w:space="0" w:color="auto"/>
            </w:tcBorders>
            <w:vAlign w:val="center"/>
            <w:hideMark/>
          </w:tcPr>
          <w:p w:rsidR="003E6DFE" w:rsidRPr="00851D6E" w:rsidRDefault="003E6DFE" w:rsidP="00851D6E">
            <w:pPr>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b/>
                <w:bCs/>
                <w:sz w:val="28"/>
                <w:szCs w:val="28"/>
                <w:lang w:eastAsia="ru-RU"/>
              </w:rPr>
              <w:t>Прежде всего от того,</w:t>
            </w:r>
          </w:p>
          <w:p w:rsidR="003E6DFE" w:rsidRPr="00851D6E" w:rsidRDefault="003E6DFE" w:rsidP="00851D6E">
            <w:pPr>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b/>
                <w:bCs/>
                <w:sz w:val="28"/>
                <w:szCs w:val="28"/>
                <w:lang w:eastAsia="ru-RU"/>
              </w:rPr>
              <w:t>(1) способен ли он достичь данного места,</w:t>
            </w:r>
          </w:p>
          <w:p w:rsidR="003E6DFE" w:rsidRPr="00851D6E" w:rsidRDefault="003E6DFE" w:rsidP="00851D6E">
            <w:pPr>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b/>
                <w:bCs/>
                <w:sz w:val="28"/>
                <w:szCs w:val="28"/>
                <w:lang w:eastAsia="ru-RU"/>
              </w:rPr>
              <w:t>(2) подходят ли ему условия и ресурсы этого места,</w:t>
            </w:r>
          </w:p>
          <w:p w:rsidR="003E6DFE" w:rsidRPr="00851D6E" w:rsidRDefault="003E6DFE" w:rsidP="00851D6E">
            <w:pPr>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b/>
                <w:bCs/>
                <w:sz w:val="28"/>
                <w:szCs w:val="28"/>
                <w:lang w:eastAsia="ru-RU"/>
              </w:rPr>
              <w:t xml:space="preserve">(3) сможет ли он выдержать конкуренцию и </w:t>
            </w:r>
            <w:proofErr w:type="spellStart"/>
            <w:r w:rsidRPr="00851D6E">
              <w:rPr>
                <w:rFonts w:ascii="Times New Roman" w:eastAsia="Times New Roman" w:hAnsi="Times New Roman" w:cs="Times New Roman"/>
                <w:b/>
                <w:bCs/>
                <w:sz w:val="28"/>
                <w:szCs w:val="28"/>
                <w:lang w:eastAsia="ru-RU"/>
              </w:rPr>
              <w:t>выедание</w:t>
            </w:r>
            <w:proofErr w:type="spellEnd"/>
            <w:r w:rsidRPr="00851D6E">
              <w:rPr>
                <w:rFonts w:ascii="Times New Roman" w:eastAsia="Times New Roman" w:hAnsi="Times New Roman" w:cs="Times New Roman"/>
                <w:b/>
                <w:bCs/>
                <w:sz w:val="28"/>
                <w:szCs w:val="28"/>
                <w:lang w:eastAsia="ru-RU"/>
              </w:rPr>
              <w:t xml:space="preserve"> со стороны других видов, которые уже живут здесь.</w:t>
            </w:r>
          </w:p>
        </w:tc>
      </w:tr>
    </w:tbl>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 xml:space="preserve">Итак, с изменением условий изменяется биоценоз, то есть разрушается предыдущий и возникает последующий на этом же месте. Возникновение нового биоценоза, постепенное его формирование, а затем развитие уже сложившегося сообщества до замены его новым — таков путь любого сообщества, его эволюция. Можно ее прослеживать, описывая экосистему в целом, а можно </w:t>
      </w:r>
      <w:proofErr w:type="gramStart"/>
      <w:r w:rsidRPr="00851D6E">
        <w:rPr>
          <w:rFonts w:ascii="Times New Roman" w:eastAsia="Times New Roman" w:hAnsi="Times New Roman" w:cs="Times New Roman"/>
          <w:sz w:val="28"/>
          <w:szCs w:val="28"/>
          <w:lang w:eastAsia="ru-RU"/>
        </w:rPr>
        <w:t>представить</w:t>
      </w:r>
      <w:proofErr w:type="gramEnd"/>
      <w:r w:rsidRPr="00851D6E">
        <w:rPr>
          <w:rFonts w:ascii="Times New Roman" w:eastAsia="Times New Roman" w:hAnsi="Times New Roman" w:cs="Times New Roman"/>
          <w:sz w:val="28"/>
          <w:szCs w:val="28"/>
          <w:lang w:eastAsia="ru-RU"/>
        </w:rPr>
        <w:t xml:space="preserve"> как последовательность появления и исчезновения популяций разных видов в некотором местообитании (не сезонную, направленную и непрерывную). Таков процесс развития любого сообщества. Обычно его называют </w:t>
      </w:r>
      <w:r w:rsidRPr="00851D6E">
        <w:rPr>
          <w:rFonts w:ascii="Times New Roman" w:eastAsia="Times New Roman" w:hAnsi="Times New Roman" w:cs="Times New Roman"/>
          <w:b/>
          <w:bCs/>
          <w:sz w:val="28"/>
          <w:szCs w:val="28"/>
          <w:lang w:eastAsia="ru-RU"/>
        </w:rPr>
        <w:t>сукцессией </w:t>
      </w:r>
      <w:r w:rsidRPr="00851D6E">
        <w:rPr>
          <w:rFonts w:ascii="Times New Roman" w:eastAsia="Times New Roman" w:hAnsi="Times New Roman" w:cs="Times New Roman"/>
          <w:sz w:val="28"/>
          <w:szCs w:val="28"/>
          <w:lang w:eastAsia="ru-RU"/>
        </w:rPr>
        <w:t>(от латинского «</w:t>
      </w:r>
      <w:proofErr w:type="spellStart"/>
      <w:r w:rsidRPr="00851D6E">
        <w:rPr>
          <w:rFonts w:ascii="Times New Roman" w:eastAsia="Times New Roman" w:hAnsi="Times New Roman" w:cs="Times New Roman"/>
          <w:sz w:val="28"/>
          <w:szCs w:val="28"/>
          <w:lang w:eastAsia="ru-RU"/>
        </w:rPr>
        <w:t>сукцессио</w:t>
      </w:r>
      <w:proofErr w:type="spellEnd"/>
      <w:r w:rsidRPr="00851D6E">
        <w:rPr>
          <w:rFonts w:ascii="Times New Roman" w:eastAsia="Times New Roman" w:hAnsi="Times New Roman" w:cs="Times New Roman"/>
          <w:sz w:val="28"/>
          <w:szCs w:val="28"/>
          <w:lang w:eastAsia="ru-RU"/>
        </w:rPr>
        <w:t>» — преемственность).</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b/>
          <w:bCs/>
          <w:sz w:val="28"/>
          <w:szCs w:val="28"/>
          <w:lang w:eastAsia="ru-RU"/>
        </w:rPr>
        <w:t xml:space="preserve"> </w:t>
      </w:r>
      <w:proofErr w:type="spellStart"/>
      <w:r w:rsidRPr="00851D6E">
        <w:rPr>
          <w:rFonts w:ascii="Times New Roman" w:eastAsia="Times New Roman" w:hAnsi="Times New Roman" w:cs="Times New Roman"/>
          <w:b/>
          <w:bCs/>
          <w:sz w:val="28"/>
          <w:szCs w:val="28"/>
          <w:lang w:eastAsia="ru-RU"/>
        </w:rPr>
        <w:t>Деградационная</w:t>
      </w:r>
      <w:proofErr w:type="spellEnd"/>
      <w:r w:rsidRPr="00851D6E">
        <w:rPr>
          <w:rFonts w:ascii="Times New Roman" w:eastAsia="Times New Roman" w:hAnsi="Times New Roman" w:cs="Times New Roman"/>
          <w:b/>
          <w:bCs/>
          <w:sz w:val="28"/>
          <w:szCs w:val="28"/>
          <w:lang w:eastAsia="ru-RU"/>
        </w:rPr>
        <w:t xml:space="preserve"> сукцессия</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Один из типов последовательных смен видов может быть назван </w:t>
      </w:r>
      <w:proofErr w:type="spellStart"/>
      <w:r w:rsidRPr="00851D6E">
        <w:rPr>
          <w:rFonts w:ascii="Times New Roman" w:eastAsia="Times New Roman" w:hAnsi="Times New Roman" w:cs="Times New Roman"/>
          <w:b/>
          <w:bCs/>
          <w:sz w:val="28"/>
          <w:szCs w:val="28"/>
          <w:lang w:eastAsia="ru-RU"/>
        </w:rPr>
        <w:t>деградационной</w:t>
      </w:r>
      <w:proofErr w:type="spellEnd"/>
      <w:r w:rsidRPr="00851D6E">
        <w:rPr>
          <w:rFonts w:ascii="Times New Roman" w:eastAsia="Times New Roman" w:hAnsi="Times New Roman" w:cs="Times New Roman"/>
          <w:b/>
          <w:bCs/>
          <w:sz w:val="28"/>
          <w:szCs w:val="28"/>
          <w:lang w:eastAsia="ru-RU"/>
        </w:rPr>
        <w:t xml:space="preserve"> сукцессией. </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При ней виды, последовательно сменяя друг друга, используют какой-либо один ограниченный ресурс. Это может быть листовой спад, труп животного, навоз, упавшее дерево. Сукцессия здесь проходит довольно быстро — в течение нескольких месяцев или лет. Любая мертвая органика </w:t>
      </w:r>
      <w:r w:rsidRPr="00851D6E">
        <w:rPr>
          <w:rFonts w:ascii="Times New Roman" w:eastAsia="Times New Roman" w:hAnsi="Times New Roman" w:cs="Times New Roman"/>
          <w:i/>
          <w:iCs/>
          <w:sz w:val="28"/>
          <w:szCs w:val="28"/>
          <w:lang w:eastAsia="ru-RU"/>
        </w:rPr>
        <w:t>(детрит) </w:t>
      </w:r>
      <w:r w:rsidRPr="00851D6E">
        <w:rPr>
          <w:rFonts w:ascii="Times New Roman" w:eastAsia="Times New Roman" w:hAnsi="Times New Roman" w:cs="Times New Roman"/>
          <w:sz w:val="28"/>
          <w:szCs w:val="28"/>
          <w:lang w:eastAsia="ru-RU"/>
        </w:rPr>
        <w:t xml:space="preserve">используется микроорганизмами или животными </w:t>
      </w:r>
      <w:proofErr w:type="spellStart"/>
      <w:r w:rsidRPr="00851D6E">
        <w:rPr>
          <w:rFonts w:ascii="Times New Roman" w:eastAsia="Times New Roman" w:hAnsi="Times New Roman" w:cs="Times New Roman"/>
          <w:sz w:val="28"/>
          <w:szCs w:val="28"/>
          <w:lang w:eastAsia="ru-RU"/>
        </w:rPr>
        <w:t>детритофагами</w:t>
      </w:r>
      <w:proofErr w:type="spellEnd"/>
      <w:r w:rsidRPr="00851D6E">
        <w:rPr>
          <w:rFonts w:ascii="Times New Roman" w:eastAsia="Times New Roman" w:hAnsi="Times New Roman" w:cs="Times New Roman"/>
          <w:sz w:val="28"/>
          <w:szCs w:val="28"/>
          <w:lang w:eastAsia="ru-RU"/>
        </w:rPr>
        <w:t xml:space="preserve">. Обычно различные виды их появляются и исчезают поочередно, по мере истощения в ходе разложения одних органических </w:t>
      </w:r>
      <w:r w:rsidRPr="00851D6E">
        <w:rPr>
          <w:rFonts w:ascii="Times New Roman" w:eastAsia="Times New Roman" w:hAnsi="Times New Roman" w:cs="Times New Roman"/>
          <w:sz w:val="28"/>
          <w:szCs w:val="28"/>
          <w:lang w:eastAsia="ru-RU"/>
        </w:rPr>
        <w:lastRenderedPageBreak/>
        <w:t>веществ и появления других. Одновременно изменения в физическом состоянии детрита делают его благоприятным сначала для одних видов, а затем — для других. Так на этой мертвой органике одно сообщество животных сменяет другое до тех пор, пока ресурс не используется весь и органика не минерализуется.</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 xml:space="preserve">Примером такой сукцессии может служить разложение растительного </w:t>
      </w:r>
      <w:proofErr w:type="spellStart"/>
      <w:r w:rsidRPr="00851D6E">
        <w:rPr>
          <w:rFonts w:ascii="Times New Roman" w:eastAsia="Times New Roman" w:hAnsi="Times New Roman" w:cs="Times New Roman"/>
          <w:sz w:val="28"/>
          <w:szCs w:val="28"/>
          <w:lang w:eastAsia="ru-RU"/>
        </w:rPr>
        <w:t>опада</w:t>
      </w:r>
      <w:proofErr w:type="spellEnd"/>
      <w:r w:rsidRPr="00851D6E">
        <w:rPr>
          <w:rFonts w:ascii="Times New Roman" w:eastAsia="Times New Roman" w:hAnsi="Times New Roman" w:cs="Times New Roman"/>
          <w:sz w:val="28"/>
          <w:szCs w:val="28"/>
          <w:lang w:eastAsia="ru-RU"/>
        </w:rPr>
        <w:t xml:space="preserve"> в хвойном лесу. Под кронами сосен он непрерывно накапливается. На поверхности хвоинки самые молодые, и чем глубже они расположены, тем старее. Утилизируются хвоинки различными видами грибов, причем группы их видов сменяют друг друга в определенной последовательности. В конце концов к потреблению этой хвои присоединяются и животные. Сукцессия начинается еще тогда, когда хвоинки не опали, а просто достаточно состарились на ветках. Тогда на них поселяется один из видов грибов, а к моменту их старения и отмирания (они и мертвые некоторое время висят на ветках) этот потребитель сменяется тремя другими видами. Они поедают мертвые хвоинки, начиная от их падения с веток и все то время, пока они находятся в первом слое опавшей хвои. За полгода лежания первые слои размягчаются. Их захватывают и переваривают еще несколько видов грибов, пришедших на смену двум первым.</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 xml:space="preserve">Следующая стадия разложения протекает во втором слое. Хвоинки здесь хорошо утрамбованы, ткани их размягчены и непрочны, цвет их становится серо-черный. </w:t>
      </w:r>
      <w:proofErr w:type="spellStart"/>
      <w:r w:rsidRPr="00851D6E">
        <w:rPr>
          <w:rFonts w:ascii="Times New Roman" w:eastAsia="Times New Roman" w:hAnsi="Times New Roman" w:cs="Times New Roman"/>
          <w:sz w:val="28"/>
          <w:szCs w:val="28"/>
          <w:lang w:eastAsia="ru-RU"/>
        </w:rPr>
        <w:t>Микофлора</w:t>
      </w:r>
      <w:proofErr w:type="spellEnd"/>
      <w:r w:rsidRPr="00851D6E">
        <w:rPr>
          <w:rFonts w:ascii="Times New Roman" w:eastAsia="Times New Roman" w:hAnsi="Times New Roman" w:cs="Times New Roman"/>
          <w:sz w:val="28"/>
          <w:szCs w:val="28"/>
          <w:lang w:eastAsia="ru-RU"/>
        </w:rPr>
        <w:t xml:space="preserve"> (сообщество грибов, поедающих эти хвоинки) на них становится более влаго</w:t>
      </w:r>
      <w:r w:rsidRPr="00851D6E">
        <w:rPr>
          <w:rFonts w:ascii="Times New Roman" w:eastAsia="Times New Roman" w:hAnsi="Times New Roman" w:cs="Times New Roman"/>
          <w:sz w:val="28"/>
          <w:szCs w:val="28"/>
          <w:lang w:eastAsia="ru-RU"/>
        </w:rPr>
        <w:softHyphen/>
        <w:t xml:space="preserve">любивой, потому что в этом слое почвы нарастает влажность. Здесь появляются еще три новых вида грибов, потребителей хвои. Кроме того, разрушение внутренней ткани хвоинок начинают осуществлять почвенные клещи. Через два года структура хвоинок меняется в очередной раз. Они плотно спрессовываются, и участки, ранее пораженные грибами, теперь захватывают ногохвостки, клещи и олигохеты. Деятельность этой группы животных завершает физическое разрушение хвои. Перечисленных животных сменяет затем сообщество грибов </w:t>
      </w:r>
      <w:r w:rsidRPr="00851D6E">
        <w:rPr>
          <w:rFonts w:ascii="Times New Roman" w:eastAsia="Times New Roman" w:hAnsi="Times New Roman" w:cs="Times New Roman"/>
          <w:sz w:val="28"/>
          <w:szCs w:val="28"/>
          <w:lang w:eastAsia="ru-RU"/>
        </w:rPr>
        <w:lastRenderedPageBreak/>
        <w:t>базидиомицетов (несколько видов), которые разрушают самые прочные части хвоинок — целлюлозу и лигнин. Примерно через семь лет хвоинки делаются структурно неразличимыми, потребление их окончено и ткани полностью минерализованы.</w:t>
      </w:r>
    </w:p>
    <w:p w:rsidR="003E6DFE" w:rsidRPr="00851D6E" w:rsidRDefault="003E6DFE" w:rsidP="00851D6E">
      <w:pPr>
        <w:shd w:val="clear" w:color="auto" w:fill="FFFFFF"/>
        <w:spacing w:after="0" w:line="360" w:lineRule="auto"/>
        <w:ind w:firstLine="709"/>
        <w:jc w:val="both"/>
        <w:outlineLvl w:val="2"/>
        <w:rPr>
          <w:rFonts w:ascii="Times New Roman" w:eastAsia="Times New Roman" w:hAnsi="Times New Roman" w:cs="Times New Roman"/>
          <w:b/>
          <w:bCs/>
          <w:sz w:val="28"/>
          <w:szCs w:val="28"/>
          <w:lang w:eastAsia="ru-RU"/>
        </w:rPr>
      </w:pPr>
      <w:r w:rsidRPr="00851D6E">
        <w:rPr>
          <w:rFonts w:ascii="Times New Roman" w:eastAsia="Times New Roman" w:hAnsi="Times New Roman" w:cs="Times New Roman"/>
          <w:b/>
          <w:bCs/>
          <w:sz w:val="28"/>
          <w:szCs w:val="28"/>
          <w:lang w:eastAsia="ru-RU"/>
        </w:rPr>
        <w:t>Автогенная сукцессия</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Другой тип сукцессии называется </w:t>
      </w:r>
      <w:r w:rsidRPr="00851D6E">
        <w:rPr>
          <w:rFonts w:ascii="Times New Roman" w:eastAsia="Times New Roman" w:hAnsi="Times New Roman" w:cs="Times New Roman"/>
          <w:bCs/>
          <w:sz w:val="28"/>
          <w:szCs w:val="28"/>
          <w:lang w:eastAsia="ru-RU"/>
        </w:rPr>
        <w:t>автогенной. </w:t>
      </w:r>
      <w:r w:rsidRPr="00851D6E">
        <w:rPr>
          <w:rFonts w:ascii="Times New Roman" w:eastAsia="Times New Roman" w:hAnsi="Times New Roman" w:cs="Times New Roman"/>
          <w:sz w:val="28"/>
          <w:szCs w:val="28"/>
          <w:lang w:eastAsia="ru-RU"/>
        </w:rPr>
        <w:t>Она может быть либо </w:t>
      </w:r>
      <w:r w:rsidRPr="00851D6E">
        <w:rPr>
          <w:rFonts w:ascii="Times New Roman" w:eastAsia="Times New Roman" w:hAnsi="Times New Roman" w:cs="Times New Roman"/>
          <w:bCs/>
          <w:sz w:val="28"/>
          <w:szCs w:val="28"/>
          <w:lang w:eastAsia="ru-RU"/>
        </w:rPr>
        <w:t>первичной, </w:t>
      </w:r>
      <w:r w:rsidRPr="00851D6E">
        <w:rPr>
          <w:rFonts w:ascii="Times New Roman" w:eastAsia="Times New Roman" w:hAnsi="Times New Roman" w:cs="Times New Roman"/>
          <w:sz w:val="28"/>
          <w:szCs w:val="28"/>
          <w:lang w:eastAsia="ru-RU"/>
        </w:rPr>
        <w:t>либо </w:t>
      </w:r>
      <w:r w:rsidRPr="00851D6E">
        <w:rPr>
          <w:rFonts w:ascii="Times New Roman" w:eastAsia="Times New Roman" w:hAnsi="Times New Roman" w:cs="Times New Roman"/>
          <w:bCs/>
          <w:sz w:val="28"/>
          <w:szCs w:val="28"/>
          <w:lang w:eastAsia="ru-RU"/>
        </w:rPr>
        <w:t>вторичной. </w:t>
      </w:r>
      <w:r w:rsidRPr="00851D6E">
        <w:rPr>
          <w:rFonts w:ascii="Times New Roman" w:eastAsia="Times New Roman" w:hAnsi="Times New Roman" w:cs="Times New Roman"/>
          <w:sz w:val="28"/>
          <w:szCs w:val="28"/>
          <w:lang w:eastAsia="ru-RU"/>
        </w:rPr>
        <w:t>Сукцессию на заново осваиваемых территориях (в отсутствие постепенного изменения абиотических факторов) называют автогенной. Если заселяемый участок ранее не подвергался воздействию какого-либо сообщества, то говорят о первичной сукцессии, например, на недавно сформированной песчаной дюне, или после отхода ледника, или на оголившемся участке скалы. Когда же растительность какой-либо местности уничтожена частично или полностью и на этом месте остается хорошо развитая почва с семенами, спорами и даже корневищами, тогда последующая смена видового состава носит назва</w:t>
      </w:r>
      <w:r w:rsidRPr="00851D6E">
        <w:rPr>
          <w:rFonts w:ascii="Times New Roman" w:eastAsia="Times New Roman" w:hAnsi="Times New Roman" w:cs="Times New Roman"/>
          <w:sz w:val="28"/>
          <w:szCs w:val="28"/>
          <w:lang w:eastAsia="ru-RU"/>
        </w:rPr>
        <w:softHyphen/>
        <w:t>ние вторичной сукцессии. К ней может привести локальное уничтожение леса болезнями, ураганом, пожарами или вырубкой.</w:t>
      </w:r>
    </w:p>
    <w:p w:rsidR="003E6DFE" w:rsidRPr="00851D6E" w:rsidRDefault="00E31D47"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В</w:t>
      </w:r>
      <w:r w:rsidR="003E6DFE" w:rsidRPr="00851D6E">
        <w:rPr>
          <w:rFonts w:ascii="Times New Roman" w:eastAsia="Times New Roman" w:hAnsi="Times New Roman" w:cs="Times New Roman"/>
          <w:sz w:val="28"/>
          <w:szCs w:val="28"/>
          <w:lang w:eastAsia="ru-RU"/>
        </w:rPr>
        <w:t xml:space="preserve">ариант первичной сукцессии, когда на месте участка леса в результате оползня обнажилась голая скала. На ней начинается формирование первого (пионерного) сообщества. Камень скалы под влиянием дождя, ветра, смены температур растрескивается и разрушается. В трещинах и щелях задерживаются пыль и микроорганизмы, занесенные ветром. Довольно быстро скала покрывается тонкой (микроскопической) пленкой органики, состоящей, в основном, из микроорганизмов и продуктов их жизнедеятельности. На этой пленке формируются первые лишайники, и биоценоз перестает быть чисто бактериальным. Лишайники — это, как вы знаете, симбионты гриба и </w:t>
      </w:r>
      <w:proofErr w:type="spellStart"/>
      <w:r w:rsidR="003E6DFE" w:rsidRPr="00851D6E">
        <w:rPr>
          <w:rFonts w:ascii="Times New Roman" w:eastAsia="Times New Roman" w:hAnsi="Times New Roman" w:cs="Times New Roman"/>
          <w:sz w:val="28"/>
          <w:szCs w:val="28"/>
          <w:lang w:eastAsia="ru-RU"/>
        </w:rPr>
        <w:t>цианобактерии</w:t>
      </w:r>
      <w:proofErr w:type="spellEnd"/>
      <w:r w:rsidR="003E6DFE" w:rsidRPr="00851D6E">
        <w:rPr>
          <w:rFonts w:ascii="Times New Roman" w:eastAsia="Times New Roman" w:hAnsi="Times New Roman" w:cs="Times New Roman"/>
          <w:sz w:val="28"/>
          <w:szCs w:val="28"/>
          <w:lang w:eastAsia="ru-RU"/>
        </w:rPr>
        <w:t xml:space="preserve"> либо гриба и водоросли. Своими ризоидами</w:t>
      </w:r>
      <w:bookmarkStart w:id="1" w:name="sdfootnote1anc"/>
      <w:r w:rsidR="003E6DFE" w:rsidRPr="00851D6E">
        <w:rPr>
          <w:rFonts w:ascii="Times New Roman" w:eastAsia="Times New Roman" w:hAnsi="Times New Roman" w:cs="Times New Roman"/>
          <w:sz w:val="28"/>
          <w:szCs w:val="28"/>
          <w:vertAlign w:val="superscript"/>
          <w:lang w:eastAsia="ru-RU"/>
        </w:rPr>
        <w:fldChar w:fldCharType="begin"/>
      </w:r>
      <w:r w:rsidR="003E6DFE" w:rsidRPr="00851D6E">
        <w:rPr>
          <w:rFonts w:ascii="Times New Roman" w:eastAsia="Times New Roman" w:hAnsi="Times New Roman" w:cs="Times New Roman"/>
          <w:sz w:val="28"/>
          <w:szCs w:val="28"/>
          <w:vertAlign w:val="superscript"/>
          <w:lang w:eastAsia="ru-RU"/>
        </w:rPr>
        <w:instrText xml:space="preserve"> HYPERLINK "https://ecodelo.org/1431-2_evolyutsiya_soobshchestv_uchenie_o_suktsessii-ekologiya_10_11_klassy" \l "sdfootnote1sym" </w:instrText>
      </w:r>
      <w:r w:rsidR="003E6DFE" w:rsidRPr="00851D6E">
        <w:rPr>
          <w:rFonts w:ascii="Times New Roman" w:eastAsia="Times New Roman" w:hAnsi="Times New Roman" w:cs="Times New Roman"/>
          <w:sz w:val="28"/>
          <w:szCs w:val="28"/>
          <w:vertAlign w:val="superscript"/>
          <w:lang w:eastAsia="ru-RU"/>
        </w:rPr>
        <w:fldChar w:fldCharType="separate"/>
      </w:r>
      <w:r w:rsidR="003E6DFE" w:rsidRPr="00851D6E">
        <w:rPr>
          <w:rFonts w:ascii="Times New Roman" w:eastAsia="Times New Roman" w:hAnsi="Times New Roman" w:cs="Times New Roman"/>
          <w:b/>
          <w:bCs/>
          <w:sz w:val="28"/>
          <w:szCs w:val="28"/>
          <w:u w:val="single"/>
          <w:vertAlign w:val="superscript"/>
          <w:lang w:eastAsia="ru-RU"/>
        </w:rPr>
        <w:t>1</w:t>
      </w:r>
      <w:r w:rsidR="003E6DFE" w:rsidRPr="00851D6E">
        <w:rPr>
          <w:rFonts w:ascii="Times New Roman" w:eastAsia="Times New Roman" w:hAnsi="Times New Roman" w:cs="Times New Roman"/>
          <w:sz w:val="28"/>
          <w:szCs w:val="28"/>
          <w:vertAlign w:val="superscript"/>
          <w:lang w:eastAsia="ru-RU"/>
        </w:rPr>
        <w:fldChar w:fldCharType="end"/>
      </w:r>
      <w:bookmarkEnd w:id="1"/>
      <w:r w:rsidR="003E6DFE" w:rsidRPr="00851D6E">
        <w:rPr>
          <w:rFonts w:ascii="Times New Roman" w:eastAsia="Times New Roman" w:hAnsi="Times New Roman" w:cs="Times New Roman"/>
          <w:sz w:val="28"/>
          <w:szCs w:val="28"/>
          <w:lang w:eastAsia="ru-RU"/>
        </w:rPr>
        <w:t> они далее разрушают поверхность скалы, причем делают это очень интенсивно. </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lastRenderedPageBreak/>
        <w:t>Подсохшие ризоиды проникают в самые мелкие трещины и после первого же дождя, намокая и разбухая, буквально взламывают камень. Нарастание пленки органики с появлением лишайников заметно убыстряется.</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Так скала получила на своей поверхности уже второе сообщество после бактериального, и состоит оно из лишайников, водорослей, микроорганизмов, нематод и простейших.</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 xml:space="preserve">Следующий этап сукцессии на скале начинается с прорастания здесь спор мха. Мох разрастается и убыстряет разрушение скалы, одновременно он способствует усложнению образовавшегося сообщества, ведь появляется новый вид ресурса — зеленая масса. Слой мха лучше, чем лишайники, задерживает воду, быстрее продуцирует органическое вещество (растет). На моховом покрове становится гораздо разнообразнее население насекомых и червей. Легче задерживаются здесь и семена трав. Слой почвы, образовавшийся подо мхом, уже способен выдержать некоторую травянистую растительность. Так появляется новый биоценоз с разнообразными характерными животными, обитающими здесь на мхах, оставшихся лишайниках и появившихся редких </w:t>
      </w:r>
      <w:proofErr w:type="spellStart"/>
      <w:r w:rsidRPr="00851D6E">
        <w:rPr>
          <w:rFonts w:ascii="Times New Roman" w:eastAsia="Times New Roman" w:hAnsi="Times New Roman" w:cs="Times New Roman"/>
          <w:sz w:val="28"/>
          <w:szCs w:val="28"/>
          <w:lang w:eastAsia="ru-RU"/>
        </w:rPr>
        <w:t>куртинках</w:t>
      </w:r>
      <w:proofErr w:type="spellEnd"/>
      <w:r w:rsidRPr="00851D6E">
        <w:rPr>
          <w:rFonts w:ascii="Times New Roman" w:eastAsia="Times New Roman" w:hAnsi="Times New Roman" w:cs="Times New Roman"/>
          <w:sz w:val="28"/>
          <w:szCs w:val="28"/>
          <w:lang w:eastAsia="ru-RU"/>
        </w:rPr>
        <w:t xml:space="preserve"> травянистой растительности. Продукция растительной массы в таком биоценозе увеличивается быстрее, чем в предыдущем. Ускоряется и ее утилизация разнообразными животными. Травянистая растительность обладает наибольшей аккумулятивной способностью среди всех типов растительности.</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 xml:space="preserve">Наконец слой почвы становится достаточным, чтобы вся площадка заросла травой. Лишайники и их биоценоз окончательно исчезают, мха тоже остается немного. Сменилось уже два сообщества — бактериальное и лишайниковое, и идет закат третьего — мохового. Теперь на некогда голом месте имеем участок разнотравного луга с редким моховым покрытием. Разнообразие видов растений и животных здесь гораздо больше, чем в моховом сообществе, и накопление </w:t>
      </w:r>
      <w:proofErr w:type="spellStart"/>
      <w:r w:rsidRPr="00851D6E">
        <w:rPr>
          <w:rFonts w:ascii="Times New Roman" w:eastAsia="Times New Roman" w:hAnsi="Times New Roman" w:cs="Times New Roman"/>
          <w:sz w:val="28"/>
          <w:szCs w:val="28"/>
          <w:lang w:eastAsia="ru-RU"/>
        </w:rPr>
        <w:t>гумусного</w:t>
      </w:r>
      <w:proofErr w:type="spellEnd"/>
      <w:r w:rsidRPr="00851D6E">
        <w:rPr>
          <w:rFonts w:ascii="Times New Roman" w:eastAsia="Times New Roman" w:hAnsi="Times New Roman" w:cs="Times New Roman"/>
          <w:sz w:val="28"/>
          <w:szCs w:val="28"/>
          <w:lang w:eastAsia="ru-RU"/>
        </w:rPr>
        <w:t xml:space="preserve"> слоя идет более быстрыми </w:t>
      </w:r>
      <w:r w:rsidRPr="00851D6E">
        <w:rPr>
          <w:rFonts w:ascii="Times New Roman" w:eastAsia="Times New Roman" w:hAnsi="Times New Roman" w:cs="Times New Roman"/>
          <w:sz w:val="28"/>
          <w:szCs w:val="28"/>
          <w:lang w:eastAsia="ru-RU"/>
        </w:rPr>
        <w:lastRenderedPageBreak/>
        <w:t>темпами. Нужно отметить, что чем более примитивно сообщество, тем быстрее его сменяет новое, более сложное по строению. Если на образование микробной пленки на скале понадобилось несколько месяцев и просуществовала она тоже не более года, сменившись пленкой лишайников, то разнотравный луг будет оставаться здесь несколько лет. Состав растений на нем будет меняться, однолетние формы сменятся многолетними. Длительное время будет идти здесь образование дернины. Растения на лугу начнут распределяться по ярусам, будут непрерывно насыщаться видами зооценозы. В них появятся различные специалисты по утилизации растительности. Ресурс луга усложнится, появятся новые компоненты: нектар, пыльца, плоды и семена. Соберутся и потребители всего этого. В свою очередь появятся хищники и паразиты. Рост числа видов животных ведет к непрерывному усложнению пищевых цепей.</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Развитие луга, наконец, придет к той стадии, когда на его дернине смогут закрепиться первые кустарники. Они начнут разрастаться и постепенно все сильнее теснить луг. Кустарники большие долгожители, чем травянистые растения, и их наступление будет медленным. Но постепенно лик биоценоза снова изменится. Теперь перед нами возникнет кустарниковая пустошь с соответствующим набором ресурсов и их потребителей. Здесь уже окажется более обильной фауна и, прежде всего, птицы.</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Кустарниковое сообщество просуществует много дольше, чем луговое. Оно сложнее по составу, в нем больше долгоживущих видов. Да и число видов животных и растений тоже больше. Одна из закономерностей в биоценологии — чем больше видов, тем устойчивее сообщество. Большая устойчивость в сравнении с лугом как раз и определит длинный срок жизни </w:t>
      </w:r>
      <w:r w:rsidRPr="00851D6E">
        <w:rPr>
          <w:rFonts w:ascii="Times New Roman" w:eastAsia="Times New Roman" w:hAnsi="Times New Roman" w:cs="Times New Roman"/>
          <w:bCs/>
          <w:sz w:val="28"/>
          <w:szCs w:val="28"/>
          <w:lang w:eastAsia="ru-RU"/>
        </w:rPr>
        <w:t>кустарниковой </w:t>
      </w:r>
      <w:r w:rsidRPr="00851D6E">
        <w:rPr>
          <w:rFonts w:ascii="Times New Roman" w:eastAsia="Times New Roman" w:hAnsi="Times New Roman" w:cs="Times New Roman"/>
          <w:sz w:val="28"/>
          <w:szCs w:val="28"/>
          <w:lang w:eastAsia="ru-RU"/>
        </w:rPr>
        <w:t>пустоши.</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 xml:space="preserve">Тем не менее через несколько десятилетий среди кустарников обязательно появятся первые деревья. Они будут лиственными и ознаменуют своим появлением начало нового этапа сукцессии (новой стадии) — лиственного леса. Кустарниковая пустошь закономерно сменяется </w:t>
      </w:r>
      <w:r w:rsidRPr="00851D6E">
        <w:rPr>
          <w:rFonts w:ascii="Times New Roman" w:eastAsia="Times New Roman" w:hAnsi="Times New Roman" w:cs="Times New Roman"/>
          <w:sz w:val="28"/>
          <w:szCs w:val="28"/>
          <w:lang w:eastAsia="ru-RU"/>
        </w:rPr>
        <w:lastRenderedPageBreak/>
        <w:t>следующим биоценозом — лиственным лесом. Эта смена пройдет свои многочисленные этапы развития. Появится новое население животных: какие-то </w:t>
      </w:r>
      <w:proofErr w:type="spellStart"/>
      <w:r w:rsidRPr="00851D6E">
        <w:rPr>
          <w:rFonts w:ascii="Times New Roman" w:eastAsia="Times New Roman" w:hAnsi="Times New Roman" w:cs="Times New Roman"/>
          <w:i/>
          <w:iCs/>
          <w:sz w:val="28"/>
          <w:szCs w:val="28"/>
          <w:lang w:eastAsia="ru-RU"/>
        </w:rPr>
        <w:t>убикивисты</w:t>
      </w:r>
      <w:proofErr w:type="spellEnd"/>
      <w:r w:rsidRPr="00851D6E">
        <w:rPr>
          <w:rFonts w:ascii="Times New Roman" w:eastAsia="Times New Roman" w:hAnsi="Times New Roman" w:cs="Times New Roman"/>
          <w:b/>
          <w:bCs/>
          <w:i/>
          <w:iCs/>
          <w:sz w:val="28"/>
          <w:szCs w:val="28"/>
          <w:lang w:eastAsia="ru-RU"/>
        </w:rPr>
        <w:t> </w:t>
      </w:r>
      <w:r w:rsidRPr="00851D6E">
        <w:rPr>
          <w:rFonts w:ascii="Times New Roman" w:eastAsia="Times New Roman" w:hAnsi="Times New Roman" w:cs="Times New Roman"/>
          <w:sz w:val="28"/>
          <w:szCs w:val="28"/>
          <w:lang w:eastAsia="ru-RU"/>
        </w:rPr>
        <w:t>(организмы с равным успехом существующие в разных биоценозах) останутся здесь от предыдущих сообществ. В остальном же видо</w:t>
      </w:r>
      <w:r w:rsidRPr="00851D6E">
        <w:rPr>
          <w:rFonts w:ascii="Times New Roman" w:eastAsia="Times New Roman" w:hAnsi="Times New Roman" w:cs="Times New Roman"/>
          <w:sz w:val="28"/>
          <w:szCs w:val="28"/>
          <w:lang w:eastAsia="ru-RU"/>
        </w:rPr>
        <w:softHyphen/>
        <w:t>вой состав изменится. Это сообщество просуществует дольше предшественников, выполняя, таким образом, один из принципов сукцессии, который можно сформулировать на бытовом уровне так: «быстро пришел — быстро ушел».</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Лиственный лес развился на месте кустарниковой пустоши, и, наконец, начинает формироваться последняя для этого места стадия сукцессии — в лиственном лесу появляются первые хвойные деревья. Начинается длительное состязание между этими видами растительности (тем более долгая, что те и другие долгожители). Победа хвойных произойдет лишь тогда, когда они обгонят в росте, затенят и тем самым выживут лиственные виды.</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Финал этой сукцессии — спелый хвойный лес, который и рос здесь до оползня. Вся же смена биоценозов уместилась в несколько сотен лет Естественно,</w:t>
      </w:r>
      <w:r w:rsidRPr="00851D6E">
        <w:rPr>
          <w:rFonts w:ascii="Times New Roman" w:eastAsia="Times New Roman" w:hAnsi="Times New Roman" w:cs="Times New Roman"/>
          <w:b/>
          <w:bCs/>
          <w:sz w:val="28"/>
          <w:szCs w:val="28"/>
          <w:lang w:eastAsia="ru-RU"/>
        </w:rPr>
        <w:t> </w:t>
      </w:r>
      <w:r w:rsidRPr="00851D6E">
        <w:rPr>
          <w:rFonts w:ascii="Times New Roman" w:eastAsia="Times New Roman" w:hAnsi="Times New Roman" w:cs="Times New Roman"/>
          <w:sz w:val="28"/>
          <w:szCs w:val="28"/>
          <w:lang w:eastAsia="ru-RU"/>
        </w:rPr>
        <w:t>что новый оползень в этом месте не исключен, и тогда все может повториться.</w:t>
      </w:r>
    </w:p>
    <w:p w:rsidR="003E6DFE" w:rsidRPr="00851D6E" w:rsidRDefault="003E6DFE" w:rsidP="00851D6E">
      <w:pPr>
        <w:shd w:val="clear" w:color="auto" w:fill="FFFFFF"/>
        <w:spacing w:after="0" w:line="360" w:lineRule="auto"/>
        <w:ind w:firstLine="709"/>
        <w:jc w:val="both"/>
        <w:outlineLvl w:val="2"/>
        <w:rPr>
          <w:rFonts w:ascii="Times New Roman" w:eastAsia="Times New Roman" w:hAnsi="Times New Roman" w:cs="Times New Roman"/>
          <w:b/>
          <w:bCs/>
          <w:sz w:val="28"/>
          <w:szCs w:val="28"/>
          <w:lang w:eastAsia="ru-RU"/>
        </w:rPr>
      </w:pPr>
      <w:r w:rsidRPr="00851D6E">
        <w:rPr>
          <w:rFonts w:ascii="Times New Roman" w:eastAsia="Times New Roman" w:hAnsi="Times New Roman" w:cs="Times New Roman"/>
          <w:b/>
          <w:bCs/>
          <w:sz w:val="28"/>
          <w:szCs w:val="28"/>
          <w:lang w:eastAsia="ru-RU"/>
        </w:rPr>
        <w:t>Скорость сукцессии</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Несколько слов о темпах и продолжительности сукцессии. Сами сукцессии могут быть различного масштаба. Они могут идти медленно, тысячелетиями, а могут и быстро — в несколько суток.</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В Европе в конце плиоцена (3 млн лет назад) наступил ледниковый период. Ледник уничтожил под своим покровом всякую жизнь. Он срывал и сглаживал почвенный покров, крошил скалы. При его отсту</w:t>
      </w:r>
      <w:r w:rsidRPr="00851D6E">
        <w:rPr>
          <w:rFonts w:ascii="Times New Roman" w:eastAsia="Times New Roman" w:hAnsi="Times New Roman" w:cs="Times New Roman"/>
          <w:sz w:val="28"/>
          <w:szCs w:val="28"/>
          <w:lang w:eastAsia="ru-RU"/>
        </w:rPr>
        <w:softHyphen/>
        <w:t xml:space="preserve">плении и потеплении климата обнажились огромные пространства голой безжизненной земли. Постепенно она заселялась различными растениями и животными. Конечно, эти изменения происходили очень медленно. Там, где ледник разрушил тропические леса, продолжается их восстановление и по </w:t>
      </w:r>
      <w:proofErr w:type="spellStart"/>
      <w:r w:rsidRPr="00851D6E">
        <w:rPr>
          <w:rFonts w:ascii="Times New Roman" w:eastAsia="Times New Roman" w:hAnsi="Times New Roman" w:cs="Times New Roman"/>
          <w:sz w:val="28"/>
          <w:szCs w:val="28"/>
          <w:lang w:eastAsia="ru-RU"/>
        </w:rPr>
        <w:t>сю</w:t>
      </w:r>
      <w:proofErr w:type="spellEnd"/>
      <w:r w:rsidRPr="00851D6E">
        <w:rPr>
          <w:rFonts w:ascii="Times New Roman" w:eastAsia="Times New Roman" w:hAnsi="Times New Roman" w:cs="Times New Roman"/>
          <w:sz w:val="28"/>
          <w:szCs w:val="28"/>
          <w:lang w:eastAsia="ru-RU"/>
        </w:rPr>
        <w:t xml:space="preserve"> </w:t>
      </w:r>
      <w:r w:rsidRPr="00851D6E">
        <w:rPr>
          <w:rFonts w:ascii="Times New Roman" w:eastAsia="Times New Roman" w:hAnsi="Times New Roman" w:cs="Times New Roman"/>
          <w:sz w:val="28"/>
          <w:szCs w:val="28"/>
          <w:lang w:eastAsia="ru-RU"/>
        </w:rPr>
        <w:lastRenderedPageBreak/>
        <w:t>пору. Эти участки еще не достигли устойчивого состояния. Так что им не хватило для завершения сукцессии и миллионов лет.</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 xml:space="preserve">Медленно шли и те изменения, которые привели ксерофитные широколиственные леса миоцена (20 млн лет назад) к нынешним северным среднеазиатским пустыням. Очень медленно развивалось современное состояние растительности и животного мира Центральных Каракумов. Оно началось с того момента, как древнее </w:t>
      </w:r>
      <w:proofErr w:type="spellStart"/>
      <w:proofErr w:type="gramStart"/>
      <w:r w:rsidRPr="00851D6E">
        <w:rPr>
          <w:rFonts w:ascii="Times New Roman" w:eastAsia="Times New Roman" w:hAnsi="Times New Roman" w:cs="Times New Roman"/>
          <w:sz w:val="28"/>
          <w:szCs w:val="28"/>
          <w:lang w:eastAsia="ru-RU"/>
        </w:rPr>
        <w:t>Арало</w:t>
      </w:r>
      <w:proofErr w:type="spellEnd"/>
      <w:r w:rsidRPr="00851D6E">
        <w:rPr>
          <w:rFonts w:ascii="Times New Roman" w:eastAsia="Times New Roman" w:hAnsi="Times New Roman" w:cs="Times New Roman"/>
          <w:sz w:val="28"/>
          <w:szCs w:val="28"/>
          <w:lang w:eastAsia="ru-RU"/>
        </w:rPr>
        <w:t>-Каспийское</w:t>
      </w:r>
      <w:proofErr w:type="gramEnd"/>
      <w:r w:rsidRPr="00851D6E">
        <w:rPr>
          <w:rFonts w:ascii="Times New Roman" w:eastAsia="Times New Roman" w:hAnsi="Times New Roman" w:cs="Times New Roman"/>
          <w:sz w:val="28"/>
          <w:szCs w:val="28"/>
          <w:lang w:eastAsia="ru-RU"/>
        </w:rPr>
        <w:t xml:space="preserve"> море обнажило, отступая, огромную площадь своего дна.</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Гораздо быстрее проходят сукцессии после лесного пожара, когда в определенной последовательности происходит смена одного биоценоза другим, что и приводит, наконец, к восстановлению устойчивого сообщества. Относительно быстро происходит обрастание обнаженных обрывов</w:t>
      </w:r>
      <w:r w:rsidRPr="00851D6E">
        <w:rPr>
          <w:rFonts w:ascii="Times New Roman" w:eastAsia="Times New Roman" w:hAnsi="Times New Roman" w:cs="Times New Roman"/>
          <w:sz w:val="28"/>
          <w:szCs w:val="28"/>
          <w:vertAlign w:val="subscript"/>
          <w:lang w:eastAsia="ru-RU"/>
        </w:rPr>
        <w:t>:</w:t>
      </w:r>
      <w:r w:rsidRPr="00851D6E">
        <w:rPr>
          <w:rFonts w:ascii="Times New Roman" w:eastAsia="Times New Roman" w:hAnsi="Times New Roman" w:cs="Times New Roman"/>
          <w:sz w:val="28"/>
          <w:szCs w:val="28"/>
          <w:lang w:eastAsia="ru-RU"/>
        </w:rPr>
        <w:t> участков скалы в результате эрозии или оползня.</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Самые быстрые сукцессии наблюдаются во временном водоеме или при смене сообществ в разлагающемся трупе животного, в гниющем стволе дерева, в настое сена.</w:t>
      </w:r>
    </w:p>
    <w:p w:rsidR="003E6DFE" w:rsidRPr="00851D6E" w:rsidRDefault="003E6DFE" w:rsidP="00851D6E">
      <w:pPr>
        <w:shd w:val="clear" w:color="auto" w:fill="FFFFFF"/>
        <w:spacing w:after="0" w:line="360" w:lineRule="auto"/>
        <w:ind w:firstLine="709"/>
        <w:jc w:val="both"/>
        <w:outlineLvl w:val="2"/>
        <w:rPr>
          <w:rFonts w:ascii="Times New Roman" w:eastAsia="Times New Roman" w:hAnsi="Times New Roman" w:cs="Times New Roman"/>
          <w:b/>
          <w:bCs/>
          <w:sz w:val="28"/>
          <w:szCs w:val="28"/>
          <w:lang w:eastAsia="ru-RU"/>
        </w:rPr>
      </w:pPr>
      <w:r w:rsidRPr="00851D6E">
        <w:rPr>
          <w:rFonts w:ascii="Times New Roman" w:eastAsia="Times New Roman" w:hAnsi="Times New Roman" w:cs="Times New Roman"/>
          <w:b/>
          <w:bCs/>
          <w:sz w:val="28"/>
          <w:szCs w:val="28"/>
          <w:lang w:eastAsia="ru-RU"/>
        </w:rPr>
        <w:t>Понятие климакса</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Если вместо гибнущих особей место в сообществе будут занимать особи того же вида, а не других, то видовые изменения остановятся и наступит устойчивое равновесие.</w:t>
      </w:r>
      <w:r w:rsidRPr="00851D6E">
        <w:rPr>
          <w:rFonts w:ascii="Times New Roman" w:eastAsia="Times New Roman" w:hAnsi="Times New Roman" w:cs="Times New Roman"/>
          <w:sz w:val="28"/>
          <w:szCs w:val="28"/>
          <w:lang w:eastAsia="ru-RU"/>
        </w:rPr>
        <w:br/>
        <w:t> </w:t>
      </w:r>
    </w:p>
    <w:tbl>
      <w:tblPr>
        <w:tblW w:w="5000" w:type="pct"/>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385"/>
      </w:tblGrid>
      <w:tr w:rsidR="009B3939" w:rsidRPr="00851D6E" w:rsidTr="00851D6E">
        <w:trP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rsidR="003E6DFE" w:rsidRPr="00851D6E" w:rsidRDefault="003E6DFE" w:rsidP="00851D6E">
            <w:pPr>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b/>
                <w:bCs/>
                <w:sz w:val="28"/>
                <w:szCs w:val="28"/>
                <w:lang w:eastAsia="ru-RU"/>
              </w:rPr>
              <w:t xml:space="preserve">Климакс — это конечный этап развития биоценоза, когда сообщество приходит в равновесие со средой и его </w:t>
            </w:r>
            <w:proofErr w:type="spellStart"/>
            <w:r w:rsidRPr="00851D6E">
              <w:rPr>
                <w:rFonts w:ascii="Times New Roman" w:eastAsia="Times New Roman" w:hAnsi="Times New Roman" w:cs="Times New Roman"/>
                <w:b/>
                <w:bCs/>
                <w:sz w:val="28"/>
                <w:szCs w:val="28"/>
                <w:lang w:eastAsia="ru-RU"/>
              </w:rPr>
              <w:t>энергопродукция</w:t>
            </w:r>
            <w:proofErr w:type="spellEnd"/>
            <w:r w:rsidRPr="00851D6E">
              <w:rPr>
                <w:rFonts w:ascii="Times New Roman" w:eastAsia="Times New Roman" w:hAnsi="Times New Roman" w:cs="Times New Roman"/>
                <w:b/>
                <w:bCs/>
                <w:sz w:val="28"/>
                <w:szCs w:val="28"/>
                <w:lang w:eastAsia="ru-RU"/>
              </w:rPr>
              <w:t xml:space="preserve"> приближается к энергопотреблению.</w:t>
            </w:r>
          </w:p>
        </w:tc>
      </w:tr>
    </w:tbl>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proofErr w:type="spellStart"/>
      <w:r w:rsidRPr="00851D6E">
        <w:rPr>
          <w:rFonts w:ascii="Times New Roman" w:eastAsia="Times New Roman" w:hAnsi="Times New Roman" w:cs="Times New Roman"/>
          <w:sz w:val="28"/>
          <w:szCs w:val="28"/>
          <w:lang w:eastAsia="ru-RU"/>
        </w:rPr>
        <w:t>Климаксный</w:t>
      </w:r>
      <w:proofErr w:type="spellEnd"/>
      <w:r w:rsidRPr="00851D6E">
        <w:rPr>
          <w:rFonts w:ascii="Times New Roman" w:eastAsia="Times New Roman" w:hAnsi="Times New Roman" w:cs="Times New Roman"/>
          <w:sz w:val="28"/>
          <w:szCs w:val="28"/>
          <w:lang w:eastAsia="ru-RU"/>
        </w:rPr>
        <w:t xml:space="preserve"> биоценоз остается неизменным в течение длительного времени (в несколько человеческих жизней). Когда-то бытовало представление о том, что в любой климатической зоне существует только один истинный климакс. Считали, что все сукцессии в данной природно-климатической зоне ведут к одному и тому же типу </w:t>
      </w:r>
      <w:proofErr w:type="spellStart"/>
      <w:r w:rsidRPr="00851D6E">
        <w:rPr>
          <w:rFonts w:ascii="Times New Roman" w:eastAsia="Times New Roman" w:hAnsi="Times New Roman" w:cs="Times New Roman"/>
          <w:sz w:val="28"/>
          <w:szCs w:val="28"/>
          <w:lang w:eastAsia="ru-RU"/>
        </w:rPr>
        <w:t>климаксного</w:t>
      </w:r>
      <w:proofErr w:type="spellEnd"/>
      <w:r w:rsidRPr="00851D6E">
        <w:rPr>
          <w:rFonts w:ascii="Times New Roman" w:eastAsia="Times New Roman" w:hAnsi="Times New Roman" w:cs="Times New Roman"/>
          <w:sz w:val="28"/>
          <w:szCs w:val="28"/>
          <w:lang w:eastAsia="ru-RU"/>
        </w:rPr>
        <w:t xml:space="preserve"> сообщества. И это происходит независимо от того, с чего они начались. Так, и песчаная </w:t>
      </w:r>
      <w:r w:rsidRPr="00851D6E">
        <w:rPr>
          <w:rFonts w:ascii="Times New Roman" w:eastAsia="Times New Roman" w:hAnsi="Times New Roman" w:cs="Times New Roman"/>
          <w:sz w:val="28"/>
          <w:szCs w:val="28"/>
          <w:lang w:eastAsia="ru-RU"/>
        </w:rPr>
        <w:lastRenderedPageBreak/>
        <w:t>дюна, и залежь, и даже зарастающий пруд в конце концов должны прийти к одному типу сообщества. Однако сейчас пришли</w:t>
      </w:r>
      <w:r w:rsidRPr="00851D6E">
        <w:rPr>
          <w:rFonts w:ascii="Times New Roman" w:eastAsia="Times New Roman" w:hAnsi="Times New Roman" w:cs="Times New Roman"/>
          <w:sz w:val="28"/>
          <w:szCs w:val="28"/>
          <w:lang w:eastAsia="ru-RU"/>
        </w:rPr>
        <w:br/>
        <w:t xml:space="preserve">к убеждению, что на ход сукцессии влияют не только климатические факторы (которые приблизительно одинаковы в данной зоне), но и почвенные условия, топография, процессы, в том числе и катастрофические, например пожар. Поэтому в одной климатической зоне вполне может существовать ряд </w:t>
      </w:r>
      <w:proofErr w:type="spellStart"/>
      <w:r w:rsidRPr="00851D6E">
        <w:rPr>
          <w:rFonts w:ascii="Times New Roman" w:eastAsia="Times New Roman" w:hAnsi="Times New Roman" w:cs="Times New Roman"/>
          <w:sz w:val="28"/>
          <w:szCs w:val="28"/>
          <w:lang w:eastAsia="ru-RU"/>
        </w:rPr>
        <w:t>климаксных</w:t>
      </w:r>
      <w:proofErr w:type="spellEnd"/>
      <w:r w:rsidRPr="00851D6E">
        <w:rPr>
          <w:rFonts w:ascii="Times New Roman" w:eastAsia="Times New Roman" w:hAnsi="Times New Roman" w:cs="Times New Roman"/>
          <w:sz w:val="28"/>
          <w:szCs w:val="28"/>
          <w:lang w:eastAsia="ru-RU"/>
        </w:rPr>
        <w:t xml:space="preserve"> сообществ или ряд специфических этапов климакса.</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В общем виде явление экологической сукцессии можно охарактеризовать следующими положениями:</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b/>
          <w:bCs/>
          <w:sz w:val="28"/>
          <w:szCs w:val="28"/>
          <w:lang w:eastAsia="ru-RU"/>
        </w:rPr>
        <w:t>1) Это закономерный процесс, ход которого можно предвидеть.</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b/>
          <w:bCs/>
          <w:sz w:val="28"/>
          <w:szCs w:val="28"/>
          <w:lang w:eastAsia="ru-RU"/>
        </w:rPr>
        <w:t>2) Сукцессия — это результат изменений, которые вносят в среду обитания сами сообщества, то есть процесс не задается извне.</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b/>
          <w:bCs/>
          <w:sz w:val="28"/>
          <w:szCs w:val="28"/>
          <w:lang w:eastAsia="ru-RU"/>
        </w:rPr>
        <w:t xml:space="preserve">3) Заканчивается сукцессия образованием </w:t>
      </w:r>
      <w:proofErr w:type="spellStart"/>
      <w:r w:rsidRPr="00851D6E">
        <w:rPr>
          <w:rFonts w:ascii="Times New Roman" w:eastAsia="Times New Roman" w:hAnsi="Times New Roman" w:cs="Times New Roman"/>
          <w:b/>
          <w:bCs/>
          <w:sz w:val="28"/>
          <w:szCs w:val="28"/>
          <w:lang w:eastAsia="ru-RU"/>
        </w:rPr>
        <w:t>климаксного</w:t>
      </w:r>
      <w:proofErr w:type="spellEnd"/>
      <w:r w:rsidRPr="00851D6E">
        <w:rPr>
          <w:rFonts w:ascii="Times New Roman" w:eastAsia="Times New Roman" w:hAnsi="Times New Roman" w:cs="Times New Roman"/>
          <w:b/>
          <w:bCs/>
          <w:sz w:val="28"/>
          <w:szCs w:val="28"/>
          <w:lang w:eastAsia="ru-RU"/>
        </w:rPr>
        <w:t xml:space="preserve"> биоценоза, который отличается наибольшим разнообразием, </w:t>
      </w:r>
      <w:proofErr w:type="gramStart"/>
      <w:r w:rsidRPr="00851D6E">
        <w:rPr>
          <w:rFonts w:ascii="Times New Roman" w:eastAsia="Times New Roman" w:hAnsi="Times New Roman" w:cs="Times New Roman"/>
          <w:b/>
          <w:bCs/>
          <w:sz w:val="28"/>
          <w:szCs w:val="28"/>
          <w:lang w:eastAsia="ru-RU"/>
        </w:rPr>
        <w:t>а следовательно</w:t>
      </w:r>
      <w:proofErr w:type="gramEnd"/>
      <w:r w:rsidRPr="00851D6E">
        <w:rPr>
          <w:rFonts w:ascii="Times New Roman" w:eastAsia="Times New Roman" w:hAnsi="Times New Roman" w:cs="Times New Roman"/>
          <w:b/>
          <w:bCs/>
          <w:sz w:val="28"/>
          <w:szCs w:val="28"/>
          <w:lang w:eastAsia="ru-RU"/>
        </w:rPr>
        <w:t xml:space="preserve">, наиболее многочисленными связями между организмами. Таким образом, </w:t>
      </w:r>
      <w:proofErr w:type="spellStart"/>
      <w:r w:rsidRPr="00851D6E">
        <w:rPr>
          <w:rFonts w:ascii="Times New Roman" w:eastAsia="Times New Roman" w:hAnsi="Times New Roman" w:cs="Times New Roman"/>
          <w:b/>
          <w:bCs/>
          <w:sz w:val="28"/>
          <w:szCs w:val="28"/>
          <w:lang w:eastAsia="ru-RU"/>
        </w:rPr>
        <w:t>климаксный</w:t>
      </w:r>
      <w:proofErr w:type="spellEnd"/>
      <w:r w:rsidRPr="00851D6E">
        <w:rPr>
          <w:rFonts w:ascii="Times New Roman" w:eastAsia="Times New Roman" w:hAnsi="Times New Roman" w:cs="Times New Roman"/>
          <w:b/>
          <w:bCs/>
          <w:sz w:val="28"/>
          <w:szCs w:val="28"/>
          <w:lang w:eastAsia="ru-RU"/>
        </w:rPr>
        <w:t xml:space="preserve"> биоценоз максимально защищен от возможных нарушений со стороны внешних факторов и находится в состоянии равновесия.</w:t>
      </w:r>
    </w:p>
    <w:p w:rsidR="003E6DFE" w:rsidRPr="00851D6E" w:rsidRDefault="003E6DFE" w:rsidP="00851D6E">
      <w:pPr>
        <w:shd w:val="clear" w:color="auto" w:fill="FFFFFF"/>
        <w:spacing w:after="0" w:line="360" w:lineRule="auto"/>
        <w:ind w:firstLine="709"/>
        <w:jc w:val="both"/>
        <w:outlineLvl w:val="2"/>
        <w:rPr>
          <w:rFonts w:ascii="Times New Roman" w:eastAsia="Times New Roman" w:hAnsi="Times New Roman" w:cs="Times New Roman"/>
          <w:b/>
          <w:bCs/>
          <w:sz w:val="28"/>
          <w:szCs w:val="28"/>
          <w:lang w:eastAsia="ru-RU"/>
        </w:rPr>
      </w:pPr>
      <w:r w:rsidRPr="00851D6E">
        <w:rPr>
          <w:rFonts w:ascii="Times New Roman" w:eastAsia="Times New Roman" w:hAnsi="Times New Roman" w:cs="Times New Roman"/>
          <w:b/>
          <w:bCs/>
          <w:sz w:val="28"/>
          <w:szCs w:val="28"/>
          <w:lang w:eastAsia="ru-RU"/>
        </w:rPr>
        <w:t xml:space="preserve"> Общие закономерности сукцессии</w:t>
      </w:r>
    </w:p>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t>Наблюдения за сукцессиями показывают, что некоторые определенные свойства биоценозов изменяются в одном направлении, каков бы ни был тип сукцессии. Сформулируем наиболее общие закономерности эволюции биоценозов. Вот они:</w:t>
      </w:r>
      <w:r w:rsidRPr="00851D6E">
        <w:rPr>
          <w:rFonts w:ascii="Times New Roman" w:eastAsia="Times New Roman" w:hAnsi="Times New Roman" w:cs="Times New Roman"/>
          <w:sz w:val="28"/>
          <w:szCs w:val="28"/>
          <w:lang w:eastAsia="ru-RU"/>
        </w:rPr>
        <w:br/>
        <w:t> </w:t>
      </w:r>
    </w:p>
    <w:tbl>
      <w:tblPr>
        <w:tblW w:w="9539" w:type="dxa"/>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539"/>
      </w:tblGrid>
      <w:tr w:rsidR="009B3939" w:rsidRPr="00851D6E" w:rsidTr="0008588C">
        <w:trPr>
          <w:jc w:val="center"/>
        </w:trPr>
        <w:tc>
          <w:tcPr>
            <w:tcW w:w="9539" w:type="dxa"/>
            <w:tcBorders>
              <w:top w:val="outset" w:sz="6" w:space="0" w:color="auto"/>
              <w:left w:val="outset" w:sz="6" w:space="0" w:color="auto"/>
              <w:bottom w:val="outset" w:sz="6" w:space="0" w:color="auto"/>
              <w:right w:val="outset" w:sz="6" w:space="0" w:color="auto"/>
            </w:tcBorders>
            <w:vAlign w:val="center"/>
            <w:hideMark/>
          </w:tcPr>
          <w:p w:rsidR="003E6DFE" w:rsidRPr="00851D6E" w:rsidRDefault="003E6DFE" w:rsidP="00851D6E">
            <w:pPr>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b/>
                <w:bCs/>
                <w:sz w:val="28"/>
                <w:szCs w:val="28"/>
                <w:lang w:eastAsia="ru-RU"/>
              </w:rPr>
              <w:t xml:space="preserve">1. Линейные пищевые цепи с преобладанием травоядных животных превращаются в сложные пищевые цепи. Все большую роль в них начинают играть </w:t>
            </w:r>
            <w:proofErr w:type="spellStart"/>
            <w:r w:rsidRPr="00851D6E">
              <w:rPr>
                <w:rFonts w:ascii="Times New Roman" w:eastAsia="Times New Roman" w:hAnsi="Times New Roman" w:cs="Times New Roman"/>
                <w:b/>
                <w:bCs/>
                <w:sz w:val="28"/>
                <w:szCs w:val="28"/>
                <w:lang w:eastAsia="ru-RU"/>
              </w:rPr>
              <w:t>детритоядные</w:t>
            </w:r>
            <w:proofErr w:type="spellEnd"/>
            <w:r w:rsidRPr="00851D6E">
              <w:rPr>
                <w:rFonts w:ascii="Times New Roman" w:eastAsia="Times New Roman" w:hAnsi="Times New Roman" w:cs="Times New Roman"/>
                <w:b/>
                <w:bCs/>
                <w:sz w:val="28"/>
                <w:szCs w:val="28"/>
                <w:lang w:eastAsia="ru-RU"/>
              </w:rPr>
              <w:t xml:space="preserve"> формы (потребители мертвой органики).</w:t>
            </w:r>
          </w:p>
          <w:p w:rsidR="003E6DFE" w:rsidRPr="00851D6E" w:rsidRDefault="003E6DFE" w:rsidP="00851D6E">
            <w:pPr>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b/>
                <w:bCs/>
                <w:sz w:val="28"/>
                <w:szCs w:val="28"/>
                <w:lang w:eastAsia="ru-RU"/>
              </w:rPr>
              <w:t xml:space="preserve">2. Размеры организмов по ходу сукцессии растут. Биологические круговороты удлиняются и усложняются, организмы становятся все </w:t>
            </w:r>
            <w:r w:rsidRPr="00851D6E">
              <w:rPr>
                <w:rFonts w:ascii="Times New Roman" w:eastAsia="Times New Roman" w:hAnsi="Times New Roman" w:cs="Times New Roman"/>
                <w:b/>
                <w:bCs/>
                <w:sz w:val="28"/>
                <w:szCs w:val="28"/>
                <w:lang w:eastAsia="ru-RU"/>
              </w:rPr>
              <w:lastRenderedPageBreak/>
              <w:t>более экологически</w:t>
            </w:r>
          </w:p>
          <w:p w:rsidR="003E6DFE" w:rsidRPr="00851D6E" w:rsidRDefault="003E6DFE" w:rsidP="00851D6E">
            <w:pPr>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b/>
                <w:bCs/>
                <w:sz w:val="28"/>
                <w:szCs w:val="28"/>
                <w:lang w:eastAsia="ru-RU"/>
              </w:rPr>
              <w:t>специализированными.</w:t>
            </w:r>
          </w:p>
          <w:p w:rsidR="003E6DFE" w:rsidRPr="00851D6E" w:rsidRDefault="003E6DFE" w:rsidP="00851D6E">
            <w:pPr>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b/>
                <w:bCs/>
                <w:sz w:val="28"/>
                <w:szCs w:val="28"/>
                <w:lang w:eastAsia="ru-RU"/>
              </w:rPr>
              <w:t>3</w:t>
            </w:r>
            <w:r w:rsidR="0008588C" w:rsidRPr="00851D6E">
              <w:rPr>
                <w:rFonts w:ascii="Times New Roman" w:eastAsia="Times New Roman" w:hAnsi="Times New Roman" w:cs="Times New Roman"/>
                <w:sz w:val="28"/>
                <w:szCs w:val="28"/>
                <w:lang w:eastAsia="ru-RU"/>
              </w:rPr>
              <w:t xml:space="preserve">. </w:t>
            </w:r>
            <w:r w:rsidRPr="00851D6E">
              <w:rPr>
                <w:rFonts w:ascii="Times New Roman" w:eastAsia="Times New Roman" w:hAnsi="Times New Roman" w:cs="Times New Roman"/>
                <w:b/>
                <w:bCs/>
                <w:sz w:val="28"/>
                <w:szCs w:val="28"/>
                <w:lang w:eastAsia="ru-RU"/>
              </w:rPr>
              <w:t>Общее количество органических веществ, скапливающихся в экосистеме, на первых порах (в пионерных биоценозах) невелико, но неуклонно возрастает. Одновременно увеличивается видовое и биохимическое</w:t>
            </w:r>
            <w:r w:rsidR="0008588C" w:rsidRPr="00851D6E">
              <w:rPr>
                <w:rFonts w:ascii="Times New Roman" w:eastAsia="Times New Roman" w:hAnsi="Times New Roman" w:cs="Times New Roman"/>
                <w:sz w:val="28"/>
                <w:szCs w:val="28"/>
                <w:lang w:eastAsia="ru-RU"/>
              </w:rPr>
              <w:t xml:space="preserve"> </w:t>
            </w:r>
            <w:r w:rsidRPr="00851D6E">
              <w:rPr>
                <w:rFonts w:ascii="Times New Roman" w:eastAsia="Times New Roman" w:hAnsi="Times New Roman" w:cs="Times New Roman"/>
                <w:b/>
                <w:bCs/>
                <w:sz w:val="28"/>
                <w:szCs w:val="28"/>
                <w:lang w:eastAsia="ru-RU"/>
              </w:rPr>
              <w:t>разнообразие.</w:t>
            </w:r>
          </w:p>
          <w:p w:rsidR="003E6DFE" w:rsidRPr="00851D6E" w:rsidRDefault="003E6DFE" w:rsidP="00851D6E">
            <w:pPr>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b/>
                <w:bCs/>
                <w:sz w:val="28"/>
                <w:szCs w:val="28"/>
                <w:lang w:eastAsia="ru-RU"/>
              </w:rPr>
              <w:t>4</w:t>
            </w:r>
            <w:r w:rsidR="0008588C" w:rsidRPr="00851D6E">
              <w:rPr>
                <w:rFonts w:ascii="Times New Roman" w:eastAsia="Times New Roman" w:hAnsi="Times New Roman" w:cs="Times New Roman"/>
                <w:sz w:val="28"/>
                <w:szCs w:val="28"/>
                <w:lang w:eastAsia="ru-RU"/>
              </w:rPr>
              <w:t xml:space="preserve">. </w:t>
            </w:r>
            <w:r w:rsidRPr="00851D6E">
              <w:rPr>
                <w:rFonts w:ascii="Times New Roman" w:eastAsia="Times New Roman" w:hAnsi="Times New Roman" w:cs="Times New Roman"/>
                <w:b/>
                <w:bCs/>
                <w:sz w:val="28"/>
                <w:szCs w:val="28"/>
                <w:lang w:eastAsia="ru-RU"/>
              </w:rPr>
              <w:t xml:space="preserve">Отношение валовой продукции к дыханию, превышающее единицу в пионерных сообществах, стремится к единице в </w:t>
            </w:r>
            <w:proofErr w:type="spellStart"/>
            <w:r w:rsidRPr="00851D6E">
              <w:rPr>
                <w:rFonts w:ascii="Times New Roman" w:eastAsia="Times New Roman" w:hAnsi="Times New Roman" w:cs="Times New Roman"/>
                <w:b/>
                <w:bCs/>
                <w:sz w:val="28"/>
                <w:szCs w:val="28"/>
                <w:lang w:eastAsia="ru-RU"/>
              </w:rPr>
              <w:t>климаксных</w:t>
            </w:r>
            <w:proofErr w:type="spellEnd"/>
            <w:r w:rsidRPr="00851D6E">
              <w:rPr>
                <w:rFonts w:ascii="Times New Roman" w:eastAsia="Times New Roman" w:hAnsi="Times New Roman" w:cs="Times New Roman"/>
                <w:b/>
                <w:bCs/>
                <w:sz w:val="28"/>
                <w:szCs w:val="28"/>
                <w:lang w:eastAsia="ru-RU"/>
              </w:rPr>
              <w:t xml:space="preserve"> биоценозах. Отношение же валовой продукции к биомассе, вначале высокое, начинает уменьшаться. Это отношение соответствует скорости обновления </w:t>
            </w:r>
            <w:r w:rsidRPr="00851D6E">
              <w:rPr>
                <w:rFonts w:ascii="Times New Roman" w:eastAsia="Times New Roman" w:hAnsi="Times New Roman" w:cs="Times New Roman"/>
                <w:sz w:val="28"/>
                <w:szCs w:val="28"/>
                <w:lang w:eastAsia="ru-RU"/>
              </w:rPr>
              <w:t>сообщества.</w:t>
            </w:r>
          </w:p>
        </w:tc>
      </w:tr>
    </w:tbl>
    <w:p w:rsidR="003E6DFE" w:rsidRPr="00851D6E" w:rsidRDefault="003E6DFE" w:rsidP="00851D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51D6E">
        <w:rPr>
          <w:rFonts w:ascii="Times New Roman" w:eastAsia="Times New Roman" w:hAnsi="Times New Roman" w:cs="Times New Roman"/>
          <w:sz w:val="28"/>
          <w:szCs w:val="28"/>
          <w:lang w:eastAsia="ru-RU"/>
        </w:rPr>
        <w:lastRenderedPageBreak/>
        <w:t xml:space="preserve">Итак, сукцессия — это процесс, имеющий направление. Направлен он к достижению равновесия в энергетическом обмене. В смысле изменения структуры он направлен к достижению наибольшего видового разнообразия. С точки зрения конструкции пищевых цепей этот процесс направлен к их удлинению и усложнению. А исходя из пространства экологических факторов, процесс сукцессии продвигается в сторону занятия максимального числа экологических ниш (максимального насыщения сообщества). Работа в биоценозе, близком к </w:t>
      </w:r>
      <w:proofErr w:type="spellStart"/>
      <w:r w:rsidRPr="00851D6E">
        <w:rPr>
          <w:rFonts w:ascii="Times New Roman" w:eastAsia="Times New Roman" w:hAnsi="Times New Roman" w:cs="Times New Roman"/>
          <w:sz w:val="28"/>
          <w:szCs w:val="28"/>
          <w:lang w:eastAsia="ru-RU"/>
        </w:rPr>
        <w:t>климаксному</w:t>
      </w:r>
      <w:proofErr w:type="spellEnd"/>
      <w:r w:rsidRPr="00851D6E">
        <w:rPr>
          <w:rFonts w:ascii="Times New Roman" w:eastAsia="Times New Roman" w:hAnsi="Times New Roman" w:cs="Times New Roman"/>
          <w:sz w:val="28"/>
          <w:szCs w:val="28"/>
          <w:lang w:eastAsia="ru-RU"/>
        </w:rPr>
        <w:t>, распределяется таким образом, чтобы использовать все ресурсы и, по возможности, насытить сообщество видами с узкой специализацией. Идеальный финал сукцессии — достижение полного равновесия и остановка структурных и функциональных изменений в системе (с точки зрения философа — система умерла!).</w:t>
      </w:r>
    </w:p>
    <w:p w:rsidR="003E6DFE" w:rsidRPr="00851D6E" w:rsidRDefault="003E6DFE" w:rsidP="00851D6E">
      <w:pPr>
        <w:spacing w:after="0" w:line="360" w:lineRule="auto"/>
        <w:ind w:firstLine="709"/>
        <w:jc w:val="both"/>
        <w:rPr>
          <w:rFonts w:ascii="Times New Roman" w:hAnsi="Times New Roman" w:cs="Times New Roman"/>
          <w:sz w:val="28"/>
          <w:szCs w:val="28"/>
        </w:rPr>
      </w:pPr>
    </w:p>
    <w:p w:rsidR="00CB001C" w:rsidRPr="00851D6E" w:rsidRDefault="00CB001C" w:rsidP="00851D6E">
      <w:pPr>
        <w:spacing w:after="0" w:line="360" w:lineRule="auto"/>
        <w:ind w:firstLine="709"/>
        <w:jc w:val="both"/>
        <w:rPr>
          <w:rFonts w:ascii="Times New Roman" w:hAnsi="Times New Roman" w:cs="Times New Roman"/>
          <w:b/>
          <w:sz w:val="28"/>
          <w:szCs w:val="28"/>
        </w:rPr>
      </w:pPr>
      <w:r w:rsidRPr="00851D6E">
        <w:rPr>
          <w:rFonts w:ascii="Times New Roman" w:hAnsi="Times New Roman" w:cs="Times New Roman"/>
          <w:b/>
          <w:sz w:val="28"/>
          <w:szCs w:val="28"/>
        </w:rPr>
        <w:t>2</w:t>
      </w:r>
      <w:r w:rsidR="00E31D47" w:rsidRPr="00851D6E">
        <w:rPr>
          <w:rFonts w:ascii="Times New Roman" w:hAnsi="Times New Roman" w:cs="Times New Roman"/>
          <w:b/>
          <w:sz w:val="28"/>
          <w:szCs w:val="28"/>
        </w:rPr>
        <w:t>.</w:t>
      </w:r>
      <w:r w:rsidRPr="00851D6E">
        <w:rPr>
          <w:rFonts w:ascii="Times New Roman" w:hAnsi="Times New Roman" w:cs="Times New Roman"/>
          <w:b/>
          <w:sz w:val="28"/>
          <w:szCs w:val="28"/>
        </w:rPr>
        <w:t xml:space="preserve"> Энергетический баланс продуцентов и виды первичной продукции</w:t>
      </w:r>
    </w:p>
    <w:p w:rsidR="002373EC" w:rsidRPr="00851D6E" w:rsidRDefault="00673B7C" w:rsidP="00851D6E">
      <w:pPr>
        <w:pStyle w:val="a5"/>
        <w:spacing w:before="0" w:beforeAutospacing="0" w:after="0" w:afterAutospacing="0" w:line="360" w:lineRule="auto"/>
        <w:ind w:firstLine="709"/>
        <w:jc w:val="both"/>
        <w:rPr>
          <w:sz w:val="28"/>
          <w:szCs w:val="28"/>
        </w:rPr>
      </w:pPr>
      <w:r w:rsidRPr="00851D6E">
        <w:rPr>
          <w:sz w:val="28"/>
          <w:szCs w:val="28"/>
        </w:rPr>
        <w:t xml:space="preserve">Главнейшей частью в системе управления биосферой является энергия Солнца. Всю биосферу можно расценивать как единое природное образование, которое поглощает энергию из космического пространства и направляет ее на внутреннюю работу. В биосфере энергия только переходит </w:t>
      </w:r>
      <w:r w:rsidRPr="00851D6E">
        <w:rPr>
          <w:sz w:val="28"/>
          <w:szCs w:val="28"/>
        </w:rPr>
        <w:lastRenderedPageBreak/>
        <w:t>от одних форм к другим и рассеивается в виде тепла. Особенностью поведения энергии в биосфере является её односторонняя направленность - концентрированная энергия, пройдя ряд преобразований, рассеивается в виде тепла. Основными преобразователями энергии в биосфере являются живые организмы. Продуценты превращают свободную лучистую энергию Солнца (концентрированная энергия) в химически связанную, которая потом переходит (по пищевым цепям) от одних биосферных структур к другим</w:t>
      </w:r>
      <w:r w:rsidR="002373EC" w:rsidRPr="00851D6E">
        <w:rPr>
          <w:sz w:val="28"/>
          <w:szCs w:val="28"/>
        </w:rPr>
        <w:t xml:space="preserve">. При каждом переходе часть энергии превращается в тепло и рассеивается в окружающем пространстве. Эффективность переноса энергии в живом веществе довольно низкая. При перенесении от продуцентов к </w:t>
      </w:r>
      <w:proofErr w:type="spellStart"/>
      <w:r w:rsidR="002373EC" w:rsidRPr="00851D6E">
        <w:rPr>
          <w:sz w:val="28"/>
          <w:szCs w:val="28"/>
        </w:rPr>
        <w:t>консументам</w:t>
      </w:r>
      <w:proofErr w:type="spellEnd"/>
      <w:r w:rsidR="002373EC" w:rsidRPr="00851D6E">
        <w:rPr>
          <w:sz w:val="28"/>
          <w:szCs w:val="28"/>
        </w:rPr>
        <w:t xml:space="preserve"> первого порядка (травоядным животным) она составляет всего 10%. Перенесение от </w:t>
      </w:r>
      <w:proofErr w:type="spellStart"/>
      <w:r w:rsidR="002373EC" w:rsidRPr="00851D6E">
        <w:rPr>
          <w:sz w:val="28"/>
          <w:szCs w:val="28"/>
        </w:rPr>
        <w:t>консументов</w:t>
      </w:r>
      <w:proofErr w:type="spellEnd"/>
      <w:r w:rsidR="002373EC" w:rsidRPr="00851D6E">
        <w:rPr>
          <w:sz w:val="28"/>
          <w:szCs w:val="28"/>
        </w:rPr>
        <w:t xml:space="preserve"> первого порядка к </w:t>
      </w:r>
      <w:proofErr w:type="spellStart"/>
      <w:r w:rsidR="002373EC" w:rsidRPr="00851D6E">
        <w:rPr>
          <w:sz w:val="28"/>
          <w:szCs w:val="28"/>
        </w:rPr>
        <w:t>консументам</w:t>
      </w:r>
      <w:proofErr w:type="spellEnd"/>
      <w:r w:rsidR="002373EC" w:rsidRPr="00851D6E">
        <w:rPr>
          <w:sz w:val="28"/>
          <w:szCs w:val="28"/>
        </w:rPr>
        <w:t xml:space="preserve"> второго порядка более эффективен – 20%.</w:t>
      </w:r>
    </w:p>
    <w:p w:rsidR="002373EC" w:rsidRPr="00851D6E" w:rsidRDefault="002373EC" w:rsidP="00851D6E">
      <w:pPr>
        <w:pStyle w:val="a5"/>
        <w:spacing w:before="0" w:beforeAutospacing="0" w:after="0" w:afterAutospacing="0" w:line="360" w:lineRule="auto"/>
        <w:ind w:firstLine="709"/>
        <w:jc w:val="both"/>
        <w:rPr>
          <w:sz w:val="28"/>
          <w:szCs w:val="28"/>
        </w:rPr>
      </w:pPr>
      <w:r w:rsidRPr="00851D6E">
        <w:rPr>
          <w:sz w:val="28"/>
          <w:szCs w:val="28"/>
        </w:rPr>
        <w:t>В более детальном виде схема планетарного потока энергии показана на рис.3.2.</w:t>
      </w:r>
    </w:p>
    <w:p w:rsidR="002373EC" w:rsidRPr="00851D6E" w:rsidRDefault="002373EC" w:rsidP="00851D6E">
      <w:pPr>
        <w:pStyle w:val="a5"/>
        <w:spacing w:before="0" w:beforeAutospacing="0" w:after="0" w:afterAutospacing="0" w:line="360" w:lineRule="auto"/>
        <w:ind w:firstLine="709"/>
        <w:jc w:val="both"/>
        <w:rPr>
          <w:sz w:val="28"/>
          <w:szCs w:val="28"/>
        </w:rPr>
      </w:pPr>
      <w:r w:rsidRPr="00851D6E">
        <w:rPr>
          <w:sz w:val="28"/>
          <w:szCs w:val="28"/>
        </w:rPr>
        <w:t>Судьба годового потока солнечной энергии такая:</w:t>
      </w:r>
    </w:p>
    <w:p w:rsidR="002373EC" w:rsidRPr="00851D6E" w:rsidRDefault="002373EC" w:rsidP="00851D6E">
      <w:pPr>
        <w:pStyle w:val="a5"/>
        <w:spacing w:before="0" w:beforeAutospacing="0" w:after="0" w:afterAutospacing="0" w:line="360" w:lineRule="auto"/>
        <w:ind w:firstLine="709"/>
        <w:jc w:val="both"/>
        <w:rPr>
          <w:sz w:val="28"/>
          <w:szCs w:val="28"/>
        </w:rPr>
      </w:pPr>
      <w:r w:rsidRPr="00851D6E">
        <w:rPr>
          <w:sz w:val="28"/>
          <w:szCs w:val="28"/>
        </w:rPr>
        <w:t>1) отражается - 30%;</w:t>
      </w:r>
    </w:p>
    <w:p w:rsidR="004143D6" w:rsidRPr="00851D6E" w:rsidRDefault="002373EC" w:rsidP="00851D6E">
      <w:pPr>
        <w:pStyle w:val="a5"/>
        <w:spacing w:before="0" w:beforeAutospacing="0" w:after="0" w:afterAutospacing="0" w:line="360" w:lineRule="auto"/>
        <w:ind w:firstLine="709"/>
        <w:jc w:val="both"/>
        <w:rPr>
          <w:sz w:val="28"/>
          <w:szCs w:val="28"/>
        </w:rPr>
      </w:pPr>
      <w:r w:rsidRPr="00851D6E">
        <w:rPr>
          <w:sz w:val="28"/>
          <w:szCs w:val="28"/>
        </w:rPr>
        <w:t>2)пр</w:t>
      </w:r>
      <w:r w:rsidR="004143D6" w:rsidRPr="00851D6E">
        <w:rPr>
          <w:sz w:val="28"/>
          <w:szCs w:val="28"/>
        </w:rPr>
        <w:t xml:space="preserve">ямо </w:t>
      </w:r>
      <w:proofErr w:type="spellStart"/>
      <w:r w:rsidR="004143D6" w:rsidRPr="00851D6E">
        <w:rPr>
          <w:sz w:val="28"/>
          <w:szCs w:val="28"/>
        </w:rPr>
        <w:t>превращаеться</w:t>
      </w:r>
      <w:proofErr w:type="spellEnd"/>
      <w:r w:rsidR="004143D6" w:rsidRPr="00851D6E">
        <w:rPr>
          <w:sz w:val="28"/>
          <w:szCs w:val="28"/>
        </w:rPr>
        <w:t xml:space="preserve"> в тепло - 46%</w:t>
      </w:r>
    </w:p>
    <w:p w:rsidR="002373EC" w:rsidRPr="00851D6E" w:rsidRDefault="002373EC" w:rsidP="00851D6E">
      <w:pPr>
        <w:pStyle w:val="a5"/>
        <w:spacing w:before="0" w:beforeAutospacing="0" w:after="0" w:afterAutospacing="0" w:line="360" w:lineRule="auto"/>
        <w:ind w:firstLine="709"/>
        <w:jc w:val="both"/>
        <w:rPr>
          <w:sz w:val="28"/>
          <w:szCs w:val="28"/>
        </w:rPr>
      </w:pPr>
      <w:r w:rsidRPr="00851D6E">
        <w:rPr>
          <w:sz w:val="28"/>
          <w:szCs w:val="28"/>
        </w:rPr>
        <w:t>3)испарение, осадки - 23%;</w:t>
      </w:r>
    </w:p>
    <w:p w:rsidR="002373EC" w:rsidRPr="00851D6E" w:rsidRDefault="002373EC" w:rsidP="00851D6E">
      <w:pPr>
        <w:pStyle w:val="a5"/>
        <w:spacing w:before="0" w:beforeAutospacing="0" w:after="0" w:afterAutospacing="0" w:line="360" w:lineRule="auto"/>
        <w:ind w:firstLine="709"/>
        <w:jc w:val="both"/>
        <w:rPr>
          <w:sz w:val="28"/>
          <w:szCs w:val="28"/>
        </w:rPr>
      </w:pPr>
      <w:r w:rsidRPr="00851D6E">
        <w:rPr>
          <w:sz w:val="28"/>
          <w:szCs w:val="28"/>
        </w:rPr>
        <w:t>4)ветер, волны - 0,2%;</w:t>
      </w:r>
    </w:p>
    <w:p w:rsidR="002373EC" w:rsidRPr="00851D6E" w:rsidRDefault="002373EC" w:rsidP="00851D6E">
      <w:pPr>
        <w:pStyle w:val="a5"/>
        <w:spacing w:before="0" w:beforeAutospacing="0" w:after="0" w:afterAutospacing="0" w:line="360" w:lineRule="auto"/>
        <w:ind w:firstLine="709"/>
        <w:jc w:val="both"/>
        <w:rPr>
          <w:sz w:val="28"/>
          <w:szCs w:val="28"/>
        </w:rPr>
      </w:pPr>
      <w:r w:rsidRPr="00851D6E">
        <w:rPr>
          <w:sz w:val="28"/>
          <w:szCs w:val="28"/>
        </w:rPr>
        <w:t>5)фотосинтез - 0,08%.</w:t>
      </w:r>
    </w:p>
    <w:p w:rsidR="002373EC" w:rsidRPr="00851D6E" w:rsidRDefault="002373EC" w:rsidP="00851D6E">
      <w:pPr>
        <w:pStyle w:val="a5"/>
        <w:spacing w:before="0" w:beforeAutospacing="0" w:after="0" w:afterAutospacing="0" w:line="360" w:lineRule="auto"/>
        <w:ind w:firstLine="709"/>
        <w:jc w:val="both"/>
        <w:rPr>
          <w:sz w:val="28"/>
          <w:szCs w:val="28"/>
        </w:rPr>
      </w:pPr>
      <w:r w:rsidRPr="00851D6E">
        <w:rPr>
          <w:sz w:val="28"/>
          <w:szCs w:val="28"/>
        </w:rPr>
        <w:t>Таким образом, только небольшая часть солнечной энергии (» 1%), расходуется на фотосинтез, но именно она является источником</w:t>
      </w:r>
    </w:p>
    <w:p w:rsidR="002373EC" w:rsidRPr="00851D6E" w:rsidRDefault="002373EC" w:rsidP="00851D6E">
      <w:pPr>
        <w:pStyle w:val="a5"/>
        <w:spacing w:before="0" w:beforeAutospacing="0" w:after="0" w:afterAutospacing="0" w:line="360" w:lineRule="auto"/>
        <w:ind w:firstLine="709"/>
        <w:jc w:val="both"/>
        <w:rPr>
          <w:sz w:val="28"/>
          <w:szCs w:val="28"/>
        </w:rPr>
      </w:pPr>
      <w:r w:rsidRPr="00851D6E">
        <w:rPr>
          <w:sz w:val="28"/>
          <w:szCs w:val="28"/>
        </w:rPr>
        <w:t>всей жизни на Земле. Тем не менее, те приблизительно 70% энергии Солнца, которые превращаются в тепло, направляются на испарение, осадки, ветер не теряются зря, так как эта энергия поддерживает</w:t>
      </w:r>
      <w:r w:rsidR="009B3939" w:rsidRPr="00851D6E">
        <w:rPr>
          <w:sz w:val="28"/>
          <w:szCs w:val="28"/>
        </w:rPr>
        <w:t>.</w:t>
      </w:r>
    </w:p>
    <w:p w:rsidR="009B3939" w:rsidRPr="00851D6E" w:rsidRDefault="009B3939" w:rsidP="00851D6E">
      <w:pPr>
        <w:pStyle w:val="a5"/>
        <w:spacing w:before="0" w:beforeAutospacing="0" w:after="0" w:afterAutospacing="0" w:line="360" w:lineRule="auto"/>
        <w:ind w:firstLine="709"/>
        <w:jc w:val="both"/>
        <w:rPr>
          <w:sz w:val="28"/>
          <w:szCs w:val="28"/>
        </w:rPr>
      </w:pPr>
      <w:r w:rsidRPr="00851D6E">
        <w:rPr>
          <w:sz w:val="28"/>
          <w:szCs w:val="28"/>
        </w:rPr>
        <w:t xml:space="preserve">Все продуценты по характеру, источника энергии для синтеза органических веществ подразделяются на </w:t>
      </w:r>
      <w:proofErr w:type="spellStart"/>
      <w:r w:rsidRPr="00851D6E">
        <w:rPr>
          <w:sz w:val="28"/>
          <w:szCs w:val="28"/>
        </w:rPr>
        <w:t>фотоавтотрофов</w:t>
      </w:r>
      <w:proofErr w:type="spellEnd"/>
      <w:r w:rsidRPr="00851D6E">
        <w:rPr>
          <w:sz w:val="28"/>
          <w:szCs w:val="28"/>
        </w:rPr>
        <w:t xml:space="preserve"> и </w:t>
      </w:r>
      <w:proofErr w:type="spellStart"/>
      <w:r w:rsidRPr="00851D6E">
        <w:rPr>
          <w:sz w:val="28"/>
          <w:szCs w:val="28"/>
        </w:rPr>
        <w:t>хемоав-тотрофов</w:t>
      </w:r>
      <w:proofErr w:type="spellEnd"/>
      <w:r w:rsidRPr="00851D6E">
        <w:rPr>
          <w:sz w:val="28"/>
          <w:szCs w:val="28"/>
        </w:rPr>
        <w:t xml:space="preserve">. Первые используют </w:t>
      </w:r>
      <w:proofErr w:type="spellStart"/>
      <w:r w:rsidRPr="00851D6E">
        <w:rPr>
          <w:sz w:val="28"/>
          <w:szCs w:val="28"/>
        </w:rPr>
        <w:t>ди</w:t>
      </w:r>
      <w:proofErr w:type="spellEnd"/>
      <w:r w:rsidRPr="00851D6E">
        <w:rPr>
          <w:sz w:val="28"/>
          <w:szCs w:val="28"/>
        </w:rPr>
        <w:t xml:space="preserve"> синтеза энергию солнечного излучения в части спектра с длиной волны 380—710 </w:t>
      </w:r>
      <w:proofErr w:type="spellStart"/>
      <w:r w:rsidRPr="00851D6E">
        <w:rPr>
          <w:sz w:val="28"/>
          <w:szCs w:val="28"/>
        </w:rPr>
        <w:t>нм</w:t>
      </w:r>
      <w:proofErr w:type="spellEnd"/>
      <w:r w:rsidRPr="00851D6E">
        <w:rPr>
          <w:sz w:val="28"/>
          <w:szCs w:val="28"/>
        </w:rPr>
        <w:t xml:space="preserve">. Эго главным образом зеленые </w:t>
      </w:r>
      <w:r w:rsidRPr="00851D6E">
        <w:rPr>
          <w:sz w:val="28"/>
          <w:szCs w:val="28"/>
        </w:rPr>
        <w:lastRenderedPageBreak/>
        <w:t xml:space="preserve">(хлорофилл </w:t>
      </w:r>
      <w:proofErr w:type="spellStart"/>
      <w:r w:rsidRPr="00851D6E">
        <w:rPr>
          <w:sz w:val="28"/>
          <w:szCs w:val="28"/>
        </w:rPr>
        <w:t>аносные</w:t>
      </w:r>
      <w:proofErr w:type="spellEnd"/>
      <w:r w:rsidRPr="00851D6E">
        <w:rPr>
          <w:sz w:val="28"/>
          <w:szCs w:val="28"/>
        </w:rPr>
        <w:t xml:space="preserve">) растеши, но к фотосинтезу способны я представители некоторых </w:t>
      </w:r>
      <w:proofErr w:type="spellStart"/>
      <w:r w:rsidRPr="00851D6E">
        <w:rPr>
          <w:sz w:val="28"/>
          <w:szCs w:val="28"/>
        </w:rPr>
        <w:t>другихцарств</w:t>
      </w:r>
      <w:proofErr w:type="spellEnd"/>
      <w:r w:rsidRPr="00851D6E">
        <w:rPr>
          <w:sz w:val="28"/>
          <w:szCs w:val="28"/>
        </w:rPr>
        <w:t xml:space="preserve"> органического мира. Способны к фотосинтезу также многие бактерии, которые, правда, используют особый пигмент —</w:t>
      </w:r>
      <w:proofErr w:type="spellStart"/>
      <w:r w:rsidRPr="00851D6E">
        <w:rPr>
          <w:sz w:val="28"/>
          <w:szCs w:val="28"/>
        </w:rPr>
        <w:t>бактерио-хлодан</w:t>
      </w:r>
      <w:proofErr w:type="spellEnd"/>
      <w:r w:rsidRPr="00851D6E">
        <w:rPr>
          <w:sz w:val="28"/>
          <w:szCs w:val="28"/>
        </w:rPr>
        <w:t xml:space="preserve"> —и не выделяют </w:t>
      </w:r>
      <w:proofErr w:type="gramStart"/>
      <w:r w:rsidRPr="00851D6E">
        <w:rPr>
          <w:sz w:val="28"/>
          <w:szCs w:val="28"/>
        </w:rPr>
        <w:t>п]ш</w:t>
      </w:r>
      <w:proofErr w:type="gramEnd"/>
      <w:r w:rsidRPr="00851D6E">
        <w:rPr>
          <w:sz w:val="28"/>
          <w:szCs w:val="28"/>
        </w:rPr>
        <w:t xml:space="preserve"> фотосинтезе кислород. Основные исходные вещества, используемые для </w:t>
      </w:r>
      <w:proofErr w:type="gramStart"/>
      <w:r w:rsidRPr="00851D6E">
        <w:rPr>
          <w:sz w:val="28"/>
          <w:szCs w:val="28"/>
        </w:rPr>
        <w:t>фотосинтеза,—</w:t>
      </w:r>
      <w:proofErr w:type="spellStart"/>
      <w:proofErr w:type="gramEnd"/>
      <w:r w:rsidRPr="00851D6E">
        <w:rPr>
          <w:sz w:val="28"/>
          <w:szCs w:val="28"/>
        </w:rPr>
        <w:t>диоксцд</w:t>
      </w:r>
      <w:proofErr w:type="spellEnd"/>
      <w:r w:rsidRPr="00851D6E">
        <w:rPr>
          <w:sz w:val="28"/>
          <w:szCs w:val="28"/>
        </w:rPr>
        <w:t xml:space="preserve"> углерода и вода (основа для синтеза углеводов), а также азот, фосфор, калий и другие элементы минерального </w:t>
      </w:r>
      <w:proofErr w:type="spellStart"/>
      <w:r w:rsidRPr="00851D6E">
        <w:rPr>
          <w:sz w:val="28"/>
          <w:szCs w:val="28"/>
        </w:rPr>
        <w:t>шгарвя</w:t>
      </w:r>
      <w:proofErr w:type="spellEnd"/>
      <w:r w:rsidRPr="00851D6E">
        <w:rPr>
          <w:sz w:val="28"/>
          <w:szCs w:val="28"/>
        </w:rPr>
        <w:t>.</w:t>
      </w:r>
    </w:p>
    <w:p w:rsidR="009B3939" w:rsidRPr="00851D6E" w:rsidRDefault="009B3939" w:rsidP="00851D6E">
      <w:pPr>
        <w:pStyle w:val="a5"/>
        <w:spacing w:before="0" w:beforeAutospacing="0" w:after="0" w:afterAutospacing="0" w:line="360" w:lineRule="auto"/>
        <w:ind w:firstLine="709"/>
        <w:jc w:val="both"/>
        <w:rPr>
          <w:sz w:val="28"/>
          <w:szCs w:val="28"/>
        </w:rPr>
      </w:pPr>
      <w:r w:rsidRPr="00851D6E">
        <w:rPr>
          <w:sz w:val="28"/>
          <w:szCs w:val="28"/>
        </w:rPr>
        <w:t xml:space="preserve">Каждый год продуцентами на Земле создается около 100 млрд т органического вещества, что составляет глобальную продукцию биосферы. За этот же промежуток времени приблизительно такое же количество живого вещества, окисляясь, превращается в С02 и Н20 в результате дыхания организмов. Этот процесс называется глобальным распадом. Но этот баланс существовал не всегда. Примерно 1 млрд лет назад часть образуемого продуцентами вещества не расходовалась на дыхание и не разлагалась, так как в биосфере еще не было достаточного числа </w:t>
      </w:r>
      <w:proofErr w:type="spellStart"/>
      <w:r w:rsidRPr="00851D6E">
        <w:rPr>
          <w:sz w:val="28"/>
          <w:szCs w:val="28"/>
        </w:rPr>
        <w:t>консументов</w:t>
      </w:r>
      <w:proofErr w:type="spellEnd"/>
      <w:r w:rsidRPr="00851D6E">
        <w:rPr>
          <w:sz w:val="28"/>
          <w:szCs w:val="28"/>
        </w:rPr>
        <w:t>. В результате этого органическое вещество сохранялось и задерживалось в осадках. Преобладание синтеза органических веществ над их разложением привело к уменьшению в атмосфере Земли углекислого газа и накоплению кислорода. Около 300 млн лет назад особенно большой избыток органической продукции привел к образованию горючих ископаемых, за счет которых человек позже совершил промышленную революцию. А более чем 60 млн лет назад выработалось колеблющееся стационарное соотношение между глобальной продукцией и распадом.</w:t>
      </w:r>
    </w:p>
    <w:p w:rsidR="009B3939" w:rsidRPr="00851D6E" w:rsidRDefault="009B3939" w:rsidP="00851D6E">
      <w:pPr>
        <w:pStyle w:val="a5"/>
        <w:spacing w:before="0" w:beforeAutospacing="0" w:after="0" w:afterAutospacing="0" w:line="360" w:lineRule="auto"/>
        <w:ind w:firstLine="709"/>
        <w:jc w:val="both"/>
        <w:rPr>
          <w:sz w:val="28"/>
          <w:szCs w:val="28"/>
        </w:rPr>
      </w:pPr>
      <w:r w:rsidRPr="00851D6E">
        <w:rPr>
          <w:sz w:val="28"/>
          <w:szCs w:val="28"/>
        </w:rPr>
        <w:t xml:space="preserve">Другая функция продуцентов - превращение простейших неорганических биогенных элементов в сложные органические соединения, необходимые для функционирования жизни, выражающееся в валовой продукции биосферы. При постоянной мощности внешней энергии максимально возможная валовая продуктивность продуцентов будет определяться наличием в необходимом количестве биогенных элементов в форме, доступной для фотосинтеза неорганических соединений. Реально в </w:t>
      </w:r>
      <w:r w:rsidRPr="00851D6E">
        <w:rPr>
          <w:sz w:val="28"/>
          <w:szCs w:val="28"/>
        </w:rPr>
        <w:lastRenderedPageBreak/>
        <w:t xml:space="preserve">биосфере количество </w:t>
      </w:r>
      <w:proofErr w:type="spellStart"/>
      <w:r w:rsidRPr="00851D6E">
        <w:rPr>
          <w:sz w:val="28"/>
          <w:szCs w:val="28"/>
        </w:rPr>
        <w:t>биогенов</w:t>
      </w:r>
      <w:proofErr w:type="spellEnd"/>
      <w:r w:rsidRPr="00851D6E">
        <w:rPr>
          <w:sz w:val="28"/>
          <w:szCs w:val="28"/>
        </w:rPr>
        <w:t xml:space="preserve"> для фотосинтеза ограничивается </w:t>
      </w:r>
      <w:proofErr w:type="gramStart"/>
      <w:r w:rsidRPr="00851D6E">
        <w:rPr>
          <w:sz w:val="28"/>
          <w:szCs w:val="28"/>
        </w:rPr>
        <w:t>в континентальной суше нехваткой</w:t>
      </w:r>
      <w:proofErr w:type="gramEnd"/>
      <w:r w:rsidRPr="00851D6E">
        <w:rPr>
          <w:sz w:val="28"/>
          <w:szCs w:val="28"/>
        </w:rPr>
        <w:t xml:space="preserve"> для их транспирации воды, а в океанах- недостаточностью количества растворенных </w:t>
      </w:r>
      <w:proofErr w:type="spellStart"/>
      <w:r w:rsidRPr="00851D6E">
        <w:rPr>
          <w:sz w:val="28"/>
          <w:szCs w:val="28"/>
        </w:rPr>
        <w:t>биогенов</w:t>
      </w:r>
      <w:proofErr w:type="spellEnd"/>
      <w:r w:rsidRPr="00851D6E">
        <w:rPr>
          <w:sz w:val="28"/>
          <w:szCs w:val="28"/>
        </w:rPr>
        <w:t xml:space="preserve">. </w:t>
      </w:r>
      <w:proofErr w:type="spellStart"/>
      <w:proofErr w:type="gramStart"/>
      <w:r w:rsidRPr="00851D6E">
        <w:rPr>
          <w:sz w:val="28"/>
          <w:szCs w:val="28"/>
        </w:rPr>
        <w:t>По-этому</w:t>
      </w:r>
      <w:proofErr w:type="spellEnd"/>
      <w:proofErr w:type="gramEnd"/>
      <w:r w:rsidRPr="00851D6E">
        <w:rPr>
          <w:sz w:val="28"/>
          <w:szCs w:val="28"/>
        </w:rPr>
        <w:t xml:space="preserve"> самыми продуктивными </w:t>
      </w:r>
      <w:proofErr w:type="spellStart"/>
      <w:r w:rsidRPr="00851D6E">
        <w:rPr>
          <w:sz w:val="28"/>
          <w:szCs w:val="28"/>
        </w:rPr>
        <w:t>экосистсмами</w:t>
      </w:r>
      <w:proofErr w:type="spellEnd"/>
      <w:r w:rsidRPr="00851D6E">
        <w:rPr>
          <w:sz w:val="28"/>
          <w:szCs w:val="28"/>
        </w:rPr>
        <w:t xml:space="preserve"> на суше являются тропи-</w:t>
      </w:r>
      <w:proofErr w:type="spellStart"/>
      <w:r w:rsidRPr="00851D6E">
        <w:rPr>
          <w:sz w:val="28"/>
          <w:szCs w:val="28"/>
        </w:rPr>
        <w:t>ческие</w:t>
      </w:r>
      <w:proofErr w:type="spellEnd"/>
      <w:r w:rsidRPr="00851D6E">
        <w:rPr>
          <w:sz w:val="28"/>
          <w:szCs w:val="28"/>
        </w:rPr>
        <w:t xml:space="preserve"> леса с обильными дождями, а в водных экосистемах - тропические эстуарии - прибрежные участки океанов, в которые впадают реки, несущие большое количество питательных веществ. У большинства растений-продуцентов чистая продукция составляет примерно половину от валовой.</w:t>
      </w:r>
    </w:p>
    <w:p w:rsidR="009B3939" w:rsidRPr="00851D6E" w:rsidRDefault="009B3939" w:rsidP="00851D6E">
      <w:pPr>
        <w:pStyle w:val="a5"/>
        <w:spacing w:before="0" w:beforeAutospacing="0" w:after="0" w:afterAutospacing="0" w:line="360" w:lineRule="auto"/>
        <w:ind w:firstLine="709"/>
        <w:jc w:val="both"/>
        <w:rPr>
          <w:sz w:val="28"/>
          <w:szCs w:val="28"/>
        </w:rPr>
      </w:pPr>
      <w:r w:rsidRPr="00851D6E">
        <w:rPr>
          <w:sz w:val="28"/>
          <w:szCs w:val="28"/>
        </w:rPr>
        <w:t>Суммарная масса продуцентов на Земле занимает более 95 % массы всех живых организмов. Главнейшей и, наверное, определяющей функцией продуцентов является вовлечение в глобальный биологический круговорот элементов неживой природы через вхождение их в ткани живых организмов в новой организации.</w:t>
      </w:r>
    </w:p>
    <w:p w:rsidR="004143D6" w:rsidRPr="00851D6E" w:rsidRDefault="004143D6" w:rsidP="00851D6E">
      <w:pPr>
        <w:pStyle w:val="a5"/>
        <w:shd w:val="clear" w:color="auto" w:fill="FFFFFF"/>
        <w:spacing w:before="0" w:beforeAutospacing="0" w:after="0" w:afterAutospacing="0" w:line="360" w:lineRule="auto"/>
        <w:ind w:firstLine="709"/>
        <w:jc w:val="both"/>
        <w:rPr>
          <w:sz w:val="28"/>
          <w:szCs w:val="28"/>
        </w:rPr>
      </w:pPr>
      <w:r w:rsidRPr="00851D6E">
        <w:rPr>
          <w:sz w:val="28"/>
          <w:szCs w:val="28"/>
        </w:rPr>
        <w:t>Скорость, с которой продуценты экосистемы фиксируют солнечную энергию в химических связях синтезируемого органического вещества, определяет продуктивность сообществ. Органическую массу, создаваемую растениями за единицу времени, называют </w:t>
      </w:r>
      <w:r w:rsidRPr="00851D6E">
        <w:rPr>
          <w:b/>
          <w:bCs/>
          <w:i/>
          <w:iCs/>
          <w:sz w:val="28"/>
          <w:szCs w:val="28"/>
        </w:rPr>
        <w:t xml:space="preserve">первичной </w:t>
      </w:r>
      <w:proofErr w:type="gramStart"/>
      <w:r w:rsidRPr="00851D6E">
        <w:rPr>
          <w:b/>
          <w:bCs/>
          <w:i/>
          <w:iCs/>
          <w:sz w:val="28"/>
          <w:szCs w:val="28"/>
        </w:rPr>
        <w:t>продукцией</w:t>
      </w:r>
      <w:r w:rsidRPr="00851D6E">
        <w:rPr>
          <w:sz w:val="28"/>
          <w:szCs w:val="28"/>
        </w:rPr>
        <w:t>  сообщества</w:t>
      </w:r>
      <w:proofErr w:type="gramEnd"/>
      <w:r w:rsidRPr="00851D6E">
        <w:rPr>
          <w:sz w:val="28"/>
          <w:szCs w:val="28"/>
        </w:rPr>
        <w:t>. Продукцию выражают количественно в сырой или сухой массе растений либо в энергетических единицах – эквивалентном числе джоулей.</w:t>
      </w:r>
    </w:p>
    <w:p w:rsidR="004143D6" w:rsidRPr="00851D6E" w:rsidRDefault="004143D6" w:rsidP="00851D6E">
      <w:pPr>
        <w:pStyle w:val="a5"/>
        <w:shd w:val="clear" w:color="auto" w:fill="FFFFFF"/>
        <w:spacing w:before="0" w:beforeAutospacing="0" w:after="0" w:afterAutospacing="0" w:line="360" w:lineRule="auto"/>
        <w:ind w:firstLine="709"/>
        <w:jc w:val="both"/>
        <w:rPr>
          <w:sz w:val="28"/>
          <w:szCs w:val="28"/>
        </w:rPr>
      </w:pPr>
      <w:r w:rsidRPr="00851D6E">
        <w:rPr>
          <w:b/>
          <w:bCs/>
          <w:i/>
          <w:iCs/>
          <w:sz w:val="28"/>
          <w:szCs w:val="28"/>
        </w:rPr>
        <w:t>Валовая первичная продукция</w:t>
      </w:r>
      <w:r w:rsidRPr="00851D6E">
        <w:rPr>
          <w:sz w:val="28"/>
          <w:szCs w:val="28"/>
        </w:rPr>
        <w:t>   – количество вещества, создаваемого растениями за единицу времени при данной скорости фотосинтеза. Часть этой продукции идет на поддержание жизнедеятельности самих растений (траты на дыхание). Эта часть может быть достаточно большой. В тропических лесах и зрелых лесах умеренного пояса она составляет от 40 до 70 % валовой продукции. Планктонные водоросли используют на метаболизм около 40 % фиксируемой энергии. Такого же порядка траты на дыхание у большинства сельскохозяйственных культур. Оставшаяся часть созданной органической массы характеризует </w:t>
      </w:r>
      <w:r w:rsidRPr="00851D6E">
        <w:rPr>
          <w:b/>
          <w:bCs/>
          <w:i/>
          <w:iCs/>
          <w:sz w:val="28"/>
          <w:szCs w:val="28"/>
        </w:rPr>
        <w:t xml:space="preserve">чистую первичную </w:t>
      </w:r>
      <w:proofErr w:type="gramStart"/>
      <w:r w:rsidRPr="00851D6E">
        <w:rPr>
          <w:b/>
          <w:bCs/>
          <w:i/>
          <w:iCs/>
          <w:sz w:val="28"/>
          <w:szCs w:val="28"/>
        </w:rPr>
        <w:t>продукцию,</w:t>
      </w:r>
      <w:r w:rsidRPr="00851D6E">
        <w:rPr>
          <w:sz w:val="28"/>
          <w:szCs w:val="28"/>
        </w:rPr>
        <w:t>  которая</w:t>
      </w:r>
      <w:proofErr w:type="gramEnd"/>
      <w:r w:rsidRPr="00851D6E">
        <w:rPr>
          <w:sz w:val="28"/>
          <w:szCs w:val="28"/>
        </w:rPr>
        <w:t xml:space="preserve"> представляет собой величину прироста растений. </w:t>
      </w:r>
      <w:r w:rsidRPr="00851D6E">
        <w:rPr>
          <w:sz w:val="28"/>
          <w:szCs w:val="28"/>
        </w:rPr>
        <w:lastRenderedPageBreak/>
        <w:t xml:space="preserve">Чистая первичная продукция – это энергетический резерв для </w:t>
      </w:r>
      <w:proofErr w:type="spellStart"/>
      <w:r w:rsidRPr="00851D6E">
        <w:rPr>
          <w:sz w:val="28"/>
          <w:szCs w:val="28"/>
        </w:rPr>
        <w:t>консументов</w:t>
      </w:r>
      <w:proofErr w:type="spellEnd"/>
      <w:r w:rsidRPr="00851D6E">
        <w:rPr>
          <w:sz w:val="28"/>
          <w:szCs w:val="28"/>
        </w:rPr>
        <w:t xml:space="preserve"> и </w:t>
      </w:r>
      <w:proofErr w:type="spellStart"/>
      <w:r w:rsidRPr="00851D6E">
        <w:rPr>
          <w:sz w:val="28"/>
          <w:szCs w:val="28"/>
        </w:rPr>
        <w:t>редуцентов</w:t>
      </w:r>
      <w:proofErr w:type="spellEnd"/>
      <w:r w:rsidRPr="00851D6E">
        <w:rPr>
          <w:sz w:val="28"/>
          <w:szCs w:val="28"/>
        </w:rPr>
        <w:t xml:space="preserve">. Перерабатываясь в цепях питания, она идет на пополнение массы гетеротрофных организмов. Прирост за единицу времени массы </w:t>
      </w:r>
      <w:proofErr w:type="spellStart"/>
      <w:r w:rsidRPr="00851D6E">
        <w:rPr>
          <w:sz w:val="28"/>
          <w:szCs w:val="28"/>
        </w:rPr>
        <w:t>консументов</w:t>
      </w:r>
      <w:proofErr w:type="spellEnd"/>
      <w:r w:rsidRPr="00851D6E">
        <w:rPr>
          <w:sz w:val="28"/>
          <w:szCs w:val="28"/>
        </w:rPr>
        <w:t xml:space="preserve"> – это </w:t>
      </w:r>
      <w:r w:rsidRPr="00851D6E">
        <w:rPr>
          <w:b/>
          <w:bCs/>
          <w:i/>
          <w:iCs/>
          <w:sz w:val="28"/>
          <w:szCs w:val="28"/>
        </w:rPr>
        <w:t xml:space="preserve">вторичная </w:t>
      </w:r>
      <w:proofErr w:type="gramStart"/>
      <w:r w:rsidRPr="00851D6E">
        <w:rPr>
          <w:b/>
          <w:bCs/>
          <w:i/>
          <w:iCs/>
          <w:sz w:val="28"/>
          <w:szCs w:val="28"/>
        </w:rPr>
        <w:t>продукция</w:t>
      </w:r>
      <w:r w:rsidRPr="00851D6E">
        <w:rPr>
          <w:sz w:val="28"/>
          <w:szCs w:val="28"/>
        </w:rPr>
        <w:t>  сообщества</w:t>
      </w:r>
      <w:proofErr w:type="gramEnd"/>
      <w:r w:rsidRPr="00851D6E">
        <w:rPr>
          <w:sz w:val="28"/>
          <w:szCs w:val="28"/>
        </w:rPr>
        <w:t>. Вторичную продукцию вычисляют отдельно для каждого трофического уровня, так как прирост массы на каждом из них происходит за счет энергии, поступающей с предыдущего.</w:t>
      </w:r>
    </w:p>
    <w:p w:rsidR="004143D6" w:rsidRPr="00851D6E" w:rsidRDefault="004143D6" w:rsidP="00851D6E">
      <w:pPr>
        <w:pStyle w:val="a5"/>
        <w:shd w:val="clear" w:color="auto" w:fill="FFFFFF"/>
        <w:spacing w:before="0" w:beforeAutospacing="0" w:after="0" w:afterAutospacing="0" w:line="360" w:lineRule="auto"/>
        <w:ind w:firstLine="709"/>
        <w:jc w:val="both"/>
        <w:rPr>
          <w:sz w:val="28"/>
          <w:szCs w:val="28"/>
        </w:rPr>
      </w:pPr>
      <w:r w:rsidRPr="00851D6E">
        <w:rPr>
          <w:sz w:val="28"/>
          <w:szCs w:val="28"/>
        </w:rPr>
        <w:t>Гетеротрофы, включаясь в трофические цепи, живут в конечном счете за счет чистой первичной продукции сообщества. В разных экосистемах они расходуют ее с разной полнотой. Если скорость изъятия первичной продукции в цепях питания отстает от темпов прироста растений, то это ведет к постепенному увеличению общей биомассы продуцентов. Под </w:t>
      </w:r>
      <w:proofErr w:type="gramStart"/>
      <w:r w:rsidRPr="00851D6E">
        <w:rPr>
          <w:b/>
          <w:bCs/>
          <w:i/>
          <w:iCs/>
          <w:sz w:val="28"/>
          <w:szCs w:val="28"/>
        </w:rPr>
        <w:t>биомассой</w:t>
      </w:r>
      <w:r w:rsidRPr="00851D6E">
        <w:rPr>
          <w:sz w:val="28"/>
          <w:szCs w:val="28"/>
        </w:rPr>
        <w:t>  понимают</w:t>
      </w:r>
      <w:proofErr w:type="gramEnd"/>
      <w:r w:rsidRPr="00851D6E">
        <w:rPr>
          <w:sz w:val="28"/>
          <w:szCs w:val="28"/>
        </w:rPr>
        <w:t xml:space="preserve"> суммарную массу организмов данной группы или всего сообщества в целом. Часто биомассу выражают в эквивалентных энергетических единицах.</w:t>
      </w:r>
    </w:p>
    <w:p w:rsidR="00673B7C" w:rsidRPr="00851D6E" w:rsidRDefault="00673B7C" w:rsidP="00851D6E">
      <w:pPr>
        <w:spacing w:after="0" w:line="360" w:lineRule="auto"/>
        <w:ind w:firstLine="709"/>
        <w:jc w:val="both"/>
        <w:rPr>
          <w:rFonts w:ascii="Times New Roman" w:hAnsi="Times New Roman" w:cs="Times New Roman"/>
          <w:sz w:val="28"/>
          <w:szCs w:val="28"/>
        </w:rPr>
      </w:pPr>
    </w:p>
    <w:sectPr w:rsidR="00673B7C" w:rsidRPr="00851D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1EF"/>
    <w:rsid w:val="0008588C"/>
    <w:rsid w:val="002373EC"/>
    <w:rsid w:val="003D6E70"/>
    <w:rsid w:val="003E6DFE"/>
    <w:rsid w:val="004143D6"/>
    <w:rsid w:val="00673B7C"/>
    <w:rsid w:val="00851D6E"/>
    <w:rsid w:val="008B31EF"/>
    <w:rsid w:val="0099173C"/>
    <w:rsid w:val="009B3939"/>
    <w:rsid w:val="00CB001C"/>
    <w:rsid w:val="00E31D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C7048"/>
  <w15:docId w15:val="{9E70B2BD-34F8-4196-8B33-B055130CE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E6DF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E6DFE"/>
    <w:rPr>
      <w:rFonts w:ascii="Tahoma" w:hAnsi="Tahoma" w:cs="Tahoma"/>
      <w:sz w:val="16"/>
      <w:szCs w:val="16"/>
    </w:rPr>
  </w:style>
  <w:style w:type="paragraph" w:styleId="a5">
    <w:name w:val="Normal (Web)"/>
    <w:basedOn w:val="a"/>
    <w:uiPriority w:val="99"/>
    <w:semiHidden/>
    <w:unhideWhenUsed/>
    <w:rsid w:val="003E6DF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3E6DFE"/>
    <w:rPr>
      <w:b/>
      <w:bCs/>
    </w:rPr>
  </w:style>
  <w:style w:type="character" w:styleId="a7">
    <w:name w:val="Hyperlink"/>
    <w:basedOn w:val="a0"/>
    <w:uiPriority w:val="99"/>
    <w:semiHidden/>
    <w:unhideWhenUsed/>
    <w:rsid w:val="009B39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177668">
      <w:bodyDiv w:val="1"/>
      <w:marLeft w:val="0"/>
      <w:marRight w:val="0"/>
      <w:marTop w:val="0"/>
      <w:marBottom w:val="0"/>
      <w:divBdr>
        <w:top w:val="none" w:sz="0" w:space="0" w:color="auto"/>
        <w:left w:val="none" w:sz="0" w:space="0" w:color="auto"/>
        <w:bottom w:val="none" w:sz="0" w:space="0" w:color="auto"/>
        <w:right w:val="none" w:sz="0" w:space="0" w:color="auto"/>
      </w:divBdr>
      <w:divsChild>
        <w:div w:id="736706109">
          <w:marLeft w:val="0"/>
          <w:marRight w:val="0"/>
          <w:marTop w:val="0"/>
          <w:marBottom w:val="0"/>
          <w:divBdr>
            <w:top w:val="none" w:sz="0" w:space="0" w:color="auto"/>
            <w:left w:val="none" w:sz="0" w:space="0" w:color="auto"/>
            <w:bottom w:val="none" w:sz="0" w:space="0" w:color="auto"/>
            <w:right w:val="none" w:sz="0" w:space="0" w:color="auto"/>
          </w:divBdr>
        </w:div>
        <w:div w:id="1976324619">
          <w:marLeft w:val="0"/>
          <w:marRight w:val="0"/>
          <w:marTop w:val="0"/>
          <w:marBottom w:val="0"/>
          <w:divBdr>
            <w:top w:val="none" w:sz="0" w:space="0" w:color="auto"/>
            <w:left w:val="none" w:sz="0" w:space="0" w:color="auto"/>
            <w:bottom w:val="none" w:sz="0" w:space="0" w:color="auto"/>
            <w:right w:val="none" w:sz="0" w:space="0" w:color="auto"/>
          </w:divBdr>
          <w:divsChild>
            <w:div w:id="660013409">
              <w:marLeft w:val="0"/>
              <w:marRight w:val="0"/>
              <w:marTop w:val="0"/>
              <w:marBottom w:val="0"/>
              <w:divBdr>
                <w:top w:val="none" w:sz="0" w:space="0" w:color="auto"/>
                <w:left w:val="none" w:sz="0" w:space="0" w:color="auto"/>
                <w:bottom w:val="none" w:sz="0" w:space="0" w:color="auto"/>
                <w:right w:val="none" w:sz="0" w:space="0" w:color="auto"/>
              </w:divBdr>
              <w:divsChild>
                <w:div w:id="1125275678">
                  <w:marLeft w:val="0"/>
                  <w:marRight w:val="-9600"/>
                  <w:marTop w:val="0"/>
                  <w:marBottom w:val="0"/>
                  <w:divBdr>
                    <w:top w:val="none" w:sz="0" w:space="0" w:color="auto"/>
                    <w:left w:val="none" w:sz="0" w:space="0" w:color="auto"/>
                    <w:bottom w:val="none" w:sz="0" w:space="0" w:color="auto"/>
                    <w:right w:val="none" w:sz="0" w:space="0" w:color="auto"/>
                  </w:divBdr>
                  <w:divsChild>
                    <w:div w:id="205070243">
                      <w:marLeft w:val="0"/>
                      <w:marRight w:val="0"/>
                      <w:marTop w:val="0"/>
                      <w:marBottom w:val="0"/>
                      <w:divBdr>
                        <w:top w:val="none" w:sz="0" w:space="0" w:color="auto"/>
                        <w:left w:val="none" w:sz="0" w:space="0" w:color="auto"/>
                        <w:bottom w:val="none" w:sz="0" w:space="0" w:color="auto"/>
                        <w:right w:val="none" w:sz="0" w:space="0" w:color="auto"/>
                      </w:divBdr>
                      <w:divsChild>
                        <w:div w:id="1982231213">
                          <w:marLeft w:val="0"/>
                          <w:marRight w:val="0"/>
                          <w:marTop w:val="0"/>
                          <w:marBottom w:val="0"/>
                          <w:divBdr>
                            <w:top w:val="none" w:sz="0" w:space="0" w:color="auto"/>
                            <w:left w:val="none" w:sz="0" w:space="0" w:color="auto"/>
                            <w:bottom w:val="none" w:sz="0" w:space="0" w:color="auto"/>
                            <w:right w:val="none" w:sz="0" w:space="0" w:color="auto"/>
                          </w:divBdr>
                          <w:divsChild>
                            <w:div w:id="525096892">
                              <w:marLeft w:val="0"/>
                              <w:marRight w:val="0"/>
                              <w:marTop w:val="0"/>
                              <w:marBottom w:val="0"/>
                              <w:divBdr>
                                <w:top w:val="none" w:sz="0" w:space="0" w:color="auto"/>
                                <w:left w:val="none" w:sz="0" w:space="0" w:color="auto"/>
                                <w:bottom w:val="none" w:sz="0" w:space="0" w:color="auto"/>
                                <w:right w:val="none" w:sz="0" w:space="0" w:color="auto"/>
                              </w:divBdr>
                              <w:divsChild>
                                <w:div w:id="940843772">
                                  <w:marLeft w:val="0"/>
                                  <w:marRight w:val="0"/>
                                  <w:marTop w:val="0"/>
                                  <w:marBottom w:val="0"/>
                                  <w:divBdr>
                                    <w:top w:val="none" w:sz="0" w:space="0" w:color="auto"/>
                                    <w:left w:val="none" w:sz="0" w:space="0" w:color="auto"/>
                                    <w:bottom w:val="none" w:sz="0" w:space="0" w:color="auto"/>
                                    <w:right w:val="none" w:sz="0" w:space="0" w:color="auto"/>
                                  </w:divBdr>
                                  <w:divsChild>
                                    <w:div w:id="627473585">
                                      <w:marLeft w:val="0"/>
                                      <w:marRight w:val="0"/>
                                      <w:marTop w:val="0"/>
                                      <w:marBottom w:val="0"/>
                                      <w:divBdr>
                                        <w:top w:val="none" w:sz="0" w:space="0" w:color="auto"/>
                                        <w:left w:val="none" w:sz="0" w:space="0" w:color="auto"/>
                                        <w:bottom w:val="none" w:sz="0" w:space="0" w:color="auto"/>
                                        <w:right w:val="none" w:sz="0" w:space="0" w:color="auto"/>
                                      </w:divBdr>
                                      <w:divsChild>
                                        <w:div w:id="1566843407">
                                          <w:marLeft w:val="0"/>
                                          <w:marRight w:val="0"/>
                                          <w:marTop w:val="0"/>
                                          <w:marBottom w:val="0"/>
                                          <w:divBdr>
                                            <w:top w:val="none" w:sz="0" w:space="0" w:color="auto"/>
                                            <w:left w:val="none" w:sz="0" w:space="0" w:color="auto"/>
                                            <w:bottom w:val="none" w:sz="0" w:space="0" w:color="auto"/>
                                            <w:right w:val="none" w:sz="0" w:space="0" w:color="auto"/>
                                          </w:divBdr>
                                          <w:divsChild>
                                            <w:div w:id="1122268482">
                                              <w:blockQuote w:val="1"/>
                                              <w:marLeft w:val="720"/>
                                              <w:marRight w:val="720"/>
                                              <w:marTop w:val="100"/>
                                              <w:marBottom w:val="0"/>
                                              <w:divBdr>
                                                <w:top w:val="none" w:sz="0" w:space="0" w:color="auto"/>
                                                <w:left w:val="none" w:sz="0" w:space="0" w:color="auto"/>
                                                <w:bottom w:val="none" w:sz="0" w:space="0" w:color="auto"/>
                                                <w:right w:val="none" w:sz="0" w:space="0" w:color="auto"/>
                                              </w:divBdr>
                                            </w:div>
                                            <w:div w:id="584608102">
                                              <w:blockQuote w:val="1"/>
                                              <w:marLeft w:val="720"/>
                                              <w:marRight w:val="720"/>
                                              <w:marTop w:val="0"/>
                                              <w:marBottom w:val="0"/>
                                              <w:divBdr>
                                                <w:top w:val="none" w:sz="0" w:space="0" w:color="auto"/>
                                                <w:left w:val="none" w:sz="0" w:space="0" w:color="auto"/>
                                                <w:bottom w:val="none" w:sz="0" w:space="0" w:color="auto"/>
                                                <w:right w:val="none" w:sz="0" w:space="0" w:color="auto"/>
                                              </w:divBdr>
                                            </w:div>
                                            <w:div w:id="607858790">
                                              <w:blockQuote w:val="1"/>
                                              <w:marLeft w:val="720"/>
                                              <w:marRight w:val="720"/>
                                              <w:marTop w:val="0"/>
                                              <w:marBottom w:val="0"/>
                                              <w:divBdr>
                                                <w:top w:val="none" w:sz="0" w:space="0" w:color="auto"/>
                                                <w:left w:val="none" w:sz="0" w:space="0" w:color="auto"/>
                                                <w:bottom w:val="none" w:sz="0" w:space="0" w:color="auto"/>
                                                <w:right w:val="none" w:sz="0" w:space="0" w:color="auto"/>
                                              </w:divBdr>
                                            </w:div>
                                            <w:div w:id="1437139900">
                                              <w:blockQuote w:val="1"/>
                                              <w:marLeft w:val="720"/>
                                              <w:marRight w:val="720"/>
                                              <w:marTop w:val="0"/>
                                              <w:marBottom w:val="100"/>
                                              <w:divBdr>
                                                <w:top w:val="none" w:sz="0" w:space="0" w:color="auto"/>
                                                <w:left w:val="none" w:sz="0" w:space="0" w:color="auto"/>
                                                <w:bottom w:val="none" w:sz="0" w:space="0" w:color="auto"/>
                                                <w:right w:val="none" w:sz="0" w:space="0" w:color="auto"/>
                                              </w:divBdr>
                                            </w:div>
                                            <w:div w:id="1846551366">
                                              <w:blockQuote w:val="1"/>
                                              <w:marLeft w:val="720"/>
                                              <w:marRight w:val="720"/>
                                              <w:marTop w:val="100"/>
                                              <w:marBottom w:val="0"/>
                                              <w:divBdr>
                                                <w:top w:val="none" w:sz="0" w:space="0" w:color="auto"/>
                                                <w:left w:val="none" w:sz="0" w:space="0" w:color="auto"/>
                                                <w:bottom w:val="none" w:sz="0" w:space="0" w:color="auto"/>
                                                <w:right w:val="none" w:sz="0" w:space="0" w:color="auto"/>
                                              </w:divBdr>
                                            </w:div>
                                            <w:div w:id="1137725280">
                                              <w:blockQuote w:val="1"/>
                                              <w:marLeft w:val="720"/>
                                              <w:marRight w:val="720"/>
                                              <w:marTop w:val="0"/>
                                              <w:marBottom w:val="0"/>
                                              <w:divBdr>
                                                <w:top w:val="none" w:sz="0" w:space="0" w:color="auto"/>
                                                <w:left w:val="none" w:sz="0" w:space="0" w:color="auto"/>
                                                <w:bottom w:val="none" w:sz="0" w:space="0" w:color="auto"/>
                                                <w:right w:val="none" w:sz="0" w:space="0" w:color="auto"/>
                                              </w:divBdr>
                                            </w:div>
                                            <w:div w:id="1092429283">
                                              <w:blockQuote w:val="1"/>
                                              <w:marLeft w:val="720"/>
                                              <w:marRight w:val="720"/>
                                              <w:marTop w:val="0"/>
                                              <w:marBottom w:val="0"/>
                                              <w:divBdr>
                                                <w:top w:val="none" w:sz="0" w:space="0" w:color="auto"/>
                                                <w:left w:val="none" w:sz="0" w:space="0" w:color="auto"/>
                                                <w:bottom w:val="none" w:sz="0" w:space="0" w:color="auto"/>
                                                <w:right w:val="none" w:sz="0" w:space="0" w:color="auto"/>
                                              </w:divBdr>
                                            </w:div>
                                            <w:div w:id="2025477132">
                                              <w:blockQuote w:val="1"/>
                                              <w:marLeft w:val="720"/>
                                              <w:marRight w:val="720"/>
                                              <w:marTop w:val="0"/>
                                              <w:marBottom w:val="0"/>
                                              <w:divBdr>
                                                <w:top w:val="none" w:sz="0" w:space="0" w:color="auto"/>
                                                <w:left w:val="none" w:sz="0" w:space="0" w:color="auto"/>
                                                <w:bottom w:val="none" w:sz="0" w:space="0" w:color="auto"/>
                                                <w:right w:val="none" w:sz="0" w:space="0" w:color="auto"/>
                                              </w:divBdr>
                                            </w:div>
                                            <w:div w:id="1789622690">
                                              <w:blockQuote w:val="1"/>
                                              <w:marLeft w:val="720"/>
                                              <w:marRight w:val="720"/>
                                              <w:marTop w:val="0"/>
                                              <w:marBottom w:val="0"/>
                                              <w:divBdr>
                                                <w:top w:val="none" w:sz="0" w:space="0" w:color="auto"/>
                                                <w:left w:val="none" w:sz="0" w:space="0" w:color="auto"/>
                                                <w:bottom w:val="none" w:sz="0" w:space="0" w:color="auto"/>
                                                <w:right w:val="none" w:sz="0" w:space="0" w:color="auto"/>
                                              </w:divBdr>
                                            </w:div>
                                            <w:div w:id="1671445142">
                                              <w:blockQuote w:val="1"/>
                                              <w:marLeft w:val="720"/>
                                              <w:marRight w:val="720"/>
                                              <w:marTop w:val="0"/>
                                              <w:marBottom w:val="0"/>
                                              <w:divBdr>
                                                <w:top w:val="none" w:sz="0" w:space="0" w:color="auto"/>
                                                <w:left w:val="none" w:sz="0" w:space="0" w:color="auto"/>
                                                <w:bottom w:val="none" w:sz="0" w:space="0" w:color="auto"/>
                                                <w:right w:val="none" w:sz="0" w:space="0" w:color="auto"/>
                                              </w:divBdr>
                                            </w:div>
                                            <w:div w:id="797525810">
                                              <w:blockQuote w:val="1"/>
                                              <w:marLeft w:val="720"/>
                                              <w:marRight w:val="720"/>
                                              <w:marTop w:val="0"/>
                                              <w:marBottom w:val="100"/>
                                              <w:divBdr>
                                                <w:top w:val="none" w:sz="0" w:space="0" w:color="auto"/>
                                                <w:left w:val="none" w:sz="0" w:space="0" w:color="auto"/>
                                                <w:bottom w:val="none" w:sz="0" w:space="0" w:color="auto"/>
                                                <w:right w:val="none" w:sz="0" w:space="0" w:color="auto"/>
                                              </w:divBdr>
                                            </w:div>
                                            <w:div w:id="1565291922">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1654709">
      <w:bodyDiv w:val="1"/>
      <w:marLeft w:val="0"/>
      <w:marRight w:val="0"/>
      <w:marTop w:val="0"/>
      <w:marBottom w:val="0"/>
      <w:divBdr>
        <w:top w:val="none" w:sz="0" w:space="0" w:color="auto"/>
        <w:left w:val="none" w:sz="0" w:space="0" w:color="auto"/>
        <w:bottom w:val="none" w:sz="0" w:space="0" w:color="auto"/>
        <w:right w:val="none" w:sz="0" w:space="0" w:color="auto"/>
      </w:divBdr>
    </w:div>
    <w:div w:id="1195770906">
      <w:bodyDiv w:val="1"/>
      <w:marLeft w:val="0"/>
      <w:marRight w:val="0"/>
      <w:marTop w:val="0"/>
      <w:marBottom w:val="0"/>
      <w:divBdr>
        <w:top w:val="none" w:sz="0" w:space="0" w:color="auto"/>
        <w:left w:val="none" w:sz="0" w:space="0" w:color="auto"/>
        <w:bottom w:val="none" w:sz="0" w:space="0" w:color="auto"/>
        <w:right w:val="none" w:sz="0" w:space="0" w:color="auto"/>
      </w:divBdr>
    </w:div>
    <w:div w:id="1688360279">
      <w:bodyDiv w:val="1"/>
      <w:marLeft w:val="0"/>
      <w:marRight w:val="0"/>
      <w:marTop w:val="0"/>
      <w:marBottom w:val="0"/>
      <w:divBdr>
        <w:top w:val="none" w:sz="0" w:space="0" w:color="auto"/>
        <w:left w:val="none" w:sz="0" w:space="0" w:color="auto"/>
        <w:bottom w:val="none" w:sz="0" w:space="0" w:color="auto"/>
        <w:right w:val="none" w:sz="0" w:space="0" w:color="auto"/>
      </w:divBdr>
    </w:div>
    <w:div w:id="1852838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3610</Words>
  <Characters>20581</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444</Company>
  <LinksUpToDate>false</LinksUpToDate>
  <CharactersWithSpaces>24143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Anastasiya</dc:creator>
  <cp:lastModifiedBy>Гульнара Ткачева</cp:lastModifiedBy>
  <cp:revision>3</cp:revision>
  <dcterms:created xsi:type="dcterms:W3CDTF">2018-10-19T20:48:00Z</dcterms:created>
  <dcterms:modified xsi:type="dcterms:W3CDTF">2022-02-14T06:44:00Z</dcterms:modified>
</cp:coreProperties>
</file>