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09"/>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sz w:val="32"/>
          <w:szCs w:val="32"/>
          <w:rtl w:val="0"/>
        </w:rPr>
        <w:t xml:space="preserve">Лекция 1.</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b w:val="1"/>
          <w:sz w:val="32"/>
          <w:szCs w:val="32"/>
          <w:rtl w:val="0"/>
        </w:rPr>
        <w:t xml:space="preserve">Современные проблемы охраны природы</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Введение. </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Предмет охраны окружающей среды. </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Основные источники загрязнения окружающей среды.</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Воздействие хозяйственной деятельности на природные объекты и комплексы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1.1 Введение.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Предмет охраны окружающей среды Опасность необратимых изменений природной среды в отдельных регионах Земли стала реальной из-за возросших масштабов хозяйственной деятельности человека.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начала 80-х гг. в среднем 1 вид (или подвид) животных исчезал ежедневно, а вид растений - еженедельно (под угрозой исчезновения находятся св. 20 тысяч видов). Около 1000 видов птиц и млекопитающих (в основном обитатели тропических лесов, сводимых со скоростью десятки га в минуту) находятся под угрозой вымирания.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Ежегодно сжигается около 1 млрд. т условного топлива, выбрасываются в атмосферу сотни млн. т оксидов азота, серы, углерода (часть из них возвращается в виде кислотных дождей), сажи, золы и пыли. Почвы и воды загрязняются промышленными и бытовыми стоками (сотни млрд. т в год), нефтепродуктами (несколько млн. т), минеральными удобрениями (около сотни млн. т) и пестицидами, тяжелыми металлами (ртуть, свинец и др.), радиоактивными отходами. Появилась опасность нарушения озонового экрана Земли.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Способность биосферы к самоочищению близка к пределу. Опасность неконтролируемого изменения окружающей среды и вследствие этого угроза существованию на Земле живых организмов, в т. ч. человека, потребовали решительных практических мер по защите и охране природы, правового регулирования использования природных ресурсов. К таким мерам относятся создание безотходных технологий, очистных сооружений, упорядочение использования пестицидов, прекращение производства ядохимикатов, способных накапливаться в организме, рекультивация земель и пр., а также создание охраняемых территорий (заповедники, национальные парки и др.), центров по разведению редких и исчезающих животных и растений (в т. ч. для сохранения генофонда Земли), составление мировой и национальных Красных книг.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Природоохранные мероприятия предусмотрены в земельном, лесном, водном и другом национальном законодательстве, которое устанавливает ответственность за нарушение природоохранных норм. В ряде стран в результате осуществления правительственных природоохранных программ удалось существенно улучшить качество окружающей среды в отдельных регионах (например, в результате многолетней и дорогостоящей программы удалось восстановить чистоту и качество воды в Великих озерах). В международном масштабе наряду с созданием различных международных организаций по отдельным проблемам охраны природы действует Программа ООН по окружающей среде. Охрана окружающей среды – это система научных знаний и комплекс государственных, международных и общественных мероприятий, направленных на рациональное использование, охрану и восстановлениеприродных ресурсов, на сохранение биологического разнообразия, на защиту окружающей среды от загрязнения и разрушения для создания оптимальных условий существования человеческого обществ, удовлетворения материальных и культурных потребностей ныне живущих и будущих поколений.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Основные задачи охраны окружающей среды: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рациональное использование природных ресурсов,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сохранение биологического разнообразия, </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защита природной среды от загрязнения.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Основной целью охраны окружающей среды является улучшение здоровья населения, сохранение и улучшение природных условий в процессе природопользования, последовательное сокращение источников загрязнения, а также непрерывный контроль за состояние окружающей среды и влияющими на нее факторами при различных видах деятельности человека.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Формы охраны окружающей среды: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народная,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государственная,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общественная,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международная.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Народная форма зародилась еще при первобытнообщинном строе и в настоящее время сохранилась лишь в удаленных от цивилизации районах земного шара. Эта форма тесно связана с религией. Проявляется она в том, что человек обожествляет отдельных животных, растений, объекты природы (озера, реки, водопады, рощи и т. д.), поклоняется им, охраняет их. В Египте священным животным были кошка и крокодил, священным растением считался лотос. В Индии священными животными считаются корова и гриф. В Восточной Европе священным считался аист.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Государственная форма появилась с момента появления государства.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1019-1054 гг. князь Ярослав Мудрый издал «Русскую правду», в которой были прописаны штрафы и возмещение убытков за хищение, добычи животных и охоту на чужих землях, за разорение гнезд пчел. Значение: регламентирован отстрел животных.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1530-1584 гг. царь Иван XV издал указ о запрете использования леса на берегах Двины с целью защиты от наводнений: «…того лесу не чистить и дров не сечи и лык не драть». В 1645-1676 гг. царь Алексей Михайлович издал 67 «природоохранных» указов, в том числе: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первый указ о регулировании рыбной ловли (1699);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указы о регулировании охоты, прежде всего царской;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указ о сохранении лесов в Якутии «...не жечь и не сечь лесов в ясачных местах, дабы зверь не бежал»;</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указы о Государевых заповедных лесах; запрещалось «...в Государевы заповедные леса всяких чинов людям, помещикам и вотчинникам и их людям и крестьянам въезжать, и лосей и иных никаких зверей побивать»</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для сохранения мест гнездования кречетов заповедал «Семиостровье» (Мурманское побережье).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Значение: ограничение снижения видового разнообразия, охрана лесов.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1689-1725 гг. царь Петр I издал многочисленные природоохранные указы, направленные на решение общегосударственных задач, в том числе:</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указ «О нечистке под пашню лесов по рекам, по коим леса гонят в Москву, а чистить их в 30 верстах выше» (1701);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указ о запретных лесах: «…за дуб, буде хоть одно дерево срубит, также и за многую заповедных лесов посечку, учинена будет смертная казнь» (1703);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устав о рыбной ловле, запрещающей хищнические способы добычи; - указ о сохранении почвенного покрова при рубке лесов (1712);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устав об охране лесов от пожаров; - указ о санитарном состоянии городов: «не оставлять на улице навоз, мертвечину и всякий скаредный помет», обязательный вывоз нечистот жителями со своих дворов - за неисполнение «бить батоги нещадно и убрать навоз», запрет вываливать мусор на лед Невы (за нарушение - каторжные работы), повреждать зеленые посадки в городах (наказание - кнут и каторга);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указ об охране чистоты водоемов (1718).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Значение: общегосударственное, повышение численности животных, обогащение фауны, увеличение количества зеленых насаждений.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1762-1796 гг. императрица Екатерина II издала: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закон об охоте (1763) - запрещение охоты с 1 марта по 29 июня (за исключением хищников). Регламентированные сроки сохранялись в России до Октябрьской революции. Регламент лесопользования, предписывающий беречь лес от скота, гнать смолу из пней и корней, использовать для изготовления поташа второсортную древесину, а для заготовки дров - ветровал и бурелом.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Значение: повышение численности животных, сохранение лесов. В 1832 г. в Санкт-Петербурге создано «Общество для поощрения лесного хозяйства» - первое в России природоохранное общество. Первоначально насчитывало 30 человек. Главной задачей общества был сбор сведений о положении лесов «...на крайнюю необходимость заниматься без отлагательства важным предметом сбережения лесов...».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1843 г. общество вошло в состав Вольного экономического общества. 1892-1898 гг. «Особая экспедиция Лесного департамента по испытанию и учету различных способов и приемов лесного и водного хозяйства в степях Южной России» (В.В. Докучаев). Появились первые лесополосы в Каменной степи. Значение: увеличение количества лесов.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1882 г. в районе Кроноцкого вулкана на Камчатке создан первый в России общественный заказник для размножения соболя (позднее - заповедник).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1892 г. Александр III издал документ «Правила об охоте», который запрещал охоту на зубров в течение года. Значение: сохранение зубров.</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1906 г. в Санкт-Петербурге создано общество любителей природы. Журнал «Любитель природы».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Общественная форма появилась в конце ХIХ в. как дополнение к государственной форме. Люди не были довольны теми мерами, которые осуществляло государство в деле охраны природы. Главное направление этой формы – пропаганда экологических идей и практическое осуществление мероприятий по охране окружающей среды. В настоящее время во многих странах мира существуют свои национальные общественные экологические организации. Наиболее известна такая международная экологическая организация как «Гринпис».</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Международная форма возникла в ХХ в. Ее главная цель – сохранить экологическое благополучие нашей планеты усилиями ряда государств. Деятельность направлена на решение глобальных экологических проблем. Большую помощь в решении таких проблем оказывают международные экологические организации: МСОП – международный союз охраны природы и природных ресурсов, ЮНЕП – Программа ООН по охране окружающей человека среде и др.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Особенности рассматриваемых объектов экологического права обусловливают конкретные формы, в которых реализуется их охрана: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консервативная (заповедная) охрана природы осуществляется путем полного или частичного изъятия природных объектов и комплексов (редких, достопримечательных, эталонных или типичных объектов, естественных экосистем) из хозяйственного и иного использования и создания особо охраняемых природных территорий (заповедников, заказников, национальных, природных парков и др.);</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организация рационального использования и воспроизводства природных ресурсов. Она осуществляется в процессе хозяйственной и иной деятельности людей с целью предотвращения вредных последствий этой деятельности, ухудшения качества окружающей среды, истощения природных ресурсов, сохранения их как источников сырья и энергии. Необходимость такой формы охраны обусловлена, прежде всего, экономическими интересами. - оздоровление и улучшение окружающей человека среды, то есть среды обитания людей, путем создания более благоприятных условий для их жизни и деятельности.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Окружающая среда – совокупность компонентов природной среды, природных и природно-антропогенных объектов, а также антропогенных объектов.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Компоненты природной среды – земля, недра, почвы, поверхностные и подземные воды, атмосферный воздух, растительный, животный мир и иные организмы, а также озоновый слой атмосферы и околоземное космическое пространство, обеспечивающие в совокупности благоприятные условия для существования жизни на Земле</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Благоприятная окружающая среда – окружающая среда, качество которой обеспечивает устойчивое функционирование естественных экологических систем, природных и природно-антропогенных объектов.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Природная среда – совокупность компонентов природной среды, природных и природно-антропогенных объектов.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Природный объект – естественная экологическая система, природный ландшафт и составляющие их элементы, сохранившие свои природные свойства.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Природно-антропогенный объект – природный объект, измененный в результате хозяйственной и иной деятельности, или объект, созданный человеком, обладающий свойствами природного объекта и имеющий рекреационное и защитное значение.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Антропогенный объект – объект, созданный человеком для обеспечения его социальных потребностей и не обладающий свойствами природных объектов.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Негативное воздействие на окружающую среду – воздействие хозяйственной и иной деятельности, последствия которой приводят к негативным изменениям качества окружающей среды.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Контроль в области охраны окружающей среды – система мер, направленная на предотвращение, выявление и пресечение нарушения законодательства в области охраны окружающей среды, обеспечение соблюдения субъектами хозяйственной и иной деятельности требований, в том числе нормативов и нормативных документов, в области охраны окружающей среды (Закон «Об охране окружающей среды», 2002 г.).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1.2 Основные источники загрязнения окружающей среды </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Загрязнением окружающей природной среды считается физико-химическое изменение состава природного вещества (воздуха, воды, почвы), которое угрожает состоянию здоровья и жизни человека, окружающей его естественной среды. Загрязнение бывает космическое - естественное, которое земля в значительном количестве получает из космоса, от извержения вулканов, и антропогенное, совершенное в результате хозяйственной деятельности человека. Рассмотрим второй вид загрязнения, совершаемого по воле человека.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Антропогенное загрязнение окружающей среды подразделяется на несколько видов. Это пылевое, газовое, химическое (в том числе загрязнение почвы химикатами), ароматическое, тепловое (изменение температуры воды), что отрицательно сказывается на жизнедеятельности водных животных. Источником загрязнения окружающей природной среды выступает хозяйственная деятельность человека (промышленность, сельское хозяйство, транспорт). В зависимости от региона доля того или иного источника загрязнения может значительно колебаться. Так, в городах наибольший удельный вес от загрязнения дает транспорт. Его доля в загрязнении окружающей среды составляет 70-80 %. Среди промышленных предприятий наиболее «грязными» считаются металлургические предприятия. Они на 34 % загрязняют окружающую среду. За ними следуютпредприятия энергетики, прежде всего тепловые электростанции, которые на 27 % загрязняют окружающую среду. Остальные проценты падают на предприятия химической (9 %), нефтяной (12 %) и газовой (7 %) промышленности.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последние годы на первое место по загрязнению выдвинулось сельское хозяйство. Это связано с двумя обстоятельствами. Первое - увеличение строительства крупных животноводческих комплексов при отсутствии какой-либо очистки образующихся отходов и их утилизации, и второе - увеличение применения минеральных удобрений и ядохимикатов, которые вместе с дождевыми потоками и подземными водами попадают в реки и озера, нанося серьезный ущерб бассейнам крупных рек, их рыбным запасам и растительности.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Ежегодно на одного жителя Земли приходится свыше 20 т отходов. Основными объектами загрязнения являются атмосферный воздух, водоемы, включая Мировой океан, почвы. Ежедневно в атмосферу выбрасываются тысячи и тысячи тонн угарного газа, окислов азота, серы и других вредных веществ. И только 10% этого количества поглощается растениями. Окись серы (сернистый газ) - основной загрязнитель, источником которого являются тепловые электростанции, котельные, металлургические заводы.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Концентрация двуокиси серы в окислах азота, порождает кислотные дожди, которые уничтожают урожай, растительность, вредно сказываются на состоянии рыбных запасов. Наряду с сернистым газом отрицательное воздействие на состояние атмосферы оказывает углекислый газ, который образуется в результате горения. Его источники - тепловые электростанции, металлургические заводы, транспорт. За все предшествующие годы доля углекислого газа в атмосфере увеличилась на 20 % и продолжает увеличиваться на 0,2 % в год. При сохранении таких темпов прироста к 2000 году в атмосфере доля углекислоты возрастет на 30-40 %.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Такое физико-химическое изменение атмосферы может привести к явлению парникового эффекта. Суть его в том, что накопление углекислоты в верхних слоях атмосферы будет препятствовать нормальному процессу теплообмена между Землей и Космосом, будет сдерживать тепло, накапливаемое Землей в результате хозяйственной деятельности и в силу определенных естественных причин, например, извержения вулканов.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1.3 Воздействие хозяйственной деятельности на природные объекты и комплексы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Воздействие человека на природу является необходимым условием его существования. В результате этого воздействия возможно непрерывное обеспечение людей жизненными благами и воспроизводство человеческого общества. При этом воздействии всегда необходимо добиваться равновесия в природе и не нарушать круговорот веществ. Однако эти принципы человеком часто нарушаются.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Воздействие человека сказывается, по существу, на всех ресурсах и компонентах биосферы (почвенном покрове, гидросфере, атмосфере, животном и растительном мире, литосфере). Даже труднодоступные районы Земли - Арктика, Антарктика, высокогорья, глубины океанов, околоземноепространство - оказались в той или иной степени затронуты хозяйственной деятельностью человека, а это неизбежно влечет за собой изменения в экологических системах, ландшафтах, природных комплексах.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результате расчетов ученых установлено, что человечество сейчас активно использует около 55% суши, 12% - речной воды, половину ежегодного прироста леса; в результате строительства и горных работ ежегодно перемещается более 4 тысяч кубических км породы; каждый год извлекается из недр более 100 млрд. тонн руды и сжигается 7 млрд. тонн условного топлива. Потребление кислорода за последние 100 лет составило 240 млрд. тонн, в атмосферу было выброшено 360 млрд. тонн углекислого газа, что значительно увеличило его содержание в атмосфере.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Все антропогенные изменения в природе в результате хозяйственной деятельности человека можно разделить на преднамеренные и попутные. Преднамеренные преобразования - это освоение земель под сельскохозяйственные культуры или многолетние насаждения, сооружения водохранилищ, строительство городов, промышленных предприятий, путей сообщения, рытье котлованов для добычи полезных ископаемых, осушение болот, изменение направления течения рек. Попутные изменения - это изменения газового состава атмосферы, загрязнение окружающей среды, обеднение видового состава животного мира, развитие эрозионных процессов, усиление аллергических и других заболеваний людей, образование фотохимических туманов (смогов), ускорение коррозии металлов и др. Большая часть попутных изменений в природе неизбежна, однако необходимо стремиться свести их к минимуму или найти решение, полностью устраняющее некоторые виды негативных процессов.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1.4 Понятие, сущность и классификация антропогенного воздействия на окружающую среду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 антропогенным воздействием на природную среду понимают прямое или опосредованное влияние человеческого общества на природу, приводящее к точечным, локальным или глобальным ее изменениям.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Сущность антропогенного воздействия на биосферу заключается в потреблении человечеством в процессе жизнедеятельности первичной биологической продукции в целях выживания.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Последствия антропогенного воздействия могут быть интерпретированы как образование отходов: первичных (непосредственных "остатков" неиспользованного продукта биосферы, в том числе нарушенных) и вторичных (загрязнений различного вида). К вторичным отходам относятся синтезированные человеком, но чуждые природным системам вещества. В настоящее время человек в состоянии синтезировать около 10 млн. различных веществ, он производит в больших масштабах 50 тыс., а в особо крупных - 5 тыс. наименований веществ.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Воздействие человека на природу характеризуется понятием "Антропогенная нагрузка". Это величина прямого или опосредованного воздействия на природную среду в целом или на ее отдельные компоненты. По расчетам специалистов, антропогенная нагрузка в целом на природнуюсреду удваивается каждые 10-15 лет. Загрязнение природной среды - это поступление в природную среду совершенно новых или известных (твердых, жидких, газообразных) веществ, биологических агентов, различных видов энергии в количествах и концентрациях, превышающих естественный для живых организмов уровень.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происхождению различают природное и антропогенное загрязнение.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Природное загрязнение - это загрязнение окружающей среды, возникающее без участия человека или как результат его отдаленного косвенного влияния на природу. Основные источники природного загрязнения - стихийные, катастрофические природные процессы: извержения вулканов, наводнения, торнадо, цунами, сели, пожары и т.п.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Антропогенное загрязнение - любое загрязнение, вызванное деятельностью человека.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объектам загрязнения различают: загрязнение вод, атмосферы, почвы, ландшафта.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продолжительности и масштабу распространения различают загрязнение временное и постоянное; локальное, региональное, трансграничное и глобальное.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источникам и видам загрязнителей различают физическое, химическое, биологическое, биотическое, механическое загрязнения.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1.5 Основные законы биосферы и их значение в охране окружающей среды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Биосфера - тоже экосистема. Однако она выделена в иерархии экосистем в силу того, что представляет в ней самый верхний уровень. Как следствие, биосфера взаимодействует с космическим окружением Земли напрямую, без посредников; кроме того, она является относительно замкнутой системой, не испытывающей управляющего воздействия со стороны какой-либо экосистемы более высокого уровня. Все это приводит к определенной специфике законов организации и функционирования биосферы. Роль биосферы как посредника между космическими и планетарными процессами раскрывает закон преломления космических воздействий: космические факторы, воздействуя на биосферу, в свою очередь подвергаются изменению с ее стороны и могут быть ослаблены, сдвинуты по времени или полностью погашены. Биосфера играет также роль посредника между биологическими и геохимическими процессами на нашей планете. Практический вывод отсюда заключается в том, что, воздействуя на биосферу, человек тем самым вмешивается в более глубокие, геохимические процессы, создавая предпосылки сдвигов в общем химизме собственной среды обитания. Предупреждения о нарушении природного равновесия и грозящих в связи с этим катастрофах есть отражение точки зрения угрожаемого вида - человека. Биосфера же в целом обладает более высокой стабильностью, чем отдельный вид или группа видов. Отражением этого обстоятельства является, например, закон постоянства биомассы, открытый также Вернадским: суммарная масса живого вещества биосферы не изменяется в течение геологических периодов.</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Имеется и более сильный закон сохранения структуры биосферы (первый закон экодинамики Ю. Голдсмита): помимо неизменности количества живого вещества, в природе наблюдается сохранение его организации: так, в течение геологических периодов остается практически неизменным общее число видов в биосфере. Устойчивость биосферы отражает присущее зрелой экосистеме стремление к стабилизации, усиливаемое в данном случае особенной замкнутостью биосферы. Механизм стабильности раскрывается правилом автоматического поддержания глобальной среды обитания: Живое вещество в ходе саморегуляции и взаимодействия с неживым веществом автоматически поддерживает среду жизни, пригодную для ее развития.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самого момента возникновения живых существ они начали изменять окружающую среду. Поэтому точнее говорить не об эволюции жизни, а о коэволюции живого вещества и условий жизни. Благодаря наличию обратной связи, процесс развития оказался самоускоряющимся: чем больше организмы воздействовали на среду биосферы, тем интенсивнее шла их эволюция. Это обстоятельство выражается законом саморазвития биосистем, сформулированным Э. Бауэром в 1935 г.: развитие биологических систем есть результат их внешней работы, то есть воздействия этих систем на окружающую среду.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Развитие биосферы не было гладким и последовательным процессом. В соответствии с общей закономерностью самоорганизации, его правильнее представлять как череду бифуркаций, катастрофических нарушений равновесия, разделенных периодами постепенных изменений. Важная роль этих кризисов отражается известным в эволюционной экологии принципом катастрофического толчка: природная или природно-антропогенная катастрофа всегда приводит к существенным эволюционным перестройкам, которые относительно прогрессивны для биосферы, так как адаптируют ее системы к новым условиям среды.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Биологические законы отражают различные процессы, протекающие в окружающей среде, а законы по охране природы на их сохранение.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Первым выводом из учения о биосфере является принцип целостности биосферы.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Принцип гармонии биосферы и ее организованности. В биосфере, по Вернадскому, «все учитывается и все приспособляется с той же точностью, с той же механичностью и с тем же подчинением мере и гармонии, какую мы видим в стройных движениях небесных светил и начинаем видеть в системах атомов вещества и атомов энергии»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Закон биогенной миграции атомов: в биосфере миграция химических элементов происходит при обязательном непосредственном участии живых организмов.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Космическая роль биосферы в трансформации энергии. Вернадский подчеркивал важное значение энергии и называл живые организмы механизмами превращения энергии.</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Космическая энергия вызывает давление жизни, которое достигается размножением. Размножение организмов уменьшается по мере увеличения их количества. Размеры популяции возрастают до тех пор, пока среда может выдерживать их дальнейшее увеличение, после чего достигается равновесие. Численность колеблется вблизи равновесного уровня.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Растекание жизни есть проявление ее геохимической энергии.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Жизнь целиком определяется полем устойчивости зеленой растительности, а пределы жизни - физико-химическими свойствами соединений, строящих организм, их неразрушимостью в определенных условиях среды. Максимальное поле жизни определяется крайними пределами выживания организмов.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Всюдность жизни в биосфере. Жизнь постепенно, медленно приспосабливаясь, захватила биосферу, и захват этот не закончился. Поле устойчивости жизни есть результат приспособленности в ходе времени.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Закон бережливости в использовании живым веществом простых химических тел: раз вошедший элемент проходит длинный ряд состояний, и организм вводит в себя только необходимое количество элементов.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Постоянство количества живого вещества в биосфере. Количество свободного кислорода в атмосфере того же порядка, что и количество живого вещества.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Всякая система достигает устойчивого равновесия, когда ее свободная энергия равняется или приближается к нулю, т.е. когда вся возможная в условиях системы работа произведена.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Идея автотрофности человека. Автотрофными называют организмы, которые берут все нужные им для жизни химические элементы из окружающей их косной материи и не требуют для построения своего тела готовых соединений другого организма.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Антропогенные изменения биосферы, происходящие с большой скоростью, в любой момент могут послужить спусковым крючком для нового ускорения эволюционных перестроек биосферы. Это будет означать кардинальную перестройку экологических условий на планете, к которой человечество пока не готово ни как биологическое, ни как социальное образование. Чтобы избежать этого, требуются какие-то ориентиры, пусть приблизительные, какие-то указатели опасной черты. Такие указатели предоставляются правилами 1% и 10%. Правило 10% фактически представляет собой следствие из закона пирамиды энергий: Изъятие с любого трофического уровня стабильной экологической пирамиды 10% особей, как правило, не ведет к нарушению ее равновесия. Правило 1% гласит: изменение энергетики природной системы в пределах до 1%, как правило, не выводит природную систему из равновесного (квазистационарного) состояния. Показано, например, что 1% от поступающей к Земле энергии Солнца - максимально допустимый порог экстенсивного развития человеческой энергетики, за которым лежит разрушение биосферы. Как и в случае с правилом 10%, многое здесь зависит от состояния системы.</w:t>
      </w:r>
    </w:p>
    <w:sectPr>
      <w:pgSz w:h="16838" w:w="11906" w:orient="portrait"/>
      <w:pgMar w:bottom="1134" w:top="1134" w:left="170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Times New Roman" w:hAnsi="Times New Roman"/>
      <w:w w:val="100"/>
      <w:position w:val="-1"/>
      <w:sz w:val="28"/>
      <w:szCs w:val="22"/>
      <w:effect w:val="none"/>
      <w:vertAlign w:val="baseline"/>
      <w:cs w:val="0"/>
      <w:em w:val="none"/>
      <w:lang w:bidi="ar-SA" w:eastAsia="en-US"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paragraph" w:styleId="Абзацсписка">
    <w:name w:val="Абзац списка"/>
    <w:basedOn w:val="Обычный"/>
    <w:next w:val="Абзацсписка"/>
    <w:autoRedefine w:val="0"/>
    <w:hidden w:val="0"/>
    <w:qFormat w:val="0"/>
    <w:pPr>
      <w:suppressAutoHyphens w:val="1"/>
      <w:spacing w:line="1" w:lineRule="atLeast"/>
      <w:ind w:left="720" w:leftChars="-1" w:rightChars="0" w:firstLineChars="-1"/>
      <w:contextualSpacing w:val="1"/>
      <w:textDirection w:val="btLr"/>
      <w:textAlignment w:val="top"/>
      <w:outlineLvl w:val="0"/>
    </w:pPr>
    <w:rPr>
      <w:rFonts w:ascii="Times New Roman" w:hAnsi="Times New Roman"/>
      <w:w w:val="100"/>
      <w:position w:val="-1"/>
      <w:sz w:val="28"/>
      <w:szCs w:val="22"/>
      <w:effect w:val="none"/>
      <w:vertAlign w:val="baseline"/>
      <w:cs w:val="0"/>
      <w:em w:val="none"/>
      <w:lang w:bidi="ar-SA" w:eastAsia="en-US" w:val="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qMKpyIFl4plst1wKqFukUMQr/Q==">AMUW2mWqOX6U/yBiKwJfszkXkf0WiPNfYE6CbJY5ov5t9tzLzStj02SLKvFbtdAYX+HECxgvhR1sgn2uuHSiKGxO43JQANuF0CVu7QGSRUdWsGbU0YsFPDUDorVhvaeKY3gGWfFKmFsY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2022-02-07T10:55:00Z</dcterms:created>
  <dc:creator>Пользователь</dc:creator>
</cp:coreProperties>
</file>