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29F" w:rsidRPr="00812F1E" w:rsidRDefault="00FB429F" w:rsidP="00FB429F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>Тема «Классификация педагогических технологий. Признаки педагогической технологии. Педагогические технологии в начальной школе»</w:t>
      </w:r>
    </w:p>
    <w:p w:rsidR="00FB429F" w:rsidRDefault="00FB429F" w:rsidP="00FB429F"/>
    <w:p w:rsidR="0072620C" w:rsidRPr="0072620C" w:rsidRDefault="0072620C" w:rsidP="00FB429F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20C">
        <w:rPr>
          <w:rFonts w:ascii="Times New Roman" w:hAnsi="Times New Roman" w:cs="Times New Roman"/>
          <w:b/>
          <w:sz w:val="24"/>
          <w:szCs w:val="24"/>
        </w:rPr>
        <w:t>Шаг 1.</w:t>
      </w:r>
      <w:r w:rsidRPr="0072620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Сущность понятия «</w:t>
      </w:r>
      <w:r w:rsidRPr="0072620C">
        <w:rPr>
          <w:rFonts w:ascii="Times New Roman" w:hAnsi="Times New Roman" w:cs="Times New Roman"/>
          <w:b/>
        </w:rPr>
        <w:t>педагогическ</w:t>
      </w:r>
      <w:r>
        <w:rPr>
          <w:rFonts w:ascii="Times New Roman" w:hAnsi="Times New Roman" w:cs="Times New Roman"/>
          <w:b/>
        </w:rPr>
        <w:t>ая</w:t>
      </w:r>
      <w:r w:rsidRPr="0072620C">
        <w:rPr>
          <w:rFonts w:ascii="Times New Roman" w:hAnsi="Times New Roman" w:cs="Times New Roman"/>
          <w:b/>
        </w:rPr>
        <w:t xml:space="preserve"> технологи</w:t>
      </w:r>
      <w:r>
        <w:rPr>
          <w:rFonts w:ascii="Times New Roman" w:hAnsi="Times New Roman" w:cs="Times New Roman"/>
          <w:b/>
        </w:rPr>
        <w:t>я»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В российском образовании провозглашен сегодня принцип вариативности, который дает возможность педагогическим коллективам учебных заведений выбирать и конструировать педагогический процесс по любой модели, включая авторские. 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В этих условиях учителю начальных классов необходимо ориентироваться в широком спектре современных инновационных технологий, идей, школ, направлений, не тратить время на открытие уже 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>известного</w:t>
      </w:r>
      <w:proofErr w:type="gramEnd"/>
      <w:r w:rsidRPr="00812F1E">
        <w:rPr>
          <w:rFonts w:ascii="Times New Roman" w:hAnsi="Times New Roman" w:cs="Times New Roman"/>
          <w:sz w:val="24"/>
          <w:szCs w:val="24"/>
        </w:rPr>
        <w:t>. Сегодня быть педагогически грамотным специалистом нельзя без изучения  образовательных технологий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Само понятие </w:t>
      </w:r>
      <w:r w:rsidRPr="00812F1E">
        <w:rPr>
          <w:rFonts w:ascii="Times New Roman" w:hAnsi="Times New Roman" w:cs="Times New Roman"/>
          <w:b/>
          <w:sz w:val="24"/>
          <w:szCs w:val="24"/>
        </w:rPr>
        <w:t>технология</w:t>
      </w:r>
      <w:r w:rsidRPr="00812F1E">
        <w:rPr>
          <w:rFonts w:ascii="Times New Roman" w:hAnsi="Times New Roman" w:cs="Times New Roman"/>
          <w:sz w:val="24"/>
          <w:szCs w:val="24"/>
        </w:rPr>
        <w:t xml:space="preserve"> (от 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>греческого</w:t>
      </w:r>
      <w:proofErr w:type="gramEnd"/>
      <w:r w:rsidRPr="00812F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1E">
        <w:rPr>
          <w:rFonts w:ascii="Times New Roman" w:hAnsi="Times New Roman" w:cs="Times New Roman"/>
          <w:sz w:val="24"/>
          <w:szCs w:val="24"/>
          <w:lang w:val="en-US"/>
        </w:rPr>
        <w:t>techne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- искусство, мастерство, умение, </w:t>
      </w:r>
      <w:r w:rsidRPr="00812F1E">
        <w:rPr>
          <w:rFonts w:ascii="Times New Roman" w:hAnsi="Times New Roman" w:cs="Times New Roman"/>
          <w:sz w:val="24"/>
          <w:szCs w:val="24"/>
          <w:lang w:val="en-US"/>
        </w:rPr>
        <w:t>logos</w:t>
      </w:r>
      <w:r w:rsidRPr="00812F1E">
        <w:rPr>
          <w:rFonts w:ascii="Times New Roman" w:hAnsi="Times New Roman" w:cs="Times New Roman"/>
          <w:sz w:val="24"/>
          <w:szCs w:val="24"/>
        </w:rPr>
        <w:t xml:space="preserve"> – учение) имеет множество трактовок: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Педагогическая технологи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812F1E">
        <w:rPr>
          <w:rFonts w:ascii="Times New Roman" w:hAnsi="Times New Roman" w:cs="Times New Roman"/>
          <w:sz w:val="24"/>
          <w:szCs w:val="24"/>
        </w:rPr>
        <w:t xml:space="preserve"> более или менее жестко запрограммированный (алгоритмизированный) процесс взаимодействия преподавателя и учащихся, гарантирующий достижение поставленной цел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 w:rsidRPr="00812F1E">
        <w:rPr>
          <w:rFonts w:ascii="Times New Roman" w:hAnsi="Times New Roman" w:cs="Times New Roman"/>
          <w:sz w:val="24"/>
          <w:szCs w:val="24"/>
        </w:rPr>
        <w:t>М.И.Махмутов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>);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Педагогическая технология – это содержательная техника реализации учебного процесса (В.П.Беспалько).</w:t>
      </w:r>
    </w:p>
    <w:p w:rsidR="00FB429F" w:rsidRPr="00812F1E" w:rsidRDefault="00FB429F" w:rsidP="00FB429F">
      <w:pPr>
        <w:pStyle w:val="21"/>
        <w:rPr>
          <w:sz w:val="24"/>
        </w:rPr>
      </w:pPr>
      <w:r w:rsidRPr="00812F1E">
        <w:rPr>
          <w:b/>
          <w:sz w:val="24"/>
        </w:rPr>
        <w:t>Структура педагогической технологии.</w:t>
      </w:r>
      <w:r w:rsidRPr="00812F1E">
        <w:rPr>
          <w:sz w:val="24"/>
        </w:rPr>
        <w:t xml:space="preserve"> Технология в максимальной степени связана с учебным процессом – деятельностью учителя и ученика, ее структурой, средствами, методами и формами. Поэтому в структуру педагогической технологии входят: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а) концептуальная основа;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б) содержательная часть обучения;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- цели обучения – общие и конкретные;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- содержание учебного материала;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в) процессуальная часть – технологический процесс: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- организация учебного процесса;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- методы и формы учебной деятельности школьников;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lastRenderedPageBreak/>
        <w:t>- методы и формы работы учителя;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- деятельность учителя по управлению процессом усвоения материала;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- диагностика учебного процесса.</w:t>
      </w:r>
    </w:p>
    <w:p w:rsidR="00FB429F" w:rsidRPr="0072620C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20C">
        <w:rPr>
          <w:rFonts w:ascii="Times New Roman" w:hAnsi="Times New Roman" w:cs="Times New Roman"/>
          <w:b/>
          <w:i/>
          <w:sz w:val="24"/>
          <w:szCs w:val="24"/>
        </w:rPr>
        <w:t xml:space="preserve">Признаками </w:t>
      </w:r>
      <w:r w:rsidRPr="0072620C">
        <w:rPr>
          <w:rFonts w:ascii="Times New Roman" w:hAnsi="Times New Roman" w:cs="Times New Roman"/>
          <w:b/>
          <w:sz w:val="24"/>
          <w:szCs w:val="24"/>
        </w:rPr>
        <w:t>педагогической технологии  являются: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наличие цел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812F1E">
        <w:rPr>
          <w:rFonts w:ascii="Times New Roman" w:hAnsi="Times New Roman" w:cs="Times New Roman"/>
          <w:sz w:val="24"/>
          <w:szCs w:val="24"/>
        </w:rPr>
        <w:t xml:space="preserve"> конкретность и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диагностичность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цели, достижение которой гарантирует данная технология;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наличие диагностических средств, позволяющих учителю  отслеживать процесс и результаты педагогических воздействий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 наличие системы средств и условий, гарантирующих достижение поставленных целей</w:t>
      </w:r>
    </w:p>
    <w:p w:rsidR="00FB429F" w:rsidRPr="00812F1E" w:rsidRDefault="00FB429F" w:rsidP="00FB429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> современные педагогические технологии существуют в конкурентных условиях и должны быть эффективными по результатам и оптимальными по затратам, гарантировать достижение стандарта обучения.</w:t>
      </w:r>
    </w:p>
    <w:p w:rsidR="00FB429F" w:rsidRPr="00812F1E" w:rsidRDefault="00FB429F" w:rsidP="00FB429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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воспроизводимост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812F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12F1E">
        <w:rPr>
          <w:rFonts w:ascii="Times New Roman" w:hAnsi="Times New Roman" w:cs="Times New Roman"/>
          <w:sz w:val="24"/>
          <w:szCs w:val="24"/>
        </w:rPr>
        <w:t>возможность применения (повторения, воспроизведения) педагогической технологии в других однотипных образовательных учреждениях, другими субъектами.</w:t>
      </w:r>
    </w:p>
    <w:p w:rsidR="0072620C" w:rsidRPr="0072620C" w:rsidRDefault="0072620C" w:rsidP="00FB429F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20C">
        <w:rPr>
          <w:rFonts w:ascii="Times New Roman" w:hAnsi="Times New Roman" w:cs="Times New Roman"/>
          <w:b/>
          <w:sz w:val="24"/>
          <w:szCs w:val="24"/>
        </w:rPr>
        <w:t>Шаг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620C">
        <w:rPr>
          <w:rFonts w:ascii="Times New Roman" w:hAnsi="Times New Roman" w:cs="Times New Roman"/>
          <w:b/>
          <w:sz w:val="24"/>
          <w:szCs w:val="24"/>
        </w:rPr>
        <w:t>2. Классификация педагогических технологий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Названия большого класса современных технологий определяются </w:t>
      </w:r>
      <w:r w:rsidRPr="00812F1E">
        <w:rPr>
          <w:rFonts w:ascii="Times New Roman" w:hAnsi="Times New Roman" w:cs="Times New Roman"/>
          <w:b/>
          <w:i/>
          <w:sz w:val="24"/>
          <w:szCs w:val="24"/>
        </w:rPr>
        <w:t>содержанием тех модернизаций и модификаций</w:t>
      </w:r>
      <w:r w:rsidRPr="00812F1E">
        <w:rPr>
          <w:rFonts w:ascii="Times New Roman" w:hAnsi="Times New Roman" w:cs="Times New Roman"/>
          <w:sz w:val="24"/>
          <w:szCs w:val="24"/>
        </w:rPr>
        <w:t>, которым в них подвергается существующая традиционная система.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а) </w:t>
      </w:r>
      <w:r w:rsidRPr="00812F1E">
        <w:rPr>
          <w:rFonts w:ascii="Times New Roman" w:hAnsi="Times New Roman" w:cs="Times New Roman"/>
          <w:b/>
          <w:i/>
          <w:sz w:val="24"/>
          <w:szCs w:val="24"/>
        </w:rPr>
        <w:t xml:space="preserve">Педагогические технологии на основе </w:t>
      </w:r>
      <w:proofErr w:type="spellStart"/>
      <w:r w:rsidRPr="00812F1E">
        <w:rPr>
          <w:rFonts w:ascii="Times New Roman" w:hAnsi="Times New Roman" w:cs="Times New Roman"/>
          <w:b/>
          <w:i/>
          <w:sz w:val="24"/>
          <w:szCs w:val="24"/>
        </w:rPr>
        <w:t>гуманизации</w:t>
      </w:r>
      <w:proofErr w:type="spellEnd"/>
      <w:r w:rsidRPr="00812F1E">
        <w:rPr>
          <w:rFonts w:ascii="Times New Roman" w:hAnsi="Times New Roman" w:cs="Times New Roman"/>
          <w:b/>
          <w:i/>
          <w:sz w:val="24"/>
          <w:szCs w:val="24"/>
        </w:rPr>
        <w:t xml:space="preserve"> и демократизации педагогических отношений</w:t>
      </w:r>
      <w:r w:rsidRPr="00812F1E">
        <w:rPr>
          <w:rFonts w:ascii="Times New Roman" w:hAnsi="Times New Roman" w:cs="Times New Roman"/>
          <w:sz w:val="24"/>
          <w:szCs w:val="24"/>
        </w:rPr>
        <w:t>.</w:t>
      </w:r>
    </w:p>
    <w:p w:rsidR="00FB429F" w:rsidRPr="00812F1E" w:rsidRDefault="00FB429F" w:rsidP="00FB429F">
      <w:pPr>
        <w:pStyle w:val="21"/>
        <w:rPr>
          <w:sz w:val="24"/>
        </w:rPr>
      </w:pPr>
      <w:r w:rsidRPr="00812F1E">
        <w:rPr>
          <w:sz w:val="24"/>
        </w:rPr>
        <w:t xml:space="preserve">К ним относятся педагогика сотрудничества, гуманно-личностная технология </w:t>
      </w:r>
      <w:proofErr w:type="spellStart"/>
      <w:r w:rsidRPr="00812F1E">
        <w:rPr>
          <w:sz w:val="24"/>
        </w:rPr>
        <w:t>Ш.А.Амонашвили</w:t>
      </w:r>
      <w:proofErr w:type="spellEnd"/>
      <w:r w:rsidRPr="00812F1E">
        <w:rPr>
          <w:sz w:val="24"/>
        </w:rPr>
        <w:t>.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б) </w:t>
      </w:r>
      <w:r w:rsidRPr="00812F1E">
        <w:rPr>
          <w:rFonts w:ascii="Times New Roman" w:hAnsi="Times New Roman" w:cs="Times New Roman"/>
          <w:b/>
          <w:i/>
          <w:sz w:val="24"/>
          <w:szCs w:val="24"/>
        </w:rPr>
        <w:t xml:space="preserve">Педагогические технологии на основе активизации и интенсификации </w:t>
      </w:r>
      <w:r w:rsidRPr="00812F1E">
        <w:rPr>
          <w:rFonts w:ascii="Times New Roman" w:hAnsi="Times New Roman" w:cs="Times New Roman"/>
          <w:sz w:val="24"/>
          <w:szCs w:val="24"/>
        </w:rPr>
        <w:t>деятельности учащихся. Примеры: игровые технологии, проблемного обучения.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в) </w:t>
      </w:r>
      <w:r w:rsidRPr="00812F1E">
        <w:rPr>
          <w:rFonts w:ascii="Times New Roman" w:hAnsi="Times New Roman" w:cs="Times New Roman"/>
          <w:b/>
          <w:i/>
          <w:sz w:val="24"/>
          <w:szCs w:val="24"/>
        </w:rPr>
        <w:t>Педагогические технологии на основе эффективности организации и управления</w:t>
      </w:r>
      <w:r w:rsidRPr="00812F1E">
        <w:rPr>
          <w:rFonts w:ascii="Times New Roman" w:hAnsi="Times New Roman" w:cs="Times New Roman"/>
          <w:sz w:val="24"/>
          <w:szCs w:val="24"/>
        </w:rPr>
        <w:t xml:space="preserve"> процессом обучения. </w:t>
      </w:r>
      <w:proofErr w:type="gramStart"/>
      <w:r w:rsidRPr="00812F1E">
        <w:rPr>
          <w:rFonts w:ascii="Times New Roman" w:hAnsi="Times New Roman" w:cs="Times New Roman"/>
          <w:sz w:val="24"/>
          <w:szCs w:val="24"/>
        </w:rPr>
        <w:t xml:space="preserve">Примеры: программированное обучение, технологии дифференцированного обучения (В.В.Фирсов,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Н.П.Гузик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>), технологии индивидуализации обучения (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А.С.Границкая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Инге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Унт,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В.Д.Шадриков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), перспективно-опережающее </w:t>
      </w:r>
      <w:r w:rsidRPr="00812F1E">
        <w:rPr>
          <w:rFonts w:ascii="Times New Roman" w:hAnsi="Times New Roman" w:cs="Times New Roman"/>
          <w:sz w:val="24"/>
          <w:szCs w:val="24"/>
        </w:rPr>
        <w:lastRenderedPageBreak/>
        <w:t>обучение с использованием опорных схем при комментируемом управлении (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С.Н.Лысенкова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>), групповые и коллективные способы обучения (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И.Д.Первин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>, В.К.Дьяченко), компьютерные (информационные) технологии и др.</w:t>
      </w:r>
      <w:proofErr w:type="gramEnd"/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г) </w:t>
      </w:r>
      <w:r w:rsidRPr="00812F1E">
        <w:rPr>
          <w:rFonts w:ascii="Times New Roman" w:hAnsi="Times New Roman" w:cs="Times New Roman"/>
          <w:b/>
          <w:i/>
          <w:sz w:val="24"/>
          <w:szCs w:val="24"/>
        </w:rPr>
        <w:t xml:space="preserve">Педагогические технологии на основе методического усовершенствования и дидактического </w:t>
      </w:r>
      <w:proofErr w:type="spellStart"/>
      <w:r w:rsidRPr="00812F1E">
        <w:rPr>
          <w:rFonts w:ascii="Times New Roman" w:hAnsi="Times New Roman" w:cs="Times New Roman"/>
          <w:b/>
          <w:i/>
          <w:sz w:val="24"/>
          <w:szCs w:val="24"/>
        </w:rPr>
        <w:t>реконструирования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учебного материала: укрупнение дидактических единиц (УДЕ) П.М.Эрдниева, технология «Диалог культур»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В.С.Библера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и С.Ю.Курганова.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12F1E">
        <w:rPr>
          <w:rFonts w:ascii="Times New Roman" w:hAnsi="Times New Roman" w:cs="Times New Roman"/>
          <w:b/>
          <w:i/>
          <w:sz w:val="24"/>
          <w:szCs w:val="24"/>
        </w:rPr>
        <w:t>Природосообразные</w:t>
      </w:r>
      <w:proofErr w:type="spellEnd"/>
      <w:r w:rsidRPr="00812F1E">
        <w:rPr>
          <w:rFonts w:ascii="Times New Roman" w:hAnsi="Times New Roman" w:cs="Times New Roman"/>
          <w:b/>
          <w:i/>
          <w:sz w:val="24"/>
          <w:szCs w:val="24"/>
        </w:rPr>
        <w:t>, использующие методы народной педагогики</w:t>
      </w:r>
      <w:r w:rsidRPr="00812F1E">
        <w:rPr>
          <w:rFonts w:ascii="Times New Roman" w:hAnsi="Times New Roman" w:cs="Times New Roman"/>
          <w:sz w:val="24"/>
          <w:szCs w:val="24"/>
        </w:rPr>
        <w:t xml:space="preserve">, опирающиеся на естественные процессы развития ребенка; обучение по Л.Н.Толстому, воспитание грамотности по А.Кушниру, технология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М.Монтессори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е) </w:t>
      </w:r>
      <w:proofErr w:type="gramStart"/>
      <w:r w:rsidRPr="00812F1E">
        <w:rPr>
          <w:rFonts w:ascii="Times New Roman" w:hAnsi="Times New Roman" w:cs="Times New Roman"/>
          <w:b/>
          <w:i/>
          <w:sz w:val="24"/>
          <w:szCs w:val="24"/>
        </w:rPr>
        <w:t>Альтернативные</w:t>
      </w:r>
      <w:proofErr w:type="gramEnd"/>
      <w:r w:rsidRPr="00812F1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вальдорфская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педагогика Р.Штейнера, технология свободного труда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С.Френе</w:t>
      </w:r>
      <w:proofErr w:type="spellEnd"/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ж) </w:t>
      </w:r>
      <w:r w:rsidR="00F935C2">
        <w:rPr>
          <w:rFonts w:ascii="Times New Roman" w:hAnsi="Times New Roman" w:cs="Times New Roman"/>
          <w:sz w:val="24"/>
          <w:szCs w:val="24"/>
        </w:rPr>
        <w:t>П</w:t>
      </w:r>
      <w:r w:rsidRPr="00812F1E">
        <w:rPr>
          <w:rFonts w:ascii="Times New Roman" w:hAnsi="Times New Roman" w:cs="Times New Roman"/>
          <w:sz w:val="24"/>
          <w:szCs w:val="24"/>
        </w:rPr>
        <w:t xml:space="preserve">римерами </w:t>
      </w:r>
      <w:r w:rsidRPr="00812F1E">
        <w:rPr>
          <w:rFonts w:ascii="Times New Roman" w:hAnsi="Times New Roman" w:cs="Times New Roman"/>
          <w:b/>
          <w:i/>
          <w:sz w:val="24"/>
          <w:szCs w:val="24"/>
        </w:rPr>
        <w:t xml:space="preserve">комплексных </w:t>
      </w:r>
      <w:proofErr w:type="spellStart"/>
      <w:r w:rsidRPr="00812F1E">
        <w:rPr>
          <w:rFonts w:ascii="Times New Roman" w:hAnsi="Times New Roman" w:cs="Times New Roman"/>
          <w:b/>
          <w:i/>
          <w:sz w:val="24"/>
          <w:szCs w:val="24"/>
        </w:rPr>
        <w:t>политехнологий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 являются многие из действующих систем авторских школ (из наиболее известных – «Школа самоопределения» </w:t>
      </w:r>
      <w:proofErr w:type="spellStart"/>
      <w:r w:rsidRPr="00812F1E">
        <w:rPr>
          <w:rFonts w:ascii="Times New Roman" w:hAnsi="Times New Roman" w:cs="Times New Roman"/>
          <w:sz w:val="24"/>
          <w:szCs w:val="24"/>
        </w:rPr>
        <w:t>А.Н.Тубельского</w:t>
      </w:r>
      <w:proofErr w:type="spellEnd"/>
      <w:r w:rsidRPr="00812F1E">
        <w:rPr>
          <w:rFonts w:ascii="Times New Roman" w:hAnsi="Times New Roman" w:cs="Times New Roman"/>
          <w:sz w:val="24"/>
          <w:szCs w:val="24"/>
        </w:rPr>
        <w:t xml:space="preserve">, «Русская школа» И.Ф.Гончарова, «Школа для всех» Е.А.Ямбурга, «Школа-парк» М.Балабана и др.) </w:t>
      </w:r>
    </w:p>
    <w:p w:rsidR="00FB429F" w:rsidRPr="00812F1E" w:rsidRDefault="00FB429F" w:rsidP="00FB42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F1E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FB429F" w:rsidRDefault="0072620C" w:rsidP="00FB429F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20C">
        <w:rPr>
          <w:rFonts w:ascii="Times New Roman" w:hAnsi="Times New Roman" w:cs="Times New Roman"/>
          <w:b/>
          <w:sz w:val="24"/>
          <w:szCs w:val="24"/>
        </w:rPr>
        <w:t>Шаг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72620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B429F" w:rsidRPr="0072620C">
        <w:rPr>
          <w:rFonts w:ascii="Times New Roman" w:hAnsi="Times New Roman" w:cs="Times New Roman"/>
          <w:b/>
          <w:sz w:val="24"/>
          <w:szCs w:val="24"/>
        </w:rPr>
        <w:t>Технологии, используемые в начальной школе</w:t>
      </w:r>
    </w:p>
    <w:p w:rsidR="00F10BAE" w:rsidRPr="008B2F28" w:rsidRDefault="00F10BAE" w:rsidP="008B2F28">
      <w:pPr>
        <w:pStyle w:val="a3"/>
        <w:snapToGrid w:val="0"/>
        <w:spacing w:before="0" w:line="360" w:lineRule="auto"/>
        <w:jc w:val="both"/>
        <w:rPr>
          <w:b/>
        </w:rPr>
      </w:pPr>
      <w:r w:rsidRPr="008B2F28">
        <w:rPr>
          <w:b/>
        </w:rPr>
        <w:t>Технологии проблемного обучения</w:t>
      </w:r>
    </w:p>
    <w:p w:rsidR="00F10BAE" w:rsidRPr="008B2F28" w:rsidRDefault="00F10BAE" w:rsidP="008B2F28">
      <w:pPr>
        <w:pStyle w:val="a3"/>
        <w:snapToGrid w:val="0"/>
        <w:spacing w:before="0" w:line="360" w:lineRule="auto"/>
        <w:jc w:val="both"/>
      </w:pPr>
      <w:r w:rsidRPr="008B2F28">
        <w:t>Цель:</w:t>
      </w:r>
      <w:r w:rsidR="002057CD" w:rsidRPr="008B2F28">
        <w:t xml:space="preserve"> </w:t>
      </w:r>
      <w:r w:rsidRPr="008B2F28">
        <w:t xml:space="preserve">развитие познавательной активности, творческой самостоятельности </w:t>
      </w:r>
      <w:proofErr w:type="gramStart"/>
      <w:r w:rsidRPr="008B2F28">
        <w:t>обучающихся</w:t>
      </w:r>
      <w:proofErr w:type="gramEnd"/>
    </w:p>
    <w:p w:rsidR="00F10BAE" w:rsidRPr="008B2F28" w:rsidRDefault="00F10BAE" w:rsidP="008B2F28">
      <w:pPr>
        <w:pStyle w:val="a3"/>
        <w:snapToGrid w:val="0"/>
        <w:spacing w:before="0" w:line="360" w:lineRule="auto"/>
        <w:jc w:val="both"/>
      </w:pPr>
      <w:r w:rsidRPr="008B2F28">
        <w:t>Механизм</w:t>
      </w:r>
      <w:r w:rsidR="002057CD" w:rsidRPr="008B2F28">
        <w:t>: п</w:t>
      </w:r>
      <w:r w:rsidRPr="008B2F28">
        <w:t>оисковые методы, постановка познавательных задач</w:t>
      </w:r>
    </w:p>
    <w:p w:rsidR="00F10BAE" w:rsidRPr="008B2F28" w:rsidRDefault="00F10BAE" w:rsidP="008B2F28">
      <w:pPr>
        <w:pStyle w:val="a3"/>
        <w:snapToGrid w:val="0"/>
        <w:spacing w:before="0" w:after="0" w:line="360" w:lineRule="auto"/>
        <w:jc w:val="both"/>
        <w:rPr>
          <w:b/>
        </w:rPr>
      </w:pPr>
      <w:r w:rsidRPr="008B2F28">
        <w:rPr>
          <w:b/>
        </w:rPr>
        <w:t xml:space="preserve">Технологии развивающего обучения </w:t>
      </w:r>
    </w:p>
    <w:p w:rsidR="00F10BAE" w:rsidRPr="008B2F28" w:rsidRDefault="002057CD" w:rsidP="008B2F28">
      <w:pPr>
        <w:pStyle w:val="a3"/>
        <w:snapToGrid w:val="0"/>
        <w:spacing w:before="0" w:after="0" w:line="360" w:lineRule="auto"/>
        <w:jc w:val="both"/>
      </w:pPr>
      <w:r w:rsidRPr="008B2F28">
        <w:t>Цель: р</w:t>
      </w:r>
      <w:r w:rsidR="00F10BAE" w:rsidRPr="008B2F28">
        <w:t>азвитие личности и ее способностей</w:t>
      </w:r>
    </w:p>
    <w:p w:rsidR="00F10BAE" w:rsidRPr="008B2F28" w:rsidRDefault="002057CD" w:rsidP="008B2F28">
      <w:pPr>
        <w:pStyle w:val="a3"/>
        <w:snapToGrid w:val="0"/>
        <w:spacing w:before="0" w:after="0" w:line="360" w:lineRule="auto"/>
        <w:jc w:val="both"/>
      </w:pPr>
      <w:r w:rsidRPr="008B2F28">
        <w:t>Механизм</w:t>
      </w:r>
      <w:proofErr w:type="gramStart"/>
      <w:r w:rsidRPr="008B2F28">
        <w:t xml:space="preserve"> :</w:t>
      </w:r>
      <w:proofErr w:type="gramEnd"/>
      <w:r w:rsidR="008B2F28">
        <w:t xml:space="preserve"> </w:t>
      </w:r>
      <w:r w:rsidRPr="008B2F28">
        <w:t>в</w:t>
      </w:r>
      <w:r w:rsidR="00F10BAE" w:rsidRPr="008B2F28">
        <w:t>овлечение обучаемых в различные виды деятельности, использование системы учебных приемов, способствующих развитию личности учащегося</w:t>
      </w:r>
    </w:p>
    <w:p w:rsidR="00F10BAE" w:rsidRPr="008B2F28" w:rsidRDefault="00F10BAE" w:rsidP="008B2F28">
      <w:pPr>
        <w:pStyle w:val="a3"/>
        <w:snapToGrid w:val="0"/>
        <w:spacing w:before="0" w:line="360" w:lineRule="auto"/>
        <w:jc w:val="both"/>
        <w:rPr>
          <w:b/>
        </w:rPr>
      </w:pPr>
      <w:r w:rsidRPr="008B2F28">
        <w:rPr>
          <w:b/>
        </w:rPr>
        <w:t>Технологии личностно ориентированного обучения</w:t>
      </w:r>
    </w:p>
    <w:p w:rsidR="00F10BAE" w:rsidRPr="008B2F28" w:rsidRDefault="002057CD" w:rsidP="008B2F28">
      <w:pPr>
        <w:pStyle w:val="a3"/>
        <w:snapToGrid w:val="0"/>
        <w:spacing w:before="0" w:line="360" w:lineRule="auto"/>
        <w:jc w:val="both"/>
      </w:pPr>
      <w:r w:rsidRPr="008B2F28">
        <w:t>Цель:</w:t>
      </w:r>
      <w:r w:rsidR="008B2F28">
        <w:t xml:space="preserve"> о</w:t>
      </w:r>
      <w:r w:rsidR="00F10BAE" w:rsidRPr="008B2F28">
        <w:t>беспечение благоприятных условий развития личности ребенка, развитие ее природных потенциалов</w:t>
      </w:r>
    </w:p>
    <w:p w:rsidR="00F10BAE" w:rsidRPr="00533B5D" w:rsidRDefault="00533B5D" w:rsidP="008B2F28">
      <w:pPr>
        <w:pStyle w:val="a3"/>
        <w:snapToGrid w:val="0"/>
        <w:spacing w:before="0" w:after="0" w:line="360" w:lineRule="auto"/>
        <w:jc w:val="both"/>
      </w:pPr>
      <w:r w:rsidRPr="008B2F28">
        <w:lastRenderedPageBreak/>
        <w:t>Механизм:</w:t>
      </w:r>
      <w:r>
        <w:t xml:space="preserve"> г</w:t>
      </w:r>
      <w:r w:rsidR="00F10BAE" w:rsidRPr="00533B5D">
        <w:t>уманно-личностные технологии, технологии сотрудничества, технологии свободного воспитания</w:t>
      </w:r>
    </w:p>
    <w:p w:rsidR="00F10BAE" w:rsidRPr="008B2F28" w:rsidRDefault="00533B5D" w:rsidP="008B2F28">
      <w:pPr>
        <w:pStyle w:val="a3"/>
        <w:snapToGrid w:val="0"/>
        <w:spacing w:before="0" w:line="360" w:lineRule="auto"/>
        <w:jc w:val="both"/>
        <w:rPr>
          <w:b/>
        </w:rPr>
      </w:pPr>
      <w:r w:rsidRPr="008B2F28">
        <w:rPr>
          <w:b/>
        </w:rPr>
        <w:t xml:space="preserve">Технологии </w:t>
      </w:r>
      <w:r>
        <w:rPr>
          <w:b/>
        </w:rPr>
        <w:t>д</w:t>
      </w:r>
      <w:r w:rsidR="00F935C2" w:rsidRPr="008B2F28">
        <w:rPr>
          <w:b/>
        </w:rPr>
        <w:t>ифференцированно</w:t>
      </w:r>
      <w:r>
        <w:rPr>
          <w:b/>
        </w:rPr>
        <w:t>го</w:t>
      </w:r>
      <w:r w:rsidR="00F935C2" w:rsidRPr="008B2F28">
        <w:rPr>
          <w:b/>
        </w:rPr>
        <w:t xml:space="preserve"> обучени</w:t>
      </w:r>
      <w:r>
        <w:rPr>
          <w:b/>
        </w:rPr>
        <w:t>я</w:t>
      </w:r>
    </w:p>
    <w:p w:rsidR="002057CD" w:rsidRDefault="002057CD" w:rsidP="008B2F28">
      <w:pPr>
        <w:pStyle w:val="a3"/>
        <w:snapToGrid w:val="0"/>
        <w:spacing w:before="0" w:line="360" w:lineRule="auto"/>
        <w:jc w:val="both"/>
      </w:pPr>
      <w:r w:rsidRPr="008B2F28">
        <w:t>Цель:</w:t>
      </w:r>
      <w:r w:rsidR="00533B5D" w:rsidRPr="00533B5D">
        <w:t xml:space="preserve"> </w:t>
      </w:r>
      <w:r w:rsidR="00533B5D" w:rsidRPr="00812F1E">
        <w:t>Создание оптимальных условий для выявления задатков, развития интересов и способностей</w:t>
      </w:r>
    </w:p>
    <w:p w:rsidR="00533B5D" w:rsidRPr="008B2F28" w:rsidRDefault="00533B5D" w:rsidP="008B2F28">
      <w:pPr>
        <w:pStyle w:val="a3"/>
        <w:snapToGrid w:val="0"/>
        <w:spacing w:before="0" w:line="360" w:lineRule="auto"/>
        <w:jc w:val="both"/>
        <w:rPr>
          <w:b/>
        </w:rPr>
      </w:pPr>
      <w:r w:rsidRPr="008B2F28">
        <w:t>Механизм:</w:t>
      </w:r>
      <w:r>
        <w:t xml:space="preserve"> м</w:t>
      </w:r>
      <w:r w:rsidRPr="00812F1E">
        <w:t>етоды индивидуального обучения</w:t>
      </w:r>
    </w:p>
    <w:p w:rsidR="002057CD" w:rsidRPr="008B2F28" w:rsidRDefault="00533B5D" w:rsidP="008B2F28">
      <w:pPr>
        <w:pStyle w:val="a3"/>
        <w:snapToGrid w:val="0"/>
        <w:spacing w:before="0" w:line="360" w:lineRule="auto"/>
        <w:jc w:val="both"/>
      </w:pPr>
      <w:r>
        <w:rPr>
          <w:b/>
        </w:rPr>
        <w:t>И</w:t>
      </w:r>
      <w:r w:rsidRPr="008B2F28">
        <w:rPr>
          <w:b/>
        </w:rPr>
        <w:t>гров</w:t>
      </w:r>
      <w:r>
        <w:rPr>
          <w:b/>
        </w:rPr>
        <w:t>ые</w:t>
      </w:r>
      <w:r w:rsidRPr="008B2F28">
        <w:rPr>
          <w:b/>
        </w:rPr>
        <w:t xml:space="preserve"> </w:t>
      </w:r>
      <w:r>
        <w:rPr>
          <w:b/>
        </w:rPr>
        <w:t>т</w:t>
      </w:r>
      <w:r w:rsidRPr="008B2F28">
        <w:rPr>
          <w:b/>
        </w:rPr>
        <w:t xml:space="preserve">ехнологии </w:t>
      </w:r>
    </w:p>
    <w:p w:rsidR="00F935C2" w:rsidRPr="008B2F28" w:rsidRDefault="002057CD" w:rsidP="008B2F28">
      <w:pPr>
        <w:pStyle w:val="a3"/>
        <w:snapToGrid w:val="0"/>
        <w:spacing w:before="0" w:line="360" w:lineRule="auto"/>
        <w:jc w:val="both"/>
      </w:pPr>
      <w:r w:rsidRPr="008B2F28">
        <w:t>Цель:</w:t>
      </w:r>
      <w:r w:rsidR="00533B5D">
        <w:t xml:space="preserve"> </w:t>
      </w:r>
      <w:r w:rsidR="008B2F28">
        <w:t>с</w:t>
      </w:r>
      <w:r w:rsidR="00F935C2" w:rsidRPr="008B2F28">
        <w:t>оздание оптимальных условий для выявления задатков, развития интересов и способностей</w:t>
      </w:r>
    </w:p>
    <w:p w:rsidR="00F935C2" w:rsidRPr="008B2F28" w:rsidRDefault="00F935C2" w:rsidP="008B2F28">
      <w:pPr>
        <w:pStyle w:val="a3"/>
        <w:snapToGrid w:val="0"/>
        <w:spacing w:before="0" w:line="360" w:lineRule="auto"/>
        <w:jc w:val="both"/>
      </w:pPr>
      <w:r w:rsidRPr="008B2F28">
        <w:t xml:space="preserve"> </w:t>
      </w:r>
      <w:r w:rsidR="008B2F28" w:rsidRPr="008B2F28">
        <w:t>Механизм:</w:t>
      </w:r>
      <w:r w:rsidR="00533B5D">
        <w:t xml:space="preserve"> </w:t>
      </w:r>
      <w:r w:rsidR="008B2F28">
        <w:t>и</w:t>
      </w:r>
      <w:r w:rsidRPr="008B2F28">
        <w:t xml:space="preserve">гровые методы вовлечения </w:t>
      </w:r>
      <w:proofErr w:type="gramStart"/>
      <w:r w:rsidRPr="008B2F28">
        <w:t>обучаемых</w:t>
      </w:r>
      <w:proofErr w:type="gramEnd"/>
      <w:r w:rsidRPr="008B2F28">
        <w:t xml:space="preserve"> в учебную деятельность</w:t>
      </w:r>
    </w:p>
    <w:p w:rsidR="00F10BAE" w:rsidRPr="008B2F28" w:rsidRDefault="00533B5D" w:rsidP="008B2F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Технологии о</w:t>
      </w:r>
      <w:r w:rsidR="00F935C2" w:rsidRPr="008B2F28">
        <w:rPr>
          <w:rFonts w:ascii="Times New Roman" w:hAnsi="Times New Roman" w:cs="Times New Roman"/>
          <w:b/>
          <w:sz w:val="24"/>
          <w:szCs w:val="24"/>
        </w:rPr>
        <w:t>бучени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F935C2" w:rsidRPr="008B2F28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="00F935C2" w:rsidRPr="008B2F28">
        <w:rPr>
          <w:rFonts w:ascii="Times New Roman" w:hAnsi="Times New Roman" w:cs="Times New Roman"/>
          <w:b/>
          <w:sz w:val="24"/>
          <w:szCs w:val="24"/>
        </w:rPr>
        <w:t>интегративой</w:t>
      </w:r>
      <w:proofErr w:type="spellEnd"/>
      <w:r w:rsidR="00F935C2" w:rsidRPr="008B2F28">
        <w:rPr>
          <w:rFonts w:ascii="Times New Roman" w:hAnsi="Times New Roman" w:cs="Times New Roman"/>
          <w:b/>
          <w:sz w:val="24"/>
          <w:szCs w:val="24"/>
        </w:rPr>
        <w:t xml:space="preserve"> основе</w:t>
      </w:r>
    </w:p>
    <w:p w:rsidR="00F935C2" w:rsidRPr="008B2F28" w:rsidRDefault="002057CD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2F28">
        <w:rPr>
          <w:rFonts w:ascii="Times New Roman" w:hAnsi="Times New Roman" w:cs="Times New Roman"/>
          <w:sz w:val="24"/>
          <w:szCs w:val="24"/>
        </w:rPr>
        <w:t>Цель:</w:t>
      </w:r>
      <w:r w:rsidR="008B2F28">
        <w:rPr>
          <w:rFonts w:ascii="Times New Roman" w:hAnsi="Times New Roman" w:cs="Times New Roman"/>
          <w:sz w:val="24"/>
          <w:szCs w:val="24"/>
        </w:rPr>
        <w:t xml:space="preserve"> о</w:t>
      </w:r>
      <w:r w:rsidR="00F935C2" w:rsidRPr="008B2F28">
        <w:rPr>
          <w:rFonts w:ascii="Times New Roman" w:hAnsi="Times New Roman" w:cs="Times New Roman"/>
          <w:sz w:val="24"/>
          <w:szCs w:val="24"/>
        </w:rPr>
        <w:t xml:space="preserve">беспечение </w:t>
      </w:r>
      <w:proofErr w:type="spellStart"/>
      <w:r w:rsidR="00F935C2" w:rsidRPr="008B2F28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="00F935C2" w:rsidRPr="008B2F2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935C2" w:rsidRPr="008B2F28">
        <w:rPr>
          <w:rFonts w:ascii="Times New Roman" w:hAnsi="Times New Roman" w:cs="Times New Roman"/>
          <w:sz w:val="24"/>
          <w:szCs w:val="24"/>
        </w:rPr>
        <w:t>внутрипредметных</w:t>
      </w:r>
      <w:proofErr w:type="spellEnd"/>
      <w:r w:rsidR="00F935C2" w:rsidRPr="008B2F28">
        <w:rPr>
          <w:rFonts w:ascii="Times New Roman" w:hAnsi="Times New Roman" w:cs="Times New Roman"/>
          <w:sz w:val="24"/>
          <w:szCs w:val="24"/>
        </w:rPr>
        <w:t xml:space="preserve"> связей,</w:t>
      </w:r>
      <w:r w:rsidR="00533B5D">
        <w:rPr>
          <w:rFonts w:ascii="Times New Roman" w:hAnsi="Times New Roman" w:cs="Times New Roman"/>
          <w:sz w:val="24"/>
          <w:szCs w:val="24"/>
        </w:rPr>
        <w:t xml:space="preserve"> </w:t>
      </w:r>
      <w:r w:rsidR="00F935C2" w:rsidRPr="008B2F28">
        <w:rPr>
          <w:rFonts w:ascii="Times New Roman" w:hAnsi="Times New Roman" w:cs="Times New Roman"/>
          <w:sz w:val="24"/>
          <w:szCs w:val="24"/>
        </w:rPr>
        <w:t xml:space="preserve">развитие познавательного интереса у обучаемых, повышение качества обучения </w:t>
      </w:r>
      <w:proofErr w:type="gramEnd"/>
    </w:p>
    <w:p w:rsidR="00F935C2" w:rsidRPr="008B2F28" w:rsidRDefault="008B2F28" w:rsidP="008B2F28">
      <w:pPr>
        <w:pStyle w:val="a3"/>
        <w:snapToGrid w:val="0"/>
        <w:spacing w:before="0" w:after="0" w:line="360" w:lineRule="auto"/>
        <w:jc w:val="both"/>
      </w:pPr>
      <w:r w:rsidRPr="008B2F28">
        <w:t>Механизм:</w:t>
      </w:r>
      <w:r w:rsidR="00533B5D">
        <w:t xml:space="preserve"> </w:t>
      </w:r>
      <w:r>
        <w:t>и</w:t>
      </w:r>
      <w:r w:rsidR="00F935C2" w:rsidRPr="008B2F28">
        <w:t>нтеграция образовательных областей,</w:t>
      </w:r>
      <w:r>
        <w:t xml:space="preserve"> и</w:t>
      </w:r>
      <w:r w:rsidR="00F935C2" w:rsidRPr="008B2F28">
        <w:t>нтегрированные курсы, уроки</w:t>
      </w:r>
    </w:p>
    <w:p w:rsidR="00F935C2" w:rsidRPr="008B2F28" w:rsidRDefault="00F935C2" w:rsidP="008B2F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F28">
        <w:rPr>
          <w:rFonts w:ascii="Times New Roman" w:hAnsi="Times New Roman" w:cs="Times New Roman"/>
          <w:b/>
          <w:sz w:val="24"/>
          <w:szCs w:val="24"/>
        </w:rPr>
        <w:t xml:space="preserve">Коллективные способы обучения </w:t>
      </w:r>
    </w:p>
    <w:p w:rsidR="00F935C2" w:rsidRPr="008B2F28" w:rsidRDefault="002057CD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>Цель:</w:t>
      </w:r>
      <w:r w:rsidR="008B2F28">
        <w:rPr>
          <w:rFonts w:ascii="Times New Roman" w:hAnsi="Times New Roman" w:cs="Times New Roman"/>
          <w:sz w:val="24"/>
          <w:szCs w:val="24"/>
        </w:rPr>
        <w:t xml:space="preserve"> ф</w:t>
      </w:r>
      <w:r w:rsidR="00F935C2" w:rsidRPr="008B2F28">
        <w:rPr>
          <w:rFonts w:ascii="Times New Roman" w:hAnsi="Times New Roman" w:cs="Times New Roman"/>
          <w:sz w:val="24"/>
          <w:szCs w:val="24"/>
        </w:rPr>
        <w:t>ормирование и развитие мотивации учеников в сотрудничестве</w:t>
      </w:r>
    </w:p>
    <w:p w:rsidR="00F935C2" w:rsidRPr="008B2F28" w:rsidRDefault="008B2F28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>Механизм: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F935C2" w:rsidRPr="008B2F28">
        <w:rPr>
          <w:rFonts w:ascii="Times New Roman" w:hAnsi="Times New Roman" w:cs="Times New Roman"/>
          <w:sz w:val="24"/>
          <w:szCs w:val="24"/>
        </w:rPr>
        <w:t>етодики коллективных способов обучения: изучение текстового материала по предмету, взаимообмен заданиями, взаимные диктанты и др.</w:t>
      </w:r>
    </w:p>
    <w:p w:rsidR="00F935C2" w:rsidRPr="008B2F28" w:rsidRDefault="00F935C2" w:rsidP="008B2F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F28">
        <w:rPr>
          <w:rFonts w:ascii="Times New Roman" w:hAnsi="Times New Roman" w:cs="Times New Roman"/>
          <w:b/>
          <w:sz w:val="24"/>
          <w:szCs w:val="24"/>
        </w:rPr>
        <w:t>Групповые технологии</w:t>
      </w:r>
    </w:p>
    <w:p w:rsidR="00F935C2" w:rsidRPr="008B2F28" w:rsidRDefault="002057CD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>Цель:</w:t>
      </w:r>
      <w:r w:rsidR="008B2F28">
        <w:rPr>
          <w:rFonts w:ascii="Times New Roman" w:hAnsi="Times New Roman" w:cs="Times New Roman"/>
          <w:sz w:val="24"/>
          <w:szCs w:val="24"/>
        </w:rPr>
        <w:t xml:space="preserve"> р</w:t>
      </w:r>
      <w:r w:rsidR="00F935C2" w:rsidRPr="008B2F28">
        <w:rPr>
          <w:rFonts w:ascii="Times New Roman" w:hAnsi="Times New Roman" w:cs="Times New Roman"/>
          <w:sz w:val="24"/>
          <w:szCs w:val="24"/>
        </w:rPr>
        <w:t>азвитие коммуникативной компетентности учащихся, формирование мотивации учения, улучшение академической успеваемости</w:t>
      </w:r>
    </w:p>
    <w:p w:rsidR="00F935C2" w:rsidRPr="008B2F28" w:rsidRDefault="008B2F28" w:rsidP="008B2F28">
      <w:pPr>
        <w:pStyle w:val="a3"/>
        <w:snapToGrid w:val="0"/>
        <w:spacing w:before="0" w:after="0" w:line="360" w:lineRule="auto"/>
        <w:jc w:val="both"/>
      </w:pPr>
      <w:r w:rsidRPr="008B2F28">
        <w:t>Механизм:</w:t>
      </w:r>
      <w:r w:rsidR="00533B5D">
        <w:t xml:space="preserve"> </w:t>
      </w:r>
      <w:r>
        <w:t>м</w:t>
      </w:r>
      <w:r w:rsidR="00F935C2" w:rsidRPr="008B2F28">
        <w:t>етодики группового обучения: обучение в парах, в командах, в группах</w:t>
      </w:r>
    </w:p>
    <w:p w:rsidR="002057CD" w:rsidRPr="008B2F28" w:rsidRDefault="00F935C2" w:rsidP="008B2F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F28">
        <w:rPr>
          <w:rFonts w:ascii="Times New Roman" w:hAnsi="Times New Roman" w:cs="Times New Roman"/>
          <w:b/>
          <w:sz w:val="24"/>
          <w:szCs w:val="24"/>
        </w:rPr>
        <w:t xml:space="preserve">Проектные технологии </w:t>
      </w:r>
    </w:p>
    <w:p w:rsidR="00F935C2" w:rsidRPr="008B2F28" w:rsidRDefault="002057CD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>Цель:</w:t>
      </w:r>
      <w:r w:rsidR="008B2F28">
        <w:rPr>
          <w:rFonts w:ascii="Times New Roman" w:hAnsi="Times New Roman" w:cs="Times New Roman"/>
          <w:sz w:val="24"/>
          <w:szCs w:val="24"/>
        </w:rPr>
        <w:t xml:space="preserve"> т</w:t>
      </w:r>
      <w:r w:rsidR="00F935C2" w:rsidRPr="008B2F28">
        <w:rPr>
          <w:rFonts w:ascii="Times New Roman" w:hAnsi="Times New Roman" w:cs="Times New Roman"/>
          <w:sz w:val="24"/>
          <w:szCs w:val="24"/>
        </w:rPr>
        <w:t>ворческая самореализация учащихся</w:t>
      </w:r>
    </w:p>
    <w:p w:rsidR="002057CD" w:rsidRPr="008B2F28" w:rsidRDefault="008B2F28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>Механизм:</w:t>
      </w:r>
      <w:r w:rsidR="00533B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2057CD" w:rsidRPr="008B2F28">
        <w:rPr>
          <w:rFonts w:ascii="Times New Roman" w:hAnsi="Times New Roman" w:cs="Times New Roman"/>
          <w:sz w:val="24"/>
          <w:szCs w:val="24"/>
        </w:rPr>
        <w:t>азработка разных видов проектов: учебных, творческих, социальных</w:t>
      </w:r>
    </w:p>
    <w:p w:rsidR="002057CD" w:rsidRPr="008B2F28" w:rsidRDefault="002057CD" w:rsidP="008B2F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F28">
        <w:rPr>
          <w:rFonts w:ascii="Times New Roman" w:hAnsi="Times New Roman" w:cs="Times New Roman"/>
          <w:b/>
          <w:sz w:val="24"/>
          <w:szCs w:val="24"/>
        </w:rPr>
        <w:t>Информационные технологии</w:t>
      </w:r>
    </w:p>
    <w:p w:rsidR="002057CD" w:rsidRPr="008B2F28" w:rsidRDefault="002057CD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lastRenderedPageBreak/>
        <w:t>Цель:</w:t>
      </w:r>
      <w:r w:rsidR="008B2F28" w:rsidRPr="008B2F28">
        <w:rPr>
          <w:rFonts w:ascii="Times New Roman" w:hAnsi="Times New Roman" w:cs="Times New Roman"/>
          <w:sz w:val="24"/>
          <w:szCs w:val="24"/>
        </w:rPr>
        <w:t xml:space="preserve"> р</w:t>
      </w:r>
      <w:r w:rsidRPr="008B2F28">
        <w:rPr>
          <w:rFonts w:ascii="Times New Roman" w:hAnsi="Times New Roman" w:cs="Times New Roman"/>
          <w:sz w:val="24"/>
          <w:szCs w:val="24"/>
        </w:rPr>
        <w:t>азвитие информационной компетентности учащихся, обогащение содержания образования, поддержание у ученика состояния психологического комфорта при общении с компьютером</w:t>
      </w:r>
    </w:p>
    <w:p w:rsidR="002057CD" w:rsidRPr="008B2F28" w:rsidRDefault="008B2F28" w:rsidP="008B2F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>Механизм:</w:t>
      </w:r>
      <w:r w:rsidR="00240D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2057CD" w:rsidRPr="008B2F28">
        <w:rPr>
          <w:rFonts w:ascii="Times New Roman" w:hAnsi="Times New Roman" w:cs="Times New Roman"/>
          <w:sz w:val="24"/>
          <w:szCs w:val="24"/>
        </w:rPr>
        <w:t>оздание компьютерной информационной среды</w:t>
      </w:r>
    </w:p>
    <w:p w:rsidR="002057CD" w:rsidRPr="008B2F28" w:rsidRDefault="002057CD" w:rsidP="008B2F28">
      <w:pPr>
        <w:pStyle w:val="a3"/>
        <w:snapToGrid w:val="0"/>
        <w:spacing w:before="0" w:after="0" w:line="360" w:lineRule="auto"/>
        <w:jc w:val="both"/>
        <w:rPr>
          <w:b/>
        </w:rPr>
      </w:pPr>
      <w:r w:rsidRPr="008B2F28">
        <w:rPr>
          <w:b/>
        </w:rPr>
        <w:t>Этнокультурные технологии</w:t>
      </w:r>
    </w:p>
    <w:p w:rsidR="002057CD" w:rsidRPr="008B2F28" w:rsidRDefault="002057CD" w:rsidP="008B2F28">
      <w:pPr>
        <w:pStyle w:val="a3"/>
        <w:snapToGrid w:val="0"/>
        <w:spacing w:before="0" w:after="0" w:line="360" w:lineRule="auto"/>
        <w:jc w:val="both"/>
      </w:pPr>
      <w:r w:rsidRPr="008B2F28">
        <w:t>Цель:</w:t>
      </w:r>
      <w:r w:rsidR="008B2F28">
        <w:t xml:space="preserve"> ф</w:t>
      </w:r>
      <w:r w:rsidRPr="008B2F28">
        <w:t>ормирование культуры межнационального общения, развитие позитивных качеств личности</w:t>
      </w:r>
    </w:p>
    <w:p w:rsidR="002057CD" w:rsidRPr="008B2F28" w:rsidRDefault="008B2F28" w:rsidP="008B2F28">
      <w:pPr>
        <w:pStyle w:val="a3"/>
        <w:snapToGrid w:val="0"/>
        <w:spacing w:before="0" w:after="0" w:line="360" w:lineRule="auto"/>
        <w:jc w:val="both"/>
      </w:pPr>
      <w:r w:rsidRPr="008B2F28">
        <w:t>Механизм:</w:t>
      </w:r>
      <w:r>
        <w:t xml:space="preserve"> р</w:t>
      </w:r>
      <w:r w:rsidR="002057CD" w:rsidRPr="008B2F28">
        <w:t>азвитие толерантности как качества личности через различные формы деятельности: факультативы, кружки, центры национальной культуры, связь с землячествами, региональные курсы, введение в учебные дисциплины регионального компонента и элементов сравнительной педагогики</w:t>
      </w:r>
    </w:p>
    <w:p w:rsidR="008B2F28" w:rsidRDefault="00FB429F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 xml:space="preserve"> </w:t>
      </w:r>
      <w:r w:rsidRPr="008B2F28">
        <w:rPr>
          <w:rFonts w:ascii="Times New Roman" w:hAnsi="Times New Roman" w:cs="Times New Roman"/>
          <w:sz w:val="24"/>
          <w:szCs w:val="24"/>
        </w:rPr>
        <w:tab/>
      </w:r>
    </w:p>
    <w:p w:rsidR="00FB429F" w:rsidRPr="008B2F28" w:rsidRDefault="00FB429F" w:rsidP="008B2F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F28">
        <w:rPr>
          <w:rFonts w:ascii="Times New Roman" w:hAnsi="Times New Roman" w:cs="Times New Roman"/>
          <w:sz w:val="24"/>
          <w:szCs w:val="24"/>
        </w:rPr>
        <w:t xml:space="preserve">В педагогической практике современного начального образования особую актуальность, в связи с одной из главных целей начального образования - сохранение, поддержка и развитие индивидуальности ребенка, приобретает гуманно-личностная технология </w:t>
      </w:r>
      <w:proofErr w:type="spellStart"/>
      <w:r w:rsidRPr="008B2F28">
        <w:rPr>
          <w:rFonts w:ascii="Times New Roman" w:hAnsi="Times New Roman" w:cs="Times New Roman"/>
          <w:sz w:val="24"/>
          <w:szCs w:val="24"/>
        </w:rPr>
        <w:t>Шалвы</w:t>
      </w:r>
      <w:proofErr w:type="spellEnd"/>
      <w:r w:rsidRPr="008B2F28">
        <w:rPr>
          <w:rFonts w:ascii="Times New Roman" w:hAnsi="Times New Roman" w:cs="Times New Roman"/>
          <w:sz w:val="24"/>
          <w:szCs w:val="24"/>
        </w:rPr>
        <w:t xml:space="preserve"> Александровича </w:t>
      </w:r>
      <w:proofErr w:type="spellStart"/>
      <w:r w:rsidRPr="008B2F28"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 w:rsidRPr="008B2F28">
        <w:rPr>
          <w:rFonts w:ascii="Times New Roman" w:hAnsi="Times New Roman" w:cs="Times New Roman"/>
          <w:sz w:val="24"/>
          <w:szCs w:val="24"/>
        </w:rPr>
        <w:t xml:space="preserve">, которая направлена </w:t>
      </w:r>
      <w:proofErr w:type="gramStart"/>
      <w:r w:rsidRPr="008B2F2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B2F28">
        <w:rPr>
          <w:rFonts w:ascii="Times New Roman" w:hAnsi="Times New Roman" w:cs="Times New Roman"/>
          <w:sz w:val="24"/>
          <w:szCs w:val="24"/>
        </w:rPr>
        <w:t>:</w:t>
      </w:r>
    </w:p>
    <w:p w:rsidR="00FB429F" w:rsidRPr="008B2F28" w:rsidRDefault="00FB429F" w:rsidP="008B2F28">
      <w:pPr>
        <w:widowControl w:val="0"/>
        <w:numPr>
          <w:ilvl w:val="0"/>
          <w:numId w:val="1"/>
        </w:numPr>
        <w:shd w:val="clear" w:color="auto" w:fill="FFFFFF"/>
        <w:tabs>
          <w:tab w:val="left" w:pos="341"/>
          <w:tab w:val="left" w:pos="595"/>
          <w:tab w:val="left" w:pos="4618"/>
        </w:tabs>
        <w:suppressAutoHyphens/>
        <w:autoSpaceDE w:val="0"/>
        <w:spacing w:before="10" w:after="0" w:line="360" w:lineRule="auto"/>
        <w:ind w:left="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способствование становлению, развитию и воспитанию в ребенке благородного человека путем раскрытия его личностных качеств;</w:t>
      </w:r>
    </w:p>
    <w:p w:rsidR="00FB429F" w:rsidRPr="008B2F28" w:rsidRDefault="00FB429F" w:rsidP="008B2F28">
      <w:pPr>
        <w:widowControl w:val="0"/>
        <w:numPr>
          <w:ilvl w:val="0"/>
          <w:numId w:val="1"/>
        </w:numPr>
        <w:shd w:val="clear" w:color="auto" w:fill="FFFFFF"/>
        <w:tabs>
          <w:tab w:val="left" w:pos="341"/>
          <w:tab w:val="left" w:pos="595"/>
        </w:tabs>
        <w:suppressAutoHyphens/>
        <w:autoSpaceDE w:val="0"/>
        <w:spacing w:before="14" w:after="0" w:line="360" w:lineRule="auto"/>
        <w:ind w:left="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облагораживание души и сердца ребенка;</w:t>
      </w:r>
    </w:p>
    <w:p w:rsidR="00FB429F" w:rsidRPr="008B2F28" w:rsidRDefault="00FB429F" w:rsidP="008B2F28">
      <w:pPr>
        <w:widowControl w:val="0"/>
        <w:numPr>
          <w:ilvl w:val="0"/>
          <w:numId w:val="1"/>
        </w:numPr>
        <w:shd w:val="clear" w:color="auto" w:fill="FFFFFF"/>
        <w:tabs>
          <w:tab w:val="left" w:pos="341"/>
          <w:tab w:val="left" w:pos="595"/>
        </w:tabs>
        <w:suppressAutoHyphens/>
        <w:autoSpaceDE w:val="0"/>
        <w:spacing w:before="5" w:after="0" w:line="360" w:lineRule="auto"/>
        <w:ind w:left="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развитие и становление познавательных сил ребенка;</w:t>
      </w:r>
    </w:p>
    <w:p w:rsidR="00FB429F" w:rsidRPr="008B2F28" w:rsidRDefault="00FB429F" w:rsidP="008B2F28">
      <w:pPr>
        <w:widowControl w:val="0"/>
        <w:numPr>
          <w:ilvl w:val="0"/>
          <w:numId w:val="1"/>
        </w:numPr>
        <w:shd w:val="clear" w:color="auto" w:fill="FFFFFF"/>
        <w:tabs>
          <w:tab w:val="left" w:pos="341"/>
          <w:tab w:val="left" w:pos="595"/>
        </w:tabs>
        <w:suppressAutoHyphens/>
        <w:autoSpaceDE w:val="0"/>
        <w:spacing w:after="0" w:line="360" w:lineRule="auto"/>
        <w:ind w:left="34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обеспечение творческого присвоения ребёнком расширенного и углубленного объема знаний и умений;</w:t>
      </w:r>
    </w:p>
    <w:p w:rsidR="00FB429F" w:rsidRPr="008B2F28" w:rsidRDefault="00FB429F" w:rsidP="008B2F28">
      <w:pPr>
        <w:shd w:val="clear" w:color="auto" w:fill="FFFFFF"/>
        <w:tabs>
          <w:tab w:val="left" w:pos="600"/>
        </w:tabs>
        <w:spacing w:before="5" w:line="360" w:lineRule="auto"/>
        <w:ind w:left="317" w:right="12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концептуальные положения технологии </w:t>
      </w:r>
      <w:proofErr w:type="spellStart"/>
      <w:r w:rsidRPr="008B2F28">
        <w:rPr>
          <w:rFonts w:ascii="Times New Roman" w:hAnsi="Times New Roman" w:cs="Times New Roman"/>
          <w:color w:val="000000"/>
          <w:sz w:val="24"/>
          <w:szCs w:val="24"/>
        </w:rPr>
        <w:t>Ш.А.Амонашвили</w:t>
      </w:r>
      <w:proofErr w:type="spellEnd"/>
    </w:p>
    <w:p w:rsidR="00FB429F" w:rsidRPr="008B2F28" w:rsidRDefault="00FB429F" w:rsidP="008B2F28">
      <w:pPr>
        <w:widowControl w:val="0"/>
        <w:shd w:val="clear" w:color="auto" w:fill="FFFFFF"/>
        <w:tabs>
          <w:tab w:val="left" w:pos="302"/>
          <w:tab w:val="left" w:pos="523"/>
        </w:tabs>
        <w:autoSpaceDE w:val="0"/>
        <w:spacing w:before="5" w:line="360" w:lineRule="auto"/>
        <w:ind w:left="3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1.Все положения личностного подхода педагогики сотрудничества.</w:t>
      </w:r>
    </w:p>
    <w:p w:rsidR="00FB429F" w:rsidRPr="008B2F28" w:rsidRDefault="00FB429F" w:rsidP="008B2F28">
      <w:pPr>
        <w:widowControl w:val="0"/>
        <w:shd w:val="clear" w:color="auto" w:fill="FFFFFF"/>
        <w:tabs>
          <w:tab w:val="left" w:pos="302"/>
          <w:tab w:val="left" w:pos="523"/>
        </w:tabs>
        <w:autoSpaceDE w:val="0"/>
        <w:spacing w:before="14" w:line="360" w:lineRule="auto"/>
        <w:ind w:left="3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2.Ребенок как явление несет в себе свою жизненную задачу, жизненную Миссию, которой он должен служить.</w:t>
      </w:r>
    </w:p>
    <w:p w:rsidR="00FB429F" w:rsidRPr="008B2F28" w:rsidRDefault="00FB429F" w:rsidP="008B2F28">
      <w:pPr>
        <w:widowControl w:val="0"/>
        <w:shd w:val="clear" w:color="auto" w:fill="FFFFFF"/>
        <w:tabs>
          <w:tab w:val="left" w:pos="302"/>
          <w:tab w:val="left" w:pos="523"/>
        </w:tabs>
        <w:autoSpaceDE w:val="0"/>
        <w:spacing w:before="5" w:line="360" w:lineRule="auto"/>
        <w:ind w:left="3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3.Ребенок — высшее творение Природы и Космоса и несет в себе их черты — могущество и безграничность.</w:t>
      </w:r>
    </w:p>
    <w:p w:rsidR="00FB429F" w:rsidRPr="008B2F28" w:rsidRDefault="00FB429F" w:rsidP="008B2F28">
      <w:pPr>
        <w:widowControl w:val="0"/>
        <w:shd w:val="clear" w:color="auto" w:fill="FFFFFF"/>
        <w:tabs>
          <w:tab w:val="left" w:pos="302"/>
          <w:tab w:val="left" w:pos="523"/>
        </w:tabs>
        <w:autoSpaceDE w:val="0"/>
        <w:spacing w:before="5" w:line="360" w:lineRule="auto"/>
        <w:ind w:left="3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4.Целостная психика ребенка включает три страсти: страсть к развитию, к взрослению, к свободе.</w:t>
      </w:r>
    </w:p>
    <w:p w:rsidR="00FB429F" w:rsidRPr="008B2F28" w:rsidRDefault="00FB429F" w:rsidP="008B2F28">
      <w:pPr>
        <w:widowControl w:val="0"/>
        <w:shd w:val="clear" w:color="auto" w:fill="FFFFFF"/>
        <w:tabs>
          <w:tab w:val="left" w:pos="302"/>
          <w:tab w:val="left" w:pos="523"/>
        </w:tabs>
        <w:autoSpaceDE w:val="0"/>
        <w:spacing w:before="5" w:line="360" w:lineRule="auto"/>
        <w:ind w:left="30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t>5.Осмысление математических понятий</w:t>
      </w:r>
    </w:p>
    <w:p w:rsidR="00FB429F" w:rsidRPr="008B2F28" w:rsidRDefault="00FB429F" w:rsidP="008B2F28">
      <w:pPr>
        <w:shd w:val="clear" w:color="auto" w:fill="FFFFFF"/>
        <w:spacing w:line="360" w:lineRule="auto"/>
        <w:ind w:left="29" w:right="5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F2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Особую роль в технологии Ш. А. </w:t>
      </w:r>
      <w:proofErr w:type="spellStart"/>
      <w:r w:rsidRPr="008B2F28">
        <w:rPr>
          <w:rFonts w:ascii="Times New Roman" w:hAnsi="Times New Roman" w:cs="Times New Roman"/>
          <w:color w:val="000000"/>
          <w:sz w:val="24"/>
          <w:szCs w:val="24"/>
        </w:rPr>
        <w:t>Амонашвили</w:t>
      </w:r>
      <w:proofErr w:type="spellEnd"/>
      <w:r w:rsidRPr="008B2F28">
        <w:rPr>
          <w:rFonts w:ascii="Times New Roman" w:hAnsi="Times New Roman" w:cs="Times New Roman"/>
          <w:color w:val="000000"/>
          <w:sz w:val="24"/>
          <w:szCs w:val="24"/>
        </w:rPr>
        <w:t xml:space="preserve"> играет оценивание деятельности ребенка. </w:t>
      </w:r>
      <w:proofErr w:type="gramStart"/>
      <w:r w:rsidRPr="008B2F28">
        <w:rPr>
          <w:rFonts w:ascii="Times New Roman" w:hAnsi="Times New Roman" w:cs="Times New Roman"/>
          <w:color w:val="000000"/>
          <w:sz w:val="24"/>
          <w:szCs w:val="24"/>
        </w:rPr>
        <w:t>Использование отметки очень ограничено, ибо отметки — это «костыли хромой педагогики»; вместо количественной оценки — качественное оценивание: характеристика, результаты деятельности ученика, обучение самоанализу, самооценка.</w:t>
      </w:r>
      <w:proofErr w:type="gramEnd"/>
      <w:r w:rsidRPr="008B2F28">
        <w:rPr>
          <w:rFonts w:ascii="Times New Roman" w:hAnsi="Times New Roman" w:cs="Times New Roman"/>
          <w:color w:val="000000"/>
          <w:sz w:val="24"/>
          <w:szCs w:val="24"/>
        </w:rPr>
        <w:t xml:space="preserve"> Урок, согласно гуманно-личностной технологии — ведущая форма жизни детей (а не только процесс обучения), вбирающая всю и спонтанную, и организованную жизнь детей (урок — творчество, урок — игра, урок- импровизация</w:t>
      </w:r>
      <w:proofErr w:type="gramStart"/>
      <w:r w:rsidRPr="008B2F28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8B2F28">
        <w:rPr>
          <w:rFonts w:ascii="Times New Roman" w:hAnsi="Times New Roman" w:cs="Times New Roman"/>
          <w:color w:val="000000"/>
          <w:sz w:val="24"/>
          <w:szCs w:val="24"/>
        </w:rPr>
        <w:t xml:space="preserve"> урок-жизнь).</w:t>
      </w:r>
    </w:p>
    <w:p w:rsidR="00FB429F" w:rsidRPr="008B2F28" w:rsidRDefault="00FB429F" w:rsidP="008B2F2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429F" w:rsidRPr="008B2F28" w:rsidRDefault="00FB429F" w:rsidP="008B2F2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429F" w:rsidRDefault="00FB429F" w:rsidP="00FB429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429F" w:rsidRPr="001D3ACA" w:rsidRDefault="00FB429F" w:rsidP="00FB429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ACA">
        <w:rPr>
          <w:rFonts w:ascii="Times New Roman" w:hAnsi="Times New Roman" w:cs="Times New Roman"/>
          <w:b/>
          <w:sz w:val="24"/>
          <w:szCs w:val="24"/>
        </w:rPr>
        <w:t xml:space="preserve"> Перечень основной и дополнительной учебной литературы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D3ACA">
        <w:rPr>
          <w:rFonts w:ascii="Times New Roman" w:hAnsi="Times New Roman" w:cs="Times New Roman"/>
          <w:b/>
          <w:sz w:val="24"/>
          <w:szCs w:val="24"/>
        </w:rPr>
        <w:t xml:space="preserve"> Основная литература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B429F" w:rsidRPr="001D3ACA" w:rsidRDefault="00FB429F" w:rsidP="00FB429F">
      <w:pPr>
        <w:rPr>
          <w:rFonts w:ascii="Times New Roman" w:hAnsi="Times New Roman" w:cs="Times New Roman"/>
          <w:sz w:val="24"/>
          <w:szCs w:val="24"/>
        </w:rPr>
      </w:pPr>
      <w:r w:rsidRPr="001D3AC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Кукушин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В. С. Педагогика начального образования : учеб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особие для студентов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. вузов / В. С.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Кукушин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, А. В.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Болдырева-Вараксина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. - М.; Ростов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/Д :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, 2005. - 589 с. : ил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 xml:space="preserve">.; 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табл. - (Педагогическое образование). -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.: с. 567-583. - ISBN 5-241-00543-9; 2 экз.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149-60..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>2. Хакимова Н.Г. Теория обучения младших школьников [Электронный ресурс]: учебное пособие/Хакимова Н.Г.— Электрон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екстовые данные.— Набережные Челны: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Набережночелнинский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2013.— 224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.— Режим доступа: http://www.iprbookshop.ru/30220.— ЭБС «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».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>3. Донских, Н.В. Педагогика начального образования. Часть 1 [Электронный ресурс]: учебное пособие / Н. В. Донских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сост. Н.В. Донских. - Педагогика начального образования. Часть 1; 2019-05-29. - Комсомольск-на-Амуре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Амурский гуманитарно-педагогический государственный университет, 2010. - 201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 -.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D3ACA"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B429F" w:rsidRPr="001D3ACA" w:rsidRDefault="00FB429F" w:rsidP="00FB429F">
      <w:pPr>
        <w:rPr>
          <w:rFonts w:ascii="Times New Roman" w:hAnsi="Times New Roman" w:cs="Times New Roman"/>
          <w:sz w:val="24"/>
          <w:szCs w:val="24"/>
        </w:rPr>
      </w:pPr>
      <w:r w:rsidRPr="001D3AC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Батколина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В.В. Психолого-педагогические теории и технологии начального образования [Электронный ресурс]: учебное пособие/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Батколина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В.В.— Электрон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екстовые данные.— М.: Российский новый университет, 2012.— 160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.— Режим доступа: http://www.iprbookshop.ru/21304.— ЭБС «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».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Землянская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Е.Н. Инновационные процессы в системе начального образования [Электронный ресурс]: монография/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Землянская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Е.Н., Веретенникова Л.К., Дмитриев А.Е.— Электрон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2012.— 212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.— Режим доступа: http://www.iprbookshop.ru/18570.— ЭБС «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».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lastRenderedPageBreak/>
        <w:tab/>
        <w:t xml:space="preserve">3. Петрова О.О. Педагогика [Электронный ресурс]: учебное пособие/ Петрова О.О., Долганова О.В.,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Шарохина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Е.В.— Электрон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AC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D3ACA">
        <w:rPr>
          <w:rFonts w:ascii="Times New Roman" w:hAnsi="Times New Roman" w:cs="Times New Roman"/>
          <w:sz w:val="24"/>
          <w:szCs w:val="24"/>
        </w:rPr>
        <w:t xml:space="preserve">екстовые данные.— Саратов: Научная книга, 2012.— 191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.— Режим доступа: http://www.iprbookshop.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D3ACA">
        <w:rPr>
          <w:rFonts w:ascii="Times New Roman" w:hAnsi="Times New Roman" w:cs="Times New Roman"/>
          <w:b/>
          <w:sz w:val="24"/>
          <w:szCs w:val="24"/>
        </w:rPr>
        <w:t>Ресурсы Интернета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D3ACA">
        <w:rPr>
          <w:rFonts w:ascii="Times New Roman" w:hAnsi="Times New Roman" w:cs="Times New Roman"/>
          <w:sz w:val="24"/>
          <w:szCs w:val="24"/>
        </w:rPr>
        <w:t>Перечень ресурсов Интернета, необходимых для освоения дисциплины:</w:t>
      </w:r>
    </w:p>
    <w:p w:rsidR="00FB429F" w:rsidRPr="001D3ACA" w:rsidRDefault="00FB429F" w:rsidP="00FB429F">
      <w:pPr>
        <w:rPr>
          <w:rFonts w:ascii="Times New Roman" w:hAnsi="Times New Roman" w:cs="Times New Roman"/>
          <w:sz w:val="24"/>
          <w:szCs w:val="24"/>
        </w:rPr>
      </w:pPr>
      <w:r w:rsidRPr="001D3AC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Википедия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– свободная энциклопедия. – URL: http://ru.wikipedia.org.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>2. Поисковые системы. - URL: http://www.google.ru/, http://www.yandex.ru/ и др.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 xml:space="preserve">3. Научная электронная библиотека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D3ACA">
        <w:rPr>
          <w:rFonts w:ascii="Times New Roman" w:hAnsi="Times New Roman" w:cs="Times New Roman"/>
          <w:b/>
          <w:sz w:val="24"/>
          <w:szCs w:val="24"/>
        </w:rPr>
        <w:t xml:space="preserve"> Информационные технологии и программное обеспечение</w:t>
      </w: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FB429F" w:rsidRPr="001D3ACA" w:rsidRDefault="00FB429F" w:rsidP="00FB429F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D3ACA">
        <w:rPr>
          <w:rFonts w:ascii="Times New Roman" w:hAnsi="Times New Roman" w:cs="Times New Roman"/>
          <w:sz w:val="24"/>
          <w:szCs w:val="24"/>
        </w:rPr>
        <w:t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FB429F" w:rsidRPr="001D3ACA" w:rsidRDefault="00FB429F" w:rsidP="00FB429F">
      <w:pPr>
        <w:rPr>
          <w:rFonts w:ascii="Times New Roman" w:hAnsi="Times New Roman" w:cs="Times New Roman"/>
          <w:sz w:val="24"/>
          <w:szCs w:val="24"/>
        </w:rPr>
      </w:pPr>
      <w:r w:rsidRPr="001D3ACA"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URL: http://www.google.ru/.</w:t>
      </w:r>
      <w:r w:rsidRPr="001D3ACA">
        <w:rPr>
          <w:rFonts w:ascii="Times New Roman" w:hAnsi="Times New Roman" w:cs="Times New Roman"/>
          <w:sz w:val="24"/>
          <w:szCs w:val="24"/>
        </w:rPr>
        <w:br/>
      </w:r>
      <w:r w:rsidRPr="001D3ACA">
        <w:rPr>
          <w:rFonts w:ascii="Times New Roman" w:hAnsi="Times New Roman" w:cs="Times New Roman"/>
          <w:sz w:val="24"/>
          <w:szCs w:val="24"/>
        </w:rPr>
        <w:tab/>
        <w:t xml:space="preserve">4. Сайт Федерального государственного образовательного стандарта второго поколения </w:t>
      </w:r>
      <w:proofErr w:type="spellStart"/>
      <w:r w:rsidRPr="001D3ACA">
        <w:rPr>
          <w:rFonts w:ascii="Times New Roman" w:hAnsi="Times New Roman" w:cs="Times New Roman"/>
          <w:sz w:val="24"/>
          <w:szCs w:val="24"/>
        </w:rPr>
        <w:t>www.standart.edu.ru</w:t>
      </w:r>
      <w:proofErr w:type="spellEnd"/>
      <w:r w:rsidRPr="001D3ACA">
        <w:rPr>
          <w:rFonts w:ascii="Times New Roman" w:hAnsi="Times New Roman" w:cs="Times New Roman"/>
          <w:sz w:val="24"/>
          <w:szCs w:val="24"/>
        </w:rPr>
        <w:t>.</w:t>
      </w:r>
    </w:p>
    <w:p w:rsidR="00FB429F" w:rsidRPr="001D3ACA" w:rsidRDefault="00FB429F" w:rsidP="00FB429F">
      <w:pPr>
        <w:rPr>
          <w:rFonts w:ascii="Times New Roman" w:hAnsi="Times New Roman" w:cs="Times New Roman"/>
          <w:sz w:val="24"/>
          <w:szCs w:val="24"/>
        </w:rPr>
      </w:pPr>
    </w:p>
    <w:p w:rsidR="00FB429F" w:rsidRPr="00812F1E" w:rsidRDefault="00FB429F" w:rsidP="00FB429F">
      <w:pPr>
        <w:rPr>
          <w:rFonts w:ascii="Times New Roman" w:hAnsi="Times New Roman" w:cs="Times New Roman"/>
          <w:sz w:val="24"/>
          <w:szCs w:val="24"/>
        </w:rPr>
      </w:pPr>
    </w:p>
    <w:p w:rsidR="00FB429F" w:rsidRDefault="00FB429F"/>
    <w:sectPr w:rsidR="00FB429F" w:rsidSect="00981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9"/>
    <w:lvl w:ilvl="0"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7C25"/>
    <w:rsid w:val="002057CD"/>
    <w:rsid w:val="00215ECC"/>
    <w:rsid w:val="00240D9D"/>
    <w:rsid w:val="00533B5D"/>
    <w:rsid w:val="0072620C"/>
    <w:rsid w:val="00837C25"/>
    <w:rsid w:val="008B2F28"/>
    <w:rsid w:val="008C7248"/>
    <w:rsid w:val="00981721"/>
    <w:rsid w:val="00DB180E"/>
    <w:rsid w:val="00F10BAE"/>
    <w:rsid w:val="00F935C2"/>
    <w:rsid w:val="00FB4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FB429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Normal (Web)"/>
    <w:basedOn w:val="a"/>
    <w:rsid w:val="00FB429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A28D9-3259-4860-84E4-FB0B9C51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1674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2020-09-19T10:54:00Z</dcterms:created>
  <dcterms:modified xsi:type="dcterms:W3CDTF">2020-10-22T03:46:00Z</dcterms:modified>
</cp:coreProperties>
</file>