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1A2" w:rsidRPr="007211B7" w:rsidRDefault="001D31A2" w:rsidP="001D31A2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</w:rPr>
        <w:t>Понятие ценностей. Система и иерархия ценностей. Классификация ценностей.</w:t>
      </w:r>
    </w:p>
    <w:p w:rsidR="00B772B6" w:rsidRPr="007211B7" w:rsidRDefault="001D31A2">
      <w:p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  <w:b/>
          <w:u w:val="single"/>
        </w:rPr>
        <w:t>Ценность</w:t>
      </w:r>
      <w:r w:rsidRPr="007211B7">
        <w:rPr>
          <w:rFonts w:ascii="Times New Roman" w:hAnsi="Times New Roman" w:cs="Times New Roman"/>
        </w:rPr>
        <w:t xml:space="preserve"> – понятие, используемое в философии и социологии для обозначения объектов и явлений, выступающих как значимые в жизнедеятельности общества, социальных групп и отдельных индивидов.</w:t>
      </w:r>
    </w:p>
    <w:p w:rsidR="001D31A2" w:rsidRPr="007211B7" w:rsidRDefault="001D31A2">
      <w:p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</w:rPr>
        <w:t xml:space="preserve">Система ценностей отличается иерархичностью строения, поэтому можно говорить об </w:t>
      </w:r>
      <w:r w:rsidRPr="007211B7">
        <w:rPr>
          <w:rFonts w:ascii="Times New Roman" w:hAnsi="Times New Roman" w:cs="Times New Roman"/>
          <w:b/>
          <w:u w:val="single"/>
        </w:rPr>
        <w:t>иерархии</w:t>
      </w:r>
      <w:r w:rsidRPr="007211B7">
        <w:rPr>
          <w:rFonts w:ascii="Times New Roman" w:hAnsi="Times New Roman" w:cs="Times New Roman"/>
        </w:rPr>
        <w:t xml:space="preserve"> </w:t>
      </w:r>
      <w:r w:rsidRPr="007211B7">
        <w:rPr>
          <w:rFonts w:ascii="Times New Roman" w:hAnsi="Times New Roman" w:cs="Times New Roman"/>
          <w:b/>
          <w:u w:val="single"/>
        </w:rPr>
        <w:t>ценностей</w:t>
      </w:r>
      <w:r w:rsidRPr="007211B7">
        <w:rPr>
          <w:rFonts w:ascii="Times New Roman" w:hAnsi="Times New Roman" w:cs="Times New Roman"/>
        </w:rPr>
        <w:t xml:space="preserve"> — их упорядоченности в соответствии со зн</w:t>
      </w:r>
      <w:r w:rsidR="00122DC3" w:rsidRPr="007211B7">
        <w:rPr>
          <w:rFonts w:ascii="Times New Roman" w:hAnsi="Times New Roman" w:cs="Times New Roman"/>
        </w:rPr>
        <w:t>ачимостью, и о рангах положения</w:t>
      </w:r>
      <w:r w:rsidRPr="007211B7">
        <w:rPr>
          <w:rFonts w:ascii="Times New Roman" w:hAnsi="Times New Roman" w:cs="Times New Roman"/>
        </w:rPr>
        <w:t xml:space="preserve"> ценностей в иерархии в зависимости от значимости. Ранг ценности в иерархии может быть объективным и субъективным, идеальным и реальным в зависимости от множества факторов. В частности, изменение значения (роли в удовлетворении потребностей человека) может быть количественным и качественным (мерным и содержательным). Например, пища может представлять собой ценность высшего ранга для голодного человека, в то время как, будучи сытым, этот же человек может в качестве высшей ценности назвать, например, искусство, или свободу, или что-то иное. Значимость — количественная характеристика значения (степень, выраженность значения).</w:t>
      </w:r>
    </w:p>
    <w:p w:rsidR="00122DC3" w:rsidRPr="007211B7" w:rsidRDefault="00122DC3">
      <w:pPr>
        <w:rPr>
          <w:rFonts w:ascii="Times New Roman" w:hAnsi="Times New Roman" w:cs="Times New Roman"/>
        </w:rPr>
      </w:pPr>
      <w:proofErr w:type="gramStart"/>
      <w:r w:rsidRPr="007211B7">
        <w:rPr>
          <w:rFonts w:ascii="Times New Roman" w:hAnsi="Times New Roman" w:cs="Times New Roman"/>
        </w:rPr>
        <w:t xml:space="preserve">Различают и </w:t>
      </w:r>
      <w:r w:rsidRPr="007211B7">
        <w:rPr>
          <w:rFonts w:ascii="Times New Roman" w:hAnsi="Times New Roman" w:cs="Times New Roman"/>
          <w:b/>
          <w:u w:val="single"/>
        </w:rPr>
        <w:t>классифицируют ценности</w:t>
      </w:r>
      <w:r w:rsidRPr="007211B7">
        <w:rPr>
          <w:rFonts w:ascii="Times New Roman" w:hAnsi="Times New Roman" w:cs="Times New Roman"/>
        </w:rPr>
        <w:t xml:space="preserve"> по разным критериям и основаниям: объективным характеристикам процессов и явлений (материальные и духовные): субъекту (ценности общества, группы, индивида); типу отношений (ценности моральные, правовые, экономические, политические, религиозные) и т.д.</w:t>
      </w:r>
      <w:proofErr w:type="gramEnd"/>
    </w:p>
    <w:p w:rsidR="00122DC3" w:rsidRPr="007211B7" w:rsidRDefault="00122DC3" w:rsidP="00122DC3">
      <w:p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  <w:b/>
          <w:bCs/>
          <w:i/>
          <w:iCs/>
        </w:rPr>
        <w:t>А. М. Макаревич</w:t>
      </w:r>
      <w:r w:rsidRPr="007211B7">
        <w:rPr>
          <w:rFonts w:ascii="Times New Roman" w:hAnsi="Times New Roman" w:cs="Times New Roman"/>
        </w:rPr>
        <w:t> предлагает систему ценностей социального субъекта представить в виде четырех блоков ценностей:</w:t>
      </w:r>
    </w:p>
    <w:p w:rsidR="00122DC3" w:rsidRPr="007211B7" w:rsidRDefault="00122DC3" w:rsidP="00122DC3">
      <w:pPr>
        <w:pStyle w:val="a3"/>
        <w:numPr>
          <w:ilvl w:val="0"/>
          <w:numId w:val="7"/>
        </w:numPr>
        <w:rPr>
          <w:rFonts w:ascii="Times New Roman" w:hAnsi="Times New Roman" w:cs="Times New Roman"/>
        </w:rPr>
      </w:pPr>
      <w:proofErr w:type="spellStart"/>
      <w:r w:rsidRPr="007211B7">
        <w:rPr>
          <w:rFonts w:ascii="Times New Roman" w:hAnsi="Times New Roman" w:cs="Times New Roman"/>
        </w:rPr>
        <w:t>смысложизненные</w:t>
      </w:r>
      <w:proofErr w:type="spellEnd"/>
      <w:r w:rsidRPr="007211B7">
        <w:rPr>
          <w:rFonts w:ascii="Times New Roman" w:hAnsi="Times New Roman" w:cs="Times New Roman"/>
        </w:rPr>
        <w:t xml:space="preserve"> (представления о добре и зле, благе, счастье);</w:t>
      </w:r>
    </w:p>
    <w:p w:rsidR="00122DC3" w:rsidRPr="007211B7" w:rsidRDefault="00122DC3" w:rsidP="00122DC3">
      <w:pPr>
        <w:pStyle w:val="a3"/>
        <w:numPr>
          <w:ilvl w:val="0"/>
          <w:numId w:val="7"/>
        </w:num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</w:rPr>
        <w:t>универсальные: витальные, демократические, общественного признания, межличностного общения, личного развития;</w:t>
      </w:r>
    </w:p>
    <w:p w:rsidR="00122DC3" w:rsidRPr="007211B7" w:rsidRDefault="00122DC3" w:rsidP="00122DC3">
      <w:pPr>
        <w:pStyle w:val="a3"/>
        <w:numPr>
          <w:ilvl w:val="0"/>
          <w:numId w:val="7"/>
        </w:num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</w:rPr>
        <w:t>партикулярные: традиционные, религиозные, урбанистические;</w:t>
      </w:r>
    </w:p>
    <w:p w:rsidR="00122DC3" w:rsidRPr="007211B7" w:rsidRDefault="00122DC3" w:rsidP="00122DC3">
      <w:pPr>
        <w:pStyle w:val="a3"/>
        <w:numPr>
          <w:ilvl w:val="0"/>
          <w:numId w:val="7"/>
        </w:num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</w:rPr>
        <w:t>коллективистские.</w:t>
      </w:r>
    </w:p>
    <w:p w:rsidR="00122DC3" w:rsidRPr="007211B7" w:rsidRDefault="00122DC3" w:rsidP="00122DC3">
      <w:p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  <w:b/>
          <w:bCs/>
          <w:i/>
          <w:iCs/>
        </w:rPr>
        <w:t>И. И. Лапин</w:t>
      </w:r>
      <w:r w:rsidRPr="007211B7">
        <w:rPr>
          <w:rFonts w:ascii="Times New Roman" w:hAnsi="Times New Roman" w:cs="Times New Roman"/>
        </w:rPr>
        <w:t> акцент делает на жизненных ценностях, называя их </w:t>
      </w:r>
      <w:r w:rsidRPr="007211B7">
        <w:rPr>
          <w:rFonts w:ascii="Times New Roman" w:hAnsi="Times New Roman" w:cs="Times New Roman"/>
          <w:b/>
          <w:bCs/>
          <w:i/>
          <w:iCs/>
        </w:rPr>
        <w:t>базовыми ценностями</w:t>
      </w:r>
      <w:r w:rsidRPr="007211B7">
        <w:rPr>
          <w:rFonts w:ascii="Times New Roman" w:hAnsi="Times New Roman" w:cs="Times New Roman"/>
        </w:rPr>
        <w:t> (ценностными понятиями) и предлагает следующих их набор.</w:t>
      </w:r>
    </w:p>
    <w:p w:rsidR="00122DC3" w:rsidRPr="007211B7" w:rsidRDefault="00122DC3" w:rsidP="00122DC3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</w:rPr>
        <w:t xml:space="preserve">Жизнь человека как высшая ценность, </w:t>
      </w:r>
      <w:proofErr w:type="spellStart"/>
      <w:r w:rsidRPr="007211B7">
        <w:rPr>
          <w:rFonts w:ascii="Times New Roman" w:hAnsi="Times New Roman" w:cs="Times New Roman"/>
        </w:rPr>
        <w:t>самоценность</w:t>
      </w:r>
      <w:proofErr w:type="spellEnd"/>
      <w:r w:rsidRPr="007211B7">
        <w:rPr>
          <w:rFonts w:ascii="Times New Roman" w:hAnsi="Times New Roman" w:cs="Times New Roman"/>
        </w:rPr>
        <w:t>.</w:t>
      </w:r>
    </w:p>
    <w:p w:rsidR="00122DC3" w:rsidRPr="007211B7" w:rsidRDefault="00122DC3" w:rsidP="00122DC3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</w:rPr>
        <w:t>Свобода в современном, либеральном значении этого термина как "свобода для..." реализации социально позитивных потребностей и способностей индивида.</w:t>
      </w:r>
    </w:p>
    <w:p w:rsidR="00122DC3" w:rsidRPr="007211B7" w:rsidRDefault="00122DC3" w:rsidP="00122DC3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</w:rPr>
        <w:t>Нравственность как качество поведения человека в соответствии с общечеловеческими морально-этическими нормами.</w:t>
      </w:r>
    </w:p>
    <w:p w:rsidR="00122DC3" w:rsidRPr="007211B7" w:rsidRDefault="00122DC3" w:rsidP="00122DC3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</w:rPr>
        <w:t>Общение в семье, с друзьями и другими людьми, взаимопомощь.</w:t>
      </w:r>
    </w:p>
    <w:p w:rsidR="00122DC3" w:rsidRPr="007211B7" w:rsidRDefault="00122DC3" w:rsidP="00122DC3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</w:rPr>
        <w:t>Семья, личное счастье, продолжение рода.</w:t>
      </w:r>
    </w:p>
    <w:p w:rsidR="00122DC3" w:rsidRPr="007211B7" w:rsidRDefault="00122DC3" w:rsidP="00122DC3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</w:rPr>
        <w:t>Работа как самоценный смысл жизни и как средство заработка.</w:t>
      </w:r>
    </w:p>
    <w:p w:rsidR="00122DC3" w:rsidRPr="007211B7" w:rsidRDefault="00122DC3" w:rsidP="00122DC3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</w:rPr>
        <w:t>Благополучие – доходы, комфорт своей жизни, здоровье.</w:t>
      </w:r>
    </w:p>
    <w:p w:rsidR="00122DC3" w:rsidRPr="007211B7" w:rsidRDefault="00122DC3" w:rsidP="00122DC3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</w:rPr>
        <w:t>Инициативность, предприимчивость, способность выразить себя, выделиться.</w:t>
      </w:r>
    </w:p>
    <w:p w:rsidR="00122DC3" w:rsidRPr="007211B7" w:rsidRDefault="00122DC3" w:rsidP="00122DC3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</w:rPr>
        <w:t>Традиционность – уважение к традициям, потребность "жить как все", зависимость от окружающих обстоятельств.</w:t>
      </w:r>
    </w:p>
    <w:p w:rsidR="00122DC3" w:rsidRPr="007211B7" w:rsidRDefault="00122DC3" w:rsidP="00122DC3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</w:rPr>
        <w:t>Независимость, способность быть индивидуальностью, жить по своим критериям.</w:t>
      </w:r>
    </w:p>
    <w:p w:rsidR="00122DC3" w:rsidRPr="007211B7" w:rsidRDefault="00122DC3" w:rsidP="00122DC3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</w:rPr>
        <w:t>Самопожертвование как готовность помогать другим даже в ущерб себе.</w:t>
      </w:r>
    </w:p>
    <w:p w:rsidR="00122DC3" w:rsidRPr="007211B7" w:rsidRDefault="00122DC3" w:rsidP="00122DC3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</w:rPr>
        <w:t>Авторитетность – способность оказывать влияние на других, иметь власть над ними, конкурировать и добиваться успеха, победы.</w:t>
      </w:r>
    </w:p>
    <w:p w:rsidR="00122DC3" w:rsidRPr="007211B7" w:rsidRDefault="00122DC3" w:rsidP="00122DC3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</w:rPr>
        <w:t>Законность как установленный государством порядок, который обеспечивает безопасность индивида, равноправность его отношений с другими.</w:t>
      </w:r>
    </w:p>
    <w:p w:rsidR="00122DC3" w:rsidRPr="007211B7" w:rsidRDefault="00122DC3" w:rsidP="00122DC3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</w:rPr>
        <w:lastRenderedPageBreak/>
        <w:t xml:space="preserve">Вольность как архаическая "свобода </w:t>
      </w:r>
      <w:proofErr w:type="gramStart"/>
      <w:r w:rsidRPr="007211B7">
        <w:rPr>
          <w:rFonts w:ascii="Times New Roman" w:hAnsi="Times New Roman" w:cs="Times New Roman"/>
        </w:rPr>
        <w:t>от</w:t>
      </w:r>
      <w:proofErr w:type="gramEnd"/>
      <w:r w:rsidRPr="007211B7">
        <w:rPr>
          <w:rFonts w:ascii="Times New Roman" w:hAnsi="Times New Roman" w:cs="Times New Roman"/>
        </w:rPr>
        <w:t xml:space="preserve">...", </w:t>
      </w:r>
      <w:proofErr w:type="gramStart"/>
      <w:r w:rsidRPr="007211B7">
        <w:rPr>
          <w:rFonts w:ascii="Times New Roman" w:hAnsi="Times New Roman" w:cs="Times New Roman"/>
        </w:rPr>
        <w:t>свобода</w:t>
      </w:r>
      <w:proofErr w:type="gramEnd"/>
      <w:r w:rsidRPr="007211B7">
        <w:rPr>
          <w:rFonts w:ascii="Times New Roman" w:hAnsi="Times New Roman" w:cs="Times New Roman"/>
        </w:rPr>
        <w:t xml:space="preserve"> ограничений волеизъявлению индивида, тяготеющая к вседозволенности.</w:t>
      </w:r>
    </w:p>
    <w:p w:rsidR="00122DC3" w:rsidRPr="007211B7" w:rsidRDefault="00122DC3" w:rsidP="00122DC3">
      <w:p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</w:rPr>
        <w:t>Психолог </w:t>
      </w:r>
      <w:r w:rsidRPr="007211B7">
        <w:rPr>
          <w:rFonts w:ascii="Times New Roman" w:hAnsi="Times New Roman" w:cs="Times New Roman"/>
          <w:b/>
          <w:bCs/>
          <w:i/>
          <w:iCs/>
        </w:rPr>
        <w:t xml:space="preserve">М. </w:t>
      </w:r>
      <w:proofErr w:type="spellStart"/>
      <w:r w:rsidRPr="007211B7">
        <w:rPr>
          <w:rFonts w:ascii="Times New Roman" w:hAnsi="Times New Roman" w:cs="Times New Roman"/>
          <w:b/>
          <w:bCs/>
          <w:i/>
          <w:iCs/>
        </w:rPr>
        <w:t>Рокич</w:t>
      </w:r>
      <w:proofErr w:type="spellEnd"/>
      <w:r w:rsidRPr="007211B7">
        <w:rPr>
          <w:rFonts w:ascii="Times New Roman" w:hAnsi="Times New Roman" w:cs="Times New Roman"/>
        </w:rPr>
        <w:t> предлагает различать </w:t>
      </w:r>
      <w:r w:rsidRPr="007211B7">
        <w:rPr>
          <w:rFonts w:ascii="Times New Roman" w:hAnsi="Times New Roman" w:cs="Times New Roman"/>
          <w:b/>
          <w:bCs/>
          <w:i/>
          <w:iCs/>
        </w:rPr>
        <w:t>два класса ценностей:</w:t>
      </w:r>
    </w:p>
    <w:p w:rsidR="00122DC3" w:rsidRPr="007211B7" w:rsidRDefault="00122DC3" w:rsidP="00122DC3">
      <w:pPr>
        <w:pStyle w:val="a3"/>
        <w:numPr>
          <w:ilvl w:val="0"/>
          <w:numId w:val="5"/>
        </w:num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</w:rPr>
        <w:t>терминальные – убеждения в том, что какая-то конечная цель индивидуального существования стоит того, чтобы к ней стремиться;</w:t>
      </w:r>
    </w:p>
    <w:p w:rsidR="00122DC3" w:rsidRPr="007211B7" w:rsidRDefault="00122DC3" w:rsidP="00122DC3">
      <w:pPr>
        <w:pStyle w:val="a3"/>
        <w:numPr>
          <w:ilvl w:val="0"/>
          <w:numId w:val="5"/>
        </w:num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</w:rPr>
        <w:t>инструментальные – убеждение в том, что какой-то образ действий или свойство личности является предпочтительным в любой ситуации.</w:t>
      </w:r>
    </w:p>
    <w:p w:rsidR="00122DC3" w:rsidRPr="007211B7" w:rsidRDefault="00122DC3">
      <w:pPr>
        <w:rPr>
          <w:rFonts w:ascii="Times New Roman" w:hAnsi="Times New Roman" w:cs="Times New Roman"/>
        </w:rPr>
      </w:pPr>
    </w:p>
    <w:p w:rsidR="00122DC3" w:rsidRPr="007211B7" w:rsidRDefault="00122DC3" w:rsidP="00122DC3">
      <w:pPr>
        <w:pStyle w:val="a4"/>
        <w:numPr>
          <w:ilvl w:val="0"/>
          <w:numId w:val="1"/>
        </w:numPr>
        <w:shd w:val="clear" w:color="auto" w:fill="FFFFFF"/>
        <w:spacing w:line="312" w:lineRule="atLeast"/>
        <w:rPr>
          <w:color w:val="000000"/>
          <w:sz w:val="22"/>
          <w:szCs w:val="22"/>
        </w:rPr>
      </w:pPr>
      <w:r w:rsidRPr="007211B7">
        <w:rPr>
          <w:color w:val="000000"/>
          <w:sz w:val="22"/>
          <w:szCs w:val="22"/>
        </w:rPr>
        <w:t>Нравственные ценности. Свойства, структура и функции морали.</w:t>
      </w:r>
    </w:p>
    <w:p w:rsidR="00122DC3" w:rsidRPr="007211B7" w:rsidRDefault="00122DC3" w:rsidP="00122DC3">
      <w:p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  <w:b/>
          <w:bCs/>
          <w:iCs/>
          <w:u w:val="single"/>
        </w:rPr>
        <w:t>Нравственные</w:t>
      </w:r>
      <w:r w:rsidRPr="007211B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211B7">
        <w:rPr>
          <w:rFonts w:ascii="Times New Roman" w:hAnsi="Times New Roman" w:cs="Times New Roman"/>
          <w:b/>
          <w:bCs/>
          <w:iCs/>
          <w:u w:val="single"/>
        </w:rPr>
        <w:t>ценности</w:t>
      </w:r>
      <w:r w:rsidRPr="007211B7">
        <w:rPr>
          <w:rFonts w:ascii="Times New Roman" w:hAnsi="Times New Roman" w:cs="Times New Roman"/>
        </w:rPr>
        <w:t> слагаются на основе тех реальностей и поступков, которые мы не просто оцениваем, но и одобряем, т.е. оцениваем как добрые, благие, хорошие и т.п. В основе нравственного поступка лежат естественные моральные чувства человека, позитивные его качества, усвоенные им в процессе жизни в обществе идеалы и нормы морального поведения.</w:t>
      </w:r>
    </w:p>
    <w:p w:rsidR="00122DC3" w:rsidRPr="007211B7" w:rsidRDefault="00122DC3" w:rsidP="00122DC3">
      <w:p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  <w:b/>
          <w:iCs/>
          <w:u w:val="single"/>
        </w:rPr>
        <w:t>Мораль</w:t>
      </w:r>
      <w:r w:rsidRPr="007211B7">
        <w:rPr>
          <w:rFonts w:ascii="Times New Roman" w:hAnsi="Times New Roman" w:cs="Times New Roman"/>
          <w:iCs/>
        </w:rPr>
        <w:t xml:space="preserve"> - это совокупность норм, ценностей, правил поведения, которые направляют и регулируют действия людей.</w:t>
      </w:r>
      <w:r w:rsidRPr="007211B7">
        <w:rPr>
          <w:rFonts w:ascii="Times New Roman" w:hAnsi="Times New Roman" w:cs="Times New Roman"/>
        </w:rPr>
        <w:t xml:space="preserve"> Мораль опирается на авторитет общественного мнения и моральные убеждения личности, в ее основе лежит ориентация на высшие ценности: Жизнь, Свободу, Счастье. </w:t>
      </w:r>
    </w:p>
    <w:p w:rsidR="00122DC3" w:rsidRPr="007211B7" w:rsidRDefault="00122DC3" w:rsidP="00122DC3">
      <w:p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  <w:b/>
          <w:bCs/>
        </w:rPr>
        <w:t xml:space="preserve">В структуру морали </w:t>
      </w:r>
      <w:r w:rsidRPr="007211B7">
        <w:rPr>
          <w:rFonts w:ascii="Times New Roman" w:hAnsi="Times New Roman" w:cs="Times New Roman"/>
          <w:bCs/>
        </w:rPr>
        <w:t>в качестве основных элементов входят моральное сознание и нравственное поведение. Моральное сознание составляют представления человека о должном поведении, образе жизни, взаимоотношении с другими людьми.</w:t>
      </w:r>
      <w:r w:rsidRPr="007211B7">
        <w:rPr>
          <w:rFonts w:ascii="Times New Roman" w:hAnsi="Times New Roman" w:cs="Times New Roman"/>
        </w:rPr>
        <w:t> </w:t>
      </w:r>
    </w:p>
    <w:p w:rsidR="00122DC3" w:rsidRPr="007211B7" w:rsidRDefault="004E33EB" w:rsidP="00122DC3">
      <w:p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</w:rPr>
        <w:t xml:space="preserve">Мораль обладает </w:t>
      </w:r>
      <w:r w:rsidRPr="007211B7">
        <w:rPr>
          <w:rFonts w:ascii="Times New Roman" w:hAnsi="Times New Roman" w:cs="Times New Roman"/>
          <w:b/>
        </w:rPr>
        <w:t>свойствами</w:t>
      </w:r>
      <w:r w:rsidRPr="007211B7">
        <w:rPr>
          <w:rFonts w:ascii="Times New Roman" w:hAnsi="Times New Roman" w:cs="Times New Roman"/>
        </w:rPr>
        <w:t>, общими для всех форм общественного сознания (религии, науки и др.):</w:t>
      </w:r>
    </w:p>
    <w:p w:rsidR="004E33EB" w:rsidRPr="007211B7" w:rsidRDefault="004E33EB" w:rsidP="004E33EB">
      <w:pPr>
        <w:pStyle w:val="a3"/>
        <w:numPr>
          <w:ilvl w:val="0"/>
          <w:numId w:val="8"/>
        </w:num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</w:rPr>
        <w:t>Социально – экономическая обусловленность содержания;</w:t>
      </w:r>
    </w:p>
    <w:p w:rsidR="004E33EB" w:rsidRPr="007211B7" w:rsidRDefault="004E33EB" w:rsidP="004E33EB">
      <w:pPr>
        <w:pStyle w:val="a3"/>
        <w:numPr>
          <w:ilvl w:val="0"/>
          <w:numId w:val="8"/>
        </w:num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</w:rPr>
        <w:t xml:space="preserve">Воздействие на </w:t>
      </w:r>
      <w:proofErr w:type="gramStart"/>
      <w:r w:rsidRPr="007211B7">
        <w:rPr>
          <w:rFonts w:ascii="Times New Roman" w:hAnsi="Times New Roman" w:cs="Times New Roman"/>
        </w:rPr>
        <w:t>процессы</w:t>
      </w:r>
      <w:proofErr w:type="gramEnd"/>
      <w:r w:rsidRPr="007211B7">
        <w:rPr>
          <w:rFonts w:ascii="Times New Roman" w:hAnsi="Times New Roman" w:cs="Times New Roman"/>
        </w:rPr>
        <w:t xml:space="preserve"> протекающие в обществе;</w:t>
      </w:r>
    </w:p>
    <w:p w:rsidR="004E33EB" w:rsidRPr="007211B7" w:rsidRDefault="004E33EB" w:rsidP="004E33EB">
      <w:pPr>
        <w:pStyle w:val="a3"/>
        <w:numPr>
          <w:ilvl w:val="0"/>
          <w:numId w:val="8"/>
        </w:num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</w:rPr>
        <w:t>Взаимодействие с другими формами общественного сознания;</w:t>
      </w:r>
    </w:p>
    <w:p w:rsidR="004E33EB" w:rsidRPr="007211B7" w:rsidRDefault="004E33EB" w:rsidP="00122DC3">
      <w:pPr>
        <w:pStyle w:val="a3"/>
        <w:numPr>
          <w:ilvl w:val="0"/>
          <w:numId w:val="8"/>
        </w:num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</w:rPr>
        <w:t>Императивность – требование определенного поведения, выполнения предписаний морали.</w:t>
      </w:r>
    </w:p>
    <w:p w:rsidR="004E33EB" w:rsidRPr="007211B7" w:rsidRDefault="004E33EB" w:rsidP="004E33EB">
      <w:pPr>
        <w:rPr>
          <w:rFonts w:ascii="Times New Roman" w:hAnsi="Times New Roman" w:cs="Times New Roman"/>
          <w:b/>
        </w:rPr>
      </w:pPr>
      <w:r w:rsidRPr="007211B7">
        <w:rPr>
          <w:rFonts w:ascii="Times New Roman" w:hAnsi="Times New Roman" w:cs="Times New Roman"/>
          <w:b/>
        </w:rPr>
        <w:t>Функции морали:</w:t>
      </w:r>
    </w:p>
    <w:p w:rsidR="004E33EB" w:rsidRPr="007211B7" w:rsidRDefault="004E33EB" w:rsidP="004E33EB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  <w:b/>
          <w:bCs/>
          <w:i/>
          <w:iCs/>
        </w:rPr>
        <w:t>Регулятивная функция</w:t>
      </w:r>
      <w:r w:rsidRPr="007211B7">
        <w:rPr>
          <w:rFonts w:ascii="Times New Roman" w:hAnsi="Times New Roman" w:cs="Times New Roman"/>
        </w:rPr>
        <w:t xml:space="preserve"> проявляется на практике достаточно стихийно и противоречиво, что в значительной мере связано с отсутствием специального института, который занимался бы ее реализацией. Специфика моральной регуляции в том, что она осуществляется средствами исключительно духовного воздействия, не носит жесткого характера, предполагает свободный выбор человеком тех или иных нравственных решений. Конкретизируя регулятивную функцию, можно выделить в ней ряд подфункций. Так, ориентирующая подфункция как бы нацеливает человека на определенные идеалы, на такой образ должного, который способен одухотворять пребывание в </w:t>
      </w:r>
      <w:proofErr w:type="gramStart"/>
      <w:r w:rsidRPr="007211B7">
        <w:rPr>
          <w:rFonts w:ascii="Times New Roman" w:hAnsi="Times New Roman" w:cs="Times New Roman"/>
        </w:rPr>
        <w:t>сущем</w:t>
      </w:r>
      <w:proofErr w:type="gramEnd"/>
      <w:r w:rsidRPr="007211B7">
        <w:rPr>
          <w:rFonts w:ascii="Times New Roman" w:hAnsi="Times New Roman" w:cs="Times New Roman"/>
        </w:rPr>
        <w:t xml:space="preserve">. Мотивирующая подфункция связана с тем, что нравственные требования выступают в качестве мотивов поступков людей, а корректирующая – с возможностью изменять свое поведение под влиянием самооценки или оценки общественным мнением. Эти и другие проявления моральной регуляции объединены высокой степенью добровольности личности, поскольку слишком жесткое давление на нее извне неминуемо извращает смысл </w:t>
      </w:r>
      <w:r w:rsidRPr="007211B7">
        <w:rPr>
          <w:rFonts w:ascii="Times New Roman" w:hAnsi="Times New Roman" w:cs="Times New Roman"/>
        </w:rPr>
        <w:lastRenderedPageBreak/>
        <w:t>морали. Таким образом, мораль является наиболее гуманным и наиболее универсальным регулятором в человеческом сообществе.</w:t>
      </w:r>
    </w:p>
    <w:p w:rsidR="004E33EB" w:rsidRPr="007211B7" w:rsidRDefault="004E33EB" w:rsidP="004E33EB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  <w:b/>
          <w:bCs/>
          <w:i/>
          <w:iCs/>
        </w:rPr>
        <w:t>Ценностно-ориентирующая функция</w:t>
      </w:r>
      <w:r w:rsidRPr="007211B7">
        <w:rPr>
          <w:rFonts w:ascii="Times New Roman" w:hAnsi="Times New Roman" w:cs="Times New Roman"/>
        </w:rPr>
        <w:t> ориентирует человека в мире окружающих его культурных ценностей, вырабатывает систему предпочтения одних моральных ценностей другим, позволяет выявить наиболее нравственные оценки и линии поведения.</w:t>
      </w:r>
    </w:p>
    <w:p w:rsidR="004E33EB" w:rsidRPr="007211B7" w:rsidRDefault="004E33EB" w:rsidP="004E33EB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  <w:b/>
          <w:bCs/>
          <w:i/>
          <w:iCs/>
        </w:rPr>
        <w:t>Познавательная функция</w:t>
      </w:r>
      <w:r w:rsidRPr="007211B7">
        <w:rPr>
          <w:rFonts w:ascii="Times New Roman" w:hAnsi="Times New Roman" w:cs="Times New Roman"/>
        </w:rPr>
        <w:t> служит средством познания внутреннего мира человека, дает ему этические познания, помогает решать моральные проблемы, управлять своим поведением, чувствами и т.д.</w:t>
      </w:r>
    </w:p>
    <w:p w:rsidR="004E33EB" w:rsidRPr="007211B7" w:rsidRDefault="004E33EB" w:rsidP="004E33EB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  <w:b/>
          <w:bCs/>
          <w:i/>
          <w:iCs/>
        </w:rPr>
        <w:t>Воспитательная функция</w:t>
      </w:r>
      <w:r w:rsidRPr="007211B7">
        <w:rPr>
          <w:rFonts w:ascii="Times New Roman" w:hAnsi="Times New Roman" w:cs="Times New Roman"/>
        </w:rPr>
        <w:t> нацелена на формирование лучших нравственных качеств личности. Однако все возможные внешние воспитательные воздействия в этой сфере должны осуществляться с большой осторожностью, чтобы не подавить полноценное самоопределение индивида.</w:t>
      </w:r>
    </w:p>
    <w:p w:rsidR="004E33EB" w:rsidRPr="007211B7" w:rsidRDefault="004E33EB" w:rsidP="004E33EB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  <w:b/>
          <w:bCs/>
          <w:i/>
          <w:iCs/>
        </w:rPr>
        <w:t>Оценочная функция</w:t>
      </w:r>
      <w:r w:rsidRPr="007211B7">
        <w:rPr>
          <w:rFonts w:ascii="Times New Roman" w:hAnsi="Times New Roman" w:cs="Times New Roman"/>
        </w:rPr>
        <w:t> помогает расценивать с позиций добра и зла освоение человеком действительности. Предметом оценки являются поступки, отношения, намерения, мотивы, моральные воззрения и личностные качества.</w:t>
      </w:r>
    </w:p>
    <w:p w:rsidR="004E33EB" w:rsidRPr="007211B7" w:rsidRDefault="004E33EB" w:rsidP="004E33EB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  <w:b/>
          <w:bCs/>
          <w:i/>
          <w:iCs/>
        </w:rPr>
        <w:t>Мотивационная функция</w:t>
      </w:r>
      <w:r w:rsidRPr="007211B7">
        <w:rPr>
          <w:rFonts w:ascii="Times New Roman" w:hAnsi="Times New Roman" w:cs="Times New Roman"/>
        </w:rPr>
        <w:t> позволяет человеку оценивать и оправдывать свое поведение с помощью нравственной мотивации. Чистые и благородные мотивы – важнейший элемент нравственного поведения личности.</w:t>
      </w:r>
    </w:p>
    <w:p w:rsidR="004E33EB" w:rsidRPr="007211B7" w:rsidRDefault="004E33EB" w:rsidP="004E33EB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r w:rsidRPr="007211B7">
        <w:rPr>
          <w:rFonts w:ascii="Times New Roman" w:hAnsi="Times New Roman" w:cs="Times New Roman"/>
          <w:b/>
          <w:bCs/>
          <w:i/>
          <w:iCs/>
        </w:rPr>
        <w:t>Коммуникативная функция</w:t>
      </w:r>
      <w:r w:rsidRPr="007211B7">
        <w:rPr>
          <w:rFonts w:ascii="Times New Roman" w:hAnsi="Times New Roman" w:cs="Times New Roman"/>
        </w:rPr>
        <w:t xml:space="preserve"> состоит в ритуализации и </w:t>
      </w:r>
      <w:proofErr w:type="spellStart"/>
      <w:r w:rsidRPr="007211B7">
        <w:rPr>
          <w:rFonts w:ascii="Times New Roman" w:hAnsi="Times New Roman" w:cs="Times New Roman"/>
        </w:rPr>
        <w:t>гуманизации</w:t>
      </w:r>
      <w:proofErr w:type="spellEnd"/>
      <w:r w:rsidRPr="007211B7">
        <w:rPr>
          <w:rFonts w:ascii="Times New Roman" w:hAnsi="Times New Roman" w:cs="Times New Roman"/>
        </w:rPr>
        <w:t xml:space="preserve"> человеческого общения, стремлении сделать сто максимально приятным для всех сторон. Обеспечивает взаимопонимание, общение людей на базе выработки общих моральных ценностей, ориентирует человека на добро в общении.</w:t>
      </w:r>
    </w:p>
    <w:p w:rsidR="004E33EB" w:rsidRPr="007211B7" w:rsidRDefault="004E33EB" w:rsidP="004E33EB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proofErr w:type="spellStart"/>
      <w:r w:rsidRPr="007211B7">
        <w:rPr>
          <w:rFonts w:ascii="Times New Roman" w:hAnsi="Times New Roman" w:cs="Times New Roman"/>
          <w:b/>
          <w:bCs/>
          <w:i/>
          <w:iCs/>
        </w:rPr>
        <w:t>Гуманизирующая</w:t>
      </w:r>
      <w:proofErr w:type="spellEnd"/>
      <w:r w:rsidRPr="007211B7">
        <w:rPr>
          <w:rFonts w:ascii="Times New Roman" w:hAnsi="Times New Roman" w:cs="Times New Roman"/>
          <w:b/>
          <w:bCs/>
          <w:i/>
          <w:iCs/>
        </w:rPr>
        <w:t xml:space="preserve"> функция</w:t>
      </w:r>
      <w:r w:rsidRPr="007211B7">
        <w:rPr>
          <w:rFonts w:ascii="Times New Roman" w:hAnsi="Times New Roman" w:cs="Times New Roman"/>
        </w:rPr>
        <w:t> заключается в стремлении морали совершенствовать человека.</w:t>
      </w:r>
    </w:p>
    <w:p w:rsidR="004E33EB" w:rsidRPr="007211B7" w:rsidRDefault="004E33EB" w:rsidP="004E33EB">
      <w:pPr>
        <w:rPr>
          <w:rFonts w:ascii="Times New Roman" w:hAnsi="Times New Roman" w:cs="Times New Roman"/>
        </w:rPr>
      </w:pPr>
    </w:p>
    <w:p w:rsidR="004E33EB" w:rsidRPr="007211B7" w:rsidRDefault="004E33EB" w:rsidP="004E33EB">
      <w:pPr>
        <w:pStyle w:val="a4"/>
        <w:numPr>
          <w:ilvl w:val="0"/>
          <w:numId w:val="1"/>
        </w:numPr>
        <w:shd w:val="clear" w:color="auto" w:fill="FFFFFF"/>
        <w:spacing w:line="312" w:lineRule="atLeast"/>
        <w:rPr>
          <w:color w:val="000000"/>
          <w:sz w:val="22"/>
          <w:szCs w:val="22"/>
        </w:rPr>
      </w:pPr>
      <w:r w:rsidRPr="007211B7">
        <w:rPr>
          <w:color w:val="000000"/>
          <w:sz w:val="22"/>
          <w:szCs w:val="22"/>
        </w:rPr>
        <w:t>Особенности морального поведения и моральной оценки. Ситуация морального выбора.</w:t>
      </w:r>
    </w:p>
    <w:p w:rsidR="004E33EB" w:rsidRPr="007211B7" w:rsidRDefault="004E33EB" w:rsidP="004E33EB">
      <w:pPr>
        <w:pStyle w:val="a4"/>
        <w:shd w:val="clear" w:color="auto" w:fill="FFFFFF"/>
        <w:spacing w:line="312" w:lineRule="atLeast"/>
        <w:rPr>
          <w:color w:val="000000"/>
          <w:sz w:val="22"/>
          <w:szCs w:val="22"/>
        </w:rPr>
      </w:pPr>
      <w:r w:rsidRPr="007211B7">
        <w:rPr>
          <w:color w:val="000000"/>
          <w:sz w:val="22"/>
          <w:szCs w:val="22"/>
        </w:rPr>
        <w:t>Исследование деятельности как категории этики позволяет из всего многообразия общественной практики людей выделить ее нравственную сторону, а из всех видов побуждений (материальные интересы, привычки, склонности и т.д.) — "специфические нравственные мотивы: желание совершать </w:t>
      </w:r>
      <w:r w:rsidRPr="007211B7">
        <w:rPr>
          <w:b/>
          <w:bCs/>
          <w:i/>
          <w:iCs/>
          <w:color w:val="000000"/>
          <w:sz w:val="22"/>
          <w:szCs w:val="22"/>
        </w:rPr>
        <w:t>добро, </w:t>
      </w:r>
      <w:r w:rsidRPr="007211B7">
        <w:rPr>
          <w:color w:val="000000"/>
          <w:sz w:val="22"/>
          <w:szCs w:val="22"/>
        </w:rPr>
        <w:t>подчинение чувству </w:t>
      </w:r>
      <w:r w:rsidRPr="007211B7">
        <w:rPr>
          <w:b/>
          <w:bCs/>
          <w:i/>
          <w:iCs/>
          <w:color w:val="000000"/>
          <w:sz w:val="22"/>
          <w:szCs w:val="22"/>
        </w:rPr>
        <w:t>долга, </w:t>
      </w:r>
      <w:r w:rsidRPr="007211B7">
        <w:rPr>
          <w:color w:val="000000"/>
          <w:sz w:val="22"/>
          <w:szCs w:val="22"/>
        </w:rPr>
        <w:t>стремление осуществить определенные </w:t>
      </w:r>
      <w:r w:rsidRPr="007211B7">
        <w:rPr>
          <w:b/>
          <w:bCs/>
          <w:i/>
          <w:iCs/>
          <w:color w:val="000000"/>
          <w:sz w:val="22"/>
          <w:szCs w:val="22"/>
        </w:rPr>
        <w:t>идеалы". </w:t>
      </w:r>
      <w:r w:rsidRPr="007211B7">
        <w:rPr>
          <w:color w:val="000000"/>
          <w:sz w:val="22"/>
          <w:szCs w:val="22"/>
        </w:rPr>
        <w:t>Поэтому под </w:t>
      </w:r>
      <w:r w:rsidRPr="007211B7">
        <w:rPr>
          <w:i/>
          <w:iCs/>
          <w:color w:val="000000"/>
          <w:sz w:val="22"/>
          <w:szCs w:val="22"/>
        </w:rPr>
        <w:t>моральной деятельностью</w:t>
      </w:r>
      <w:r w:rsidRPr="007211B7">
        <w:rPr>
          <w:color w:val="000000"/>
          <w:sz w:val="22"/>
          <w:szCs w:val="22"/>
        </w:rPr>
        <w:t> в этике понимаются только те поступки, которые сознательно подчинены определенным моральным целям.</w:t>
      </w:r>
    </w:p>
    <w:p w:rsidR="004E33EB" w:rsidRPr="007211B7" w:rsidRDefault="004E33EB" w:rsidP="004E33EB">
      <w:pPr>
        <w:pStyle w:val="a4"/>
        <w:shd w:val="clear" w:color="auto" w:fill="FFFFFF"/>
        <w:spacing w:line="312" w:lineRule="atLeast"/>
        <w:rPr>
          <w:color w:val="000000"/>
          <w:sz w:val="22"/>
          <w:szCs w:val="22"/>
        </w:rPr>
      </w:pPr>
      <w:r w:rsidRPr="007211B7">
        <w:rPr>
          <w:color w:val="000000"/>
          <w:sz w:val="22"/>
          <w:szCs w:val="22"/>
        </w:rPr>
        <w:t>Понятие "моральная деятельность" в современной этической литературе нередко употребляется в качестве синонима понятия "нравственное поведение", рассматриваемого в качестве свойства социального поведения. Действительно, если понятие моральной деятельности характеризует целенаправленные и нравственно мотивированные действия, то поведение как совокупность поступков человека, которые могут быть подвергнуты моральной оценке, есть то же сознательное, целенаправленное действие в неразрывном единстве субъективных побуждений и социально значимых последствий, практических действий индивида и подструктур его сознания (знаний, убеждений, чувств, привычек).</w:t>
      </w:r>
    </w:p>
    <w:p w:rsidR="004E33EB" w:rsidRPr="007211B7" w:rsidRDefault="00A2299B" w:rsidP="004E33EB">
      <w:pPr>
        <w:pStyle w:val="a4"/>
        <w:shd w:val="clear" w:color="auto" w:fill="FFFFFF"/>
        <w:spacing w:line="312" w:lineRule="atLeast"/>
        <w:rPr>
          <w:color w:val="000000"/>
          <w:sz w:val="22"/>
          <w:szCs w:val="22"/>
        </w:rPr>
      </w:pPr>
      <w:r w:rsidRPr="007211B7">
        <w:rPr>
          <w:b/>
          <w:color w:val="000000"/>
          <w:sz w:val="22"/>
          <w:szCs w:val="22"/>
          <w:u w:val="single"/>
        </w:rPr>
        <w:t>Оценка моральная</w:t>
      </w:r>
      <w:r w:rsidRPr="007211B7">
        <w:rPr>
          <w:color w:val="000000"/>
          <w:sz w:val="22"/>
          <w:szCs w:val="22"/>
        </w:rPr>
        <w:t xml:space="preserve"> – один из видов оценки, акт выявления и обоснования моральной ценности тех или иных феноменов (поступков, намерений и пр.), из которых складывается сознательная человеческая деятельность; суждение (высказывание), выражающее специфически моральное «одобрение» или «неодобрение» этих феноменов. В системе нравственных отношений моральная оценка выполняет главную общественную роль моральной санкции, социальная значимость и </w:t>
      </w:r>
      <w:r w:rsidRPr="007211B7">
        <w:rPr>
          <w:color w:val="000000"/>
          <w:sz w:val="22"/>
          <w:szCs w:val="22"/>
        </w:rPr>
        <w:lastRenderedPageBreak/>
        <w:t>эффективность которой определяется реальным весом морали среди других факторов, детерминирующих человеческое поведение. </w:t>
      </w:r>
    </w:p>
    <w:p w:rsidR="00A2299B" w:rsidRPr="007211B7" w:rsidRDefault="00A2299B" w:rsidP="004E33EB">
      <w:pPr>
        <w:pStyle w:val="a4"/>
        <w:shd w:val="clear" w:color="auto" w:fill="FFFFFF"/>
        <w:spacing w:line="312" w:lineRule="atLeast"/>
        <w:rPr>
          <w:color w:val="000000"/>
          <w:sz w:val="22"/>
          <w:szCs w:val="22"/>
        </w:rPr>
      </w:pPr>
      <w:r w:rsidRPr="007211B7">
        <w:rPr>
          <w:color w:val="000000"/>
          <w:sz w:val="22"/>
          <w:szCs w:val="22"/>
        </w:rPr>
        <w:t xml:space="preserve">Идут споры вокруг проблемы </w:t>
      </w:r>
      <w:r w:rsidRPr="007211B7">
        <w:rPr>
          <w:b/>
          <w:color w:val="000000"/>
          <w:sz w:val="22"/>
          <w:szCs w:val="22"/>
        </w:rPr>
        <w:t>специфичности моральной оценки</w:t>
      </w:r>
      <w:r w:rsidRPr="007211B7">
        <w:rPr>
          <w:color w:val="000000"/>
          <w:sz w:val="22"/>
          <w:szCs w:val="22"/>
        </w:rPr>
        <w:t xml:space="preserve">, ее отличия от других видов оценок. В любом оценочном суждении обозначен объект оценки и выражено (посредством слов «добро», «зло», «хороший», «плохой», «правильный», «неправильный» и др.) позитивное или негативное отношение к этому объекту. По вопросу о специфичности объекта моральной оценки большинство представителей аналитической философии сходятся в том, что в этой роли могут выступать лишь социально значимые душевные качества и поступки разумных, вменяемых личностей, другие же реалии индивидуальной и общественной жизни, как и явления природы, не подлежат моральной оценке. Нередко указываются и дополнительные признаки, позволяющие уточнить и ограничить потенциальное поле моральной оценки, напр. наличие ситуации, когда интерес субъекта, намерения или поступки которого оцениваются, сталкивается с интересами других людей, вовлеченных в данную ситуацию. </w:t>
      </w:r>
      <w:proofErr w:type="gramStart"/>
      <w:r w:rsidRPr="007211B7">
        <w:rPr>
          <w:color w:val="000000"/>
          <w:sz w:val="22"/>
          <w:szCs w:val="22"/>
        </w:rPr>
        <w:t>Чаще, однако, моральные философы выясняют специфику не объекта моральной оценки вообще, а объекта позитивной (и соответственно негативной) оценки, т.е. устанавливают критерий, позволяющий отличить «морально одобряемые» предметы от «морально осуждаемых», разграничить (по содержанию) понятия морального добра и зла, дать определение этих понятий.</w:t>
      </w:r>
      <w:proofErr w:type="gramEnd"/>
    </w:p>
    <w:p w:rsidR="00A2299B" w:rsidRPr="007211B7" w:rsidRDefault="00A2299B" w:rsidP="004E33EB">
      <w:pPr>
        <w:pStyle w:val="a4"/>
        <w:shd w:val="clear" w:color="auto" w:fill="FFFFFF"/>
        <w:spacing w:line="312" w:lineRule="atLeast"/>
        <w:rPr>
          <w:color w:val="000000"/>
          <w:sz w:val="22"/>
          <w:szCs w:val="22"/>
        </w:rPr>
      </w:pPr>
      <w:r w:rsidRPr="007211B7">
        <w:rPr>
          <w:color w:val="000000"/>
          <w:sz w:val="22"/>
          <w:szCs w:val="22"/>
        </w:rPr>
        <w:t xml:space="preserve">Моральная оценка обладает </w:t>
      </w:r>
      <w:proofErr w:type="gramStart"/>
      <w:r w:rsidRPr="007211B7">
        <w:rPr>
          <w:color w:val="000000"/>
          <w:sz w:val="22"/>
          <w:szCs w:val="22"/>
        </w:rPr>
        <w:t>помимо</w:t>
      </w:r>
      <w:proofErr w:type="gramEnd"/>
      <w:r w:rsidRPr="007211B7">
        <w:rPr>
          <w:color w:val="000000"/>
          <w:sz w:val="22"/>
          <w:szCs w:val="22"/>
        </w:rPr>
        <w:t xml:space="preserve"> содержательной также и формальной спецификой. Современные аналитики, продолжающие линию этического рационализма, ищут ее отличительные признаки в особых логических свойствах оценочных моральных терминов и суждений. Отмечается, в частности, объективно-безличный («бессубъектный») характер моральной оценки, ее универсальность («</w:t>
      </w:r>
      <w:proofErr w:type="spellStart"/>
      <w:r w:rsidRPr="007211B7">
        <w:rPr>
          <w:color w:val="000000"/>
          <w:sz w:val="22"/>
          <w:szCs w:val="22"/>
        </w:rPr>
        <w:t>универсализуемость</w:t>
      </w:r>
      <w:proofErr w:type="spellEnd"/>
      <w:r w:rsidRPr="007211B7">
        <w:rPr>
          <w:color w:val="000000"/>
          <w:sz w:val="22"/>
          <w:szCs w:val="22"/>
        </w:rPr>
        <w:t xml:space="preserve">» – </w:t>
      </w:r>
      <w:proofErr w:type="spellStart"/>
      <w:r w:rsidRPr="007211B7">
        <w:rPr>
          <w:color w:val="000000"/>
          <w:sz w:val="22"/>
          <w:szCs w:val="22"/>
        </w:rPr>
        <w:t>Р.Хэар</w:t>
      </w:r>
      <w:proofErr w:type="spellEnd"/>
      <w:r w:rsidRPr="007211B7">
        <w:rPr>
          <w:color w:val="000000"/>
          <w:sz w:val="22"/>
          <w:szCs w:val="22"/>
        </w:rPr>
        <w:t xml:space="preserve">) и </w:t>
      </w:r>
      <w:proofErr w:type="spellStart"/>
      <w:r w:rsidRPr="007211B7">
        <w:rPr>
          <w:color w:val="000000"/>
          <w:sz w:val="22"/>
          <w:szCs w:val="22"/>
        </w:rPr>
        <w:t>аподиктичность</w:t>
      </w:r>
      <w:proofErr w:type="spellEnd"/>
      <w:r w:rsidRPr="007211B7">
        <w:rPr>
          <w:color w:val="000000"/>
          <w:sz w:val="22"/>
          <w:szCs w:val="22"/>
        </w:rPr>
        <w:t xml:space="preserve"> (категоричность, безусловность). Другие исследователи, идущие в русле этического эмпиризма и сентиментализма, делают акцент на психологической «форме» моральных терминов и суждений – их особого рода «</w:t>
      </w:r>
      <w:proofErr w:type="spellStart"/>
      <w:r w:rsidRPr="007211B7">
        <w:rPr>
          <w:color w:val="000000"/>
          <w:sz w:val="22"/>
          <w:szCs w:val="22"/>
        </w:rPr>
        <w:t>эмотивности</w:t>
      </w:r>
      <w:proofErr w:type="spellEnd"/>
      <w:r w:rsidRPr="007211B7">
        <w:rPr>
          <w:color w:val="000000"/>
          <w:sz w:val="22"/>
          <w:szCs w:val="22"/>
        </w:rPr>
        <w:t>».</w:t>
      </w:r>
    </w:p>
    <w:p w:rsidR="00A2299B" w:rsidRPr="007211B7" w:rsidRDefault="00A2299B" w:rsidP="004E33EB">
      <w:pPr>
        <w:pStyle w:val="a4"/>
        <w:shd w:val="clear" w:color="auto" w:fill="FFFFFF"/>
        <w:spacing w:line="312" w:lineRule="atLeast"/>
        <w:rPr>
          <w:color w:val="000000"/>
          <w:sz w:val="22"/>
          <w:szCs w:val="22"/>
        </w:rPr>
      </w:pPr>
      <w:r w:rsidRPr="007211B7">
        <w:rPr>
          <w:b/>
          <w:color w:val="000000"/>
          <w:sz w:val="22"/>
          <w:szCs w:val="22"/>
        </w:rPr>
        <w:t>Фундаментальные признаки</w:t>
      </w:r>
      <w:r w:rsidRPr="007211B7">
        <w:rPr>
          <w:color w:val="000000"/>
          <w:sz w:val="22"/>
          <w:szCs w:val="22"/>
        </w:rPr>
        <w:t xml:space="preserve"> ситуации морального выбора:</w:t>
      </w:r>
    </w:p>
    <w:p w:rsidR="00A2299B" w:rsidRPr="007211B7" w:rsidRDefault="00A2299B" w:rsidP="00A2299B">
      <w:pPr>
        <w:pStyle w:val="a4"/>
        <w:numPr>
          <w:ilvl w:val="0"/>
          <w:numId w:val="13"/>
        </w:numPr>
        <w:shd w:val="clear" w:color="auto" w:fill="FFFFFF"/>
        <w:spacing w:line="312" w:lineRule="atLeast"/>
        <w:rPr>
          <w:color w:val="000000"/>
          <w:sz w:val="22"/>
          <w:szCs w:val="22"/>
        </w:rPr>
      </w:pPr>
      <w:r w:rsidRPr="007211B7">
        <w:rPr>
          <w:color w:val="000000"/>
          <w:sz w:val="22"/>
          <w:szCs w:val="22"/>
        </w:rPr>
        <w:t>В ситуации морал</w:t>
      </w:r>
      <w:r w:rsidR="00FC1CE5" w:rsidRPr="007211B7">
        <w:rPr>
          <w:color w:val="000000"/>
          <w:sz w:val="22"/>
          <w:szCs w:val="22"/>
        </w:rPr>
        <w:t>ьного выбора возникает внутрен</w:t>
      </w:r>
      <w:r w:rsidRPr="007211B7">
        <w:rPr>
          <w:color w:val="000000"/>
          <w:sz w:val="22"/>
          <w:szCs w:val="22"/>
        </w:rPr>
        <w:t>нее ощущение, что следует поступить не так, как мне в</w:t>
      </w:r>
      <w:r w:rsidR="00FC1CE5" w:rsidRPr="007211B7">
        <w:rPr>
          <w:color w:val="000000"/>
          <w:sz w:val="22"/>
          <w:szCs w:val="22"/>
        </w:rPr>
        <w:t xml:space="preserve"> </w:t>
      </w:r>
      <w:r w:rsidRPr="007211B7">
        <w:rPr>
          <w:color w:val="000000"/>
          <w:sz w:val="22"/>
          <w:szCs w:val="22"/>
        </w:rPr>
        <w:t>данный момент хочется, но вопреки этому.</w:t>
      </w:r>
    </w:p>
    <w:p w:rsidR="00A2299B" w:rsidRPr="007211B7" w:rsidRDefault="00A2299B" w:rsidP="00A2299B">
      <w:pPr>
        <w:pStyle w:val="a4"/>
        <w:numPr>
          <w:ilvl w:val="0"/>
          <w:numId w:val="13"/>
        </w:numPr>
        <w:shd w:val="clear" w:color="auto" w:fill="FFFFFF"/>
        <w:spacing w:line="312" w:lineRule="atLeast"/>
        <w:rPr>
          <w:color w:val="000000"/>
          <w:sz w:val="22"/>
          <w:szCs w:val="22"/>
        </w:rPr>
      </w:pPr>
      <w:r w:rsidRPr="007211B7">
        <w:rPr>
          <w:color w:val="000000"/>
          <w:sz w:val="22"/>
          <w:szCs w:val="22"/>
        </w:rPr>
        <w:t>Это вызывает дискомфорт и требует определенных</w:t>
      </w:r>
      <w:r w:rsidR="00FC1CE5" w:rsidRPr="007211B7">
        <w:rPr>
          <w:color w:val="000000"/>
          <w:sz w:val="22"/>
          <w:szCs w:val="22"/>
        </w:rPr>
        <w:t xml:space="preserve"> </w:t>
      </w:r>
      <w:r w:rsidRPr="007211B7">
        <w:rPr>
          <w:color w:val="000000"/>
          <w:sz w:val="22"/>
          <w:szCs w:val="22"/>
        </w:rPr>
        <w:t xml:space="preserve">усилий воли. В конечном </w:t>
      </w:r>
      <w:proofErr w:type="gramStart"/>
      <w:r w:rsidRPr="007211B7">
        <w:rPr>
          <w:color w:val="000000"/>
          <w:sz w:val="22"/>
          <w:szCs w:val="22"/>
        </w:rPr>
        <w:t>счете</w:t>
      </w:r>
      <w:proofErr w:type="gramEnd"/>
      <w:r w:rsidRPr="007211B7">
        <w:rPr>
          <w:color w:val="000000"/>
          <w:sz w:val="22"/>
          <w:szCs w:val="22"/>
        </w:rPr>
        <w:t xml:space="preserve"> человек поступает по</w:t>
      </w:r>
      <w:r w:rsidR="00FC1CE5" w:rsidRPr="007211B7">
        <w:rPr>
          <w:color w:val="000000"/>
          <w:sz w:val="22"/>
          <w:szCs w:val="22"/>
        </w:rPr>
        <w:t xml:space="preserve"> </w:t>
      </w:r>
      <w:r w:rsidRPr="007211B7">
        <w:rPr>
          <w:color w:val="000000"/>
          <w:sz w:val="22"/>
          <w:szCs w:val="22"/>
        </w:rPr>
        <w:t>своей воле, то есть так, как он сам хочет. Но </w:t>
      </w:r>
      <w:r w:rsidRPr="007211B7">
        <w:rPr>
          <w:i/>
          <w:iCs/>
          <w:color w:val="000000"/>
          <w:sz w:val="22"/>
          <w:szCs w:val="22"/>
        </w:rPr>
        <w:t>от «я хочу»</w:t>
      </w:r>
      <w:r w:rsidR="00FC1CE5" w:rsidRPr="007211B7">
        <w:rPr>
          <w:i/>
          <w:iCs/>
          <w:color w:val="000000"/>
          <w:sz w:val="22"/>
          <w:szCs w:val="22"/>
        </w:rPr>
        <w:t xml:space="preserve"> </w:t>
      </w:r>
      <w:r w:rsidRPr="007211B7">
        <w:rPr>
          <w:i/>
          <w:iCs/>
          <w:color w:val="000000"/>
          <w:sz w:val="22"/>
          <w:szCs w:val="22"/>
        </w:rPr>
        <w:t>до «мне хочется» дистанция огромного размера.</w:t>
      </w:r>
    </w:p>
    <w:p w:rsidR="00A2299B" w:rsidRPr="007211B7" w:rsidRDefault="00A2299B" w:rsidP="00A2299B">
      <w:pPr>
        <w:pStyle w:val="a4"/>
        <w:numPr>
          <w:ilvl w:val="0"/>
          <w:numId w:val="13"/>
        </w:numPr>
        <w:shd w:val="clear" w:color="auto" w:fill="FFFFFF"/>
        <w:spacing w:line="312" w:lineRule="atLeast"/>
        <w:rPr>
          <w:color w:val="000000"/>
          <w:sz w:val="22"/>
          <w:szCs w:val="22"/>
        </w:rPr>
      </w:pPr>
      <w:r w:rsidRPr="007211B7">
        <w:rPr>
          <w:color w:val="000000"/>
          <w:sz w:val="22"/>
          <w:szCs w:val="22"/>
        </w:rPr>
        <w:t xml:space="preserve">Иногда окружение субъекта ждет от него отказа оттого, чтобы он </w:t>
      </w:r>
      <w:proofErr w:type="gramStart"/>
      <w:r w:rsidRPr="007211B7">
        <w:rPr>
          <w:color w:val="000000"/>
          <w:sz w:val="22"/>
          <w:szCs w:val="22"/>
        </w:rPr>
        <w:t>поступил</w:t>
      </w:r>
      <w:proofErr w:type="gramEnd"/>
      <w:r w:rsidRPr="007211B7">
        <w:rPr>
          <w:color w:val="000000"/>
          <w:sz w:val="22"/>
          <w:szCs w:val="22"/>
        </w:rPr>
        <w:t xml:space="preserve"> как ёму хочется. Но если человек совершает поступок только потому, что этого хотят окру</w:t>
      </w:r>
      <w:r w:rsidRPr="007211B7">
        <w:rPr>
          <w:color w:val="000000"/>
          <w:sz w:val="22"/>
          <w:szCs w:val="22"/>
        </w:rPr>
        <w:softHyphen/>
        <w:t>жающие, то это еще не моральный выбор, но готовность считаться с окружением, которое может само оказаться аморальным.</w:t>
      </w:r>
    </w:p>
    <w:p w:rsidR="00A2299B" w:rsidRPr="007211B7" w:rsidRDefault="00A2299B" w:rsidP="00A2299B">
      <w:pPr>
        <w:pStyle w:val="a4"/>
        <w:numPr>
          <w:ilvl w:val="0"/>
          <w:numId w:val="13"/>
        </w:numPr>
        <w:shd w:val="clear" w:color="auto" w:fill="FFFFFF"/>
        <w:spacing w:line="312" w:lineRule="atLeast"/>
        <w:rPr>
          <w:color w:val="000000"/>
          <w:sz w:val="22"/>
          <w:szCs w:val="22"/>
        </w:rPr>
      </w:pPr>
      <w:r w:rsidRPr="007211B7">
        <w:rPr>
          <w:color w:val="000000"/>
          <w:sz w:val="22"/>
          <w:szCs w:val="22"/>
        </w:rPr>
        <w:t>Моральный выбор всегда связан с отказом от собст</w:t>
      </w:r>
      <w:r w:rsidRPr="007211B7">
        <w:rPr>
          <w:color w:val="000000"/>
          <w:sz w:val="22"/>
          <w:szCs w:val="22"/>
        </w:rPr>
        <w:softHyphen/>
        <w:t>венных притязаний ради того, чтобы сохранить </w:t>
      </w:r>
      <w:r w:rsidRPr="007211B7">
        <w:rPr>
          <w:bCs/>
          <w:i/>
          <w:color w:val="000000"/>
          <w:sz w:val="22"/>
          <w:szCs w:val="22"/>
        </w:rPr>
        <w:t>моральное</w:t>
      </w:r>
      <w:r w:rsidR="00FC1CE5" w:rsidRPr="007211B7">
        <w:rPr>
          <w:bCs/>
          <w:i/>
          <w:color w:val="000000"/>
          <w:sz w:val="22"/>
          <w:szCs w:val="22"/>
        </w:rPr>
        <w:t xml:space="preserve"> </w:t>
      </w:r>
      <w:r w:rsidRPr="007211B7">
        <w:rPr>
          <w:bCs/>
          <w:i/>
          <w:color w:val="000000"/>
          <w:sz w:val="22"/>
          <w:szCs w:val="22"/>
        </w:rPr>
        <w:t>достоинство</w:t>
      </w:r>
      <w:r w:rsidR="00FC1CE5" w:rsidRPr="007211B7">
        <w:rPr>
          <w:bCs/>
          <w:color w:val="000000"/>
          <w:sz w:val="22"/>
          <w:szCs w:val="22"/>
        </w:rPr>
        <w:t>.</w:t>
      </w:r>
    </w:p>
    <w:p w:rsidR="00A2299B" w:rsidRPr="007211B7" w:rsidRDefault="00A2299B" w:rsidP="00A2299B">
      <w:pPr>
        <w:pStyle w:val="a4"/>
        <w:numPr>
          <w:ilvl w:val="0"/>
          <w:numId w:val="13"/>
        </w:numPr>
        <w:shd w:val="clear" w:color="auto" w:fill="FFFFFF"/>
        <w:spacing w:line="312" w:lineRule="atLeast"/>
        <w:rPr>
          <w:color w:val="000000"/>
          <w:sz w:val="22"/>
          <w:szCs w:val="22"/>
        </w:rPr>
      </w:pPr>
      <w:r w:rsidRPr="007211B7">
        <w:rPr>
          <w:color w:val="000000"/>
          <w:sz w:val="22"/>
          <w:szCs w:val="22"/>
        </w:rPr>
        <w:t>Моральный выбо</w:t>
      </w:r>
      <w:r w:rsidR="00FC1CE5" w:rsidRPr="007211B7">
        <w:rPr>
          <w:color w:val="000000"/>
          <w:sz w:val="22"/>
          <w:szCs w:val="22"/>
        </w:rPr>
        <w:t>р — это не планирование отдален</w:t>
      </w:r>
      <w:r w:rsidRPr="007211B7">
        <w:rPr>
          <w:color w:val="000000"/>
          <w:sz w:val="22"/>
          <w:szCs w:val="22"/>
        </w:rPr>
        <w:t>ного будущего и не теорет</w:t>
      </w:r>
      <w:r w:rsidR="00FC1CE5" w:rsidRPr="007211B7">
        <w:rPr>
          <w:color w:val="000000"/>
          <w:sz w:val="22"/>
          <w:szCs w:val="22"/>
        </w:rPr>
        <w:t>ическая прикидка того, как сле</w:t>
      </w:r>
      <w:r w:rsidR="00FC1CE5" w:rsidRPr="007211B7">
        <w:rPr>
          <w:color w:val="000000"/>
          <w:sz w:val="22"/>
          <w:szCs w:val="22"/>
        </w:rPr>
        <w:softHyphen/>
      </w:r>
      <w:r w:rsidRPr="007211B7">
        <w:rPr>
          <w:color w:val="000000"/>
          <w:sz w:val="22"/>
          <w:szCs w:val="22"/>
        </w:rPr>
        <w:t>дует поступить в некоторых возможных обстоятельствах. И</w:t>
      </w:r>
      <w:r w:rsidR="00FC1CE5" w:rsidRPr="007211B7">
        <w:rPr>
          <w:color w:val="000000"/>
          <w:sz w:val="22"/>
          <w:szCs w:val="22"/>
        </w:rPr>
        <w:t xml:space="preserve"> </w:t>
      </w:r>
      <w:r w:rsidRPr="007211B7">
        <w:rPr>
          <w:color w:val="000000"/>
          <w:sz w:val="22"/>
          <w:szCs w:val="22"/>
        </w:rPr>
        <w:t>то и другое можно отложить на неопределенный срок. </w:t>
      </w:r>
      <w:r w:rsidR="00FC1CE5" w:rsidRPr="007211B7">
        <w:rPr>
          <w:i/>
          <w:iCs/>
          <w:color w:val="000000"/>
          <w:sz w:val="22"/>
          <w:szCs w:val="22"/>
        </w:rPr>
        <w:t>Мо</w:t>
      </w:r>
      <w:r w:rsidR="00FC1CE5" w:rsidRPr="007211B7">
        <w:rPr>
          <w:i/>
          <w:iCs/>
          <w:color w:val="000000"/>
          <w:sz w:val="22"/>
          <w:szCs w:val="22"/>
        </w:rPr>
        <w:softHyphen/>
      </w:r>
      <w:r w:rsidRPr="007211B7">
        <w:rPr>
          <w:i/>
          <w:iCs/>
          <w:color w:val="000000"/>
          <w:sz w:val="22"/>
          <w:szCs w:val="22"/>
        </w:rPr>
        <w:t>ральный выбор совершается здесь и сейчас </w:t>
      </w:r>
      <w:r w:rsidR="00FC1CE5" w:rsidRPr="007211B7">
        <w:rPr>
          <w:color w:val="000000"/>
          <w:sz w:val="22"/>
          <w:szCs w:val="22"/>
        </w:rPr>
        <w:t>— в обстоятельст</w:t>
      </w:r>
      <w:r w:rsidR="00FC1CE5" w:rsidRPr="007211B7">
        <w:rPr>
          <w:color w:val="000000"/>
          <w:sz w:val="22"/>
          <w:szCs w:val="22"/>
        </w:rPr>
        <w:softHyphen/>
      </w:r>
      <w:r w:rsidRPr="007211B7">
        <w:rPr>
          <w:color w:val="000000"/>
          <w:sz w:val="22"/>
          <w:szCs w:val="22"/>
        </w:rPr>
        <w:t>вах, над которыми мы не властны. Решив, что в теперешних</w:t>
      </w:r>
      <w:r w:rsidR="00FC1CE5" w:rsidRPr="007211B7">
        <w:rPr>
          <w:color w:val="000000"/>
          <w:sz w:val="22"/>
          <w:szCs w:val="22"/>
        </w:rPr>
        <w:t xml:space="preserve"> </w:t>
      </w:r>
      <w:r w:rsidRPr="007211B7">
        <w:rPr>
          <w:color w:val="000000"/>
          <w:sz w:val="22"/>
          <w:szCs w:val="22"/>
        </w:rPr>
        <w:t>неблагоприятных условиях следует действовать по обстоя</w:t>
      </w:r>
      <w:r w:rsidRPr="007211B7">
        <w:rPr>
          <w:color w:val="000000"/>
          <w:sz w:val="22"/>
          <w:szCs w:val="22"/>
        </w:rPr>
        <w:softHyphen/>
        <w:t>тельствам, а не по морал</w:t>
      </w:r>
      <w:r w:rsidR="00FC1CE5" w:rsidRPr="007211B7">
        <w:rPr>
          <w:color w:val="000000"/>
          <w:sz w:val="22"/>
          <w:szCs w:val="22"/>
        </w:rPr>
        <w:t xml:space="preserve">ьным </w:t>
      </w:r>
      <w:r w:rsidR="00FC1CE5" w:rsidRPr="007211B7">
        <w:rPr>
          <w:color w:val="000000"/>
          <w:sz w:val="22"/>
          <w:szCs w:val="22"/>
        </w:rPr>
        <w:lastRenderedPageBreak/>
        <w:t>ориентирам, откладывая мо</w:t>
      </w:r>
      <w:r w:rsidRPr="007211B7">
        <w:rPr>
          <w:color w:val="000000"/>
          <w:sz w:val="22"/>
          <w:szCs w:val="22"/>
        </w:rPr>
        <w:t>ральный выбор на потом, человек фактически отказывается</w:t>
      </w:r>
      <w:r w:rsidR="00FC1CE5" w:rsidRPr="007211B7">
        <w:rPr>
          <w:color w:val="000000"/>
          <w:sz w:val="22"/>
          <w:szCs w:val="22"/>
        </w:rPr>
        <w:t xml:space="preserve"> </w:t>
      </w:r>
      <w:r w:rsidRPr="007211B7">
        <w:rPr>
          <w:color w:val="000000"/>
          <w:sz w:val="22"/>
          <w:szCs w:val="22"/>
        </w:rPr>
        <w:t>от морального поступка, пытаясь плыть по течению.</w:t>
      </w:r>
    </w:p>
    <w:p w:rsidR="00FC1CE5" w:rsidRPr="007211B7" w:rsidRDefault="00FC1CE5" w:rsidP="00FC1CE5">
      <w:pPr>
        <w:pStyle w:val="a4"/>
        <w:shd w:val="clear" w:color="auto" w:fill="FFFFFF"/>
        <w:spacing w:line="312" w:lineRule="atLeast"/>
        <w:rPr>
          <w:color w:val="000000"/>
          <w:sz w:val="22"/>
          <w:szCs w:val="22"/>
        </w:rPr>
      </w:pPr>
      <w:r w:rsidRPr="007211B7">
        <w:rPr>
          <w:b/>
          <w:color w:val="000000"/>
          <w:sz w:val="22"/>
          <w:szCs w:val="22"/>
        </w:rPr>
        <w:t>Выбор</w:t>
      </w:r>
      <w:r w:rsidRPr="007211B7">
        <w:rPr>
          <w:color w:val="000000"/>
          <w:sz w:val="22"/>
          <w:szCs w:val="22"/>
        </w:rPr>
        <w:t xml:space="preserve"> – неотъемлемая часть человеческой деятельности. Каждый день мы стоим перед выбором и не можем от него уклониться. Хорошо это или плохо, но мы «обречены» выбирать. </w:t>
      </w:r>
    </w:p>
    <w:p w:rsidR="00FC1CE5" w:rsidRPr="007211B7" w:rsidRDefault="00FC1CE5" w:rsidP="00FC1CE5">
      <w:pPr>
        <w:pStyle w:val="a4"/>
        <w:shd w:val="clear" w:color="auto" w:fill="FFFFFF"/>
        <w:spacing w:line="312" w:lineRule="atLeast"/>
        <w:rPr>
          <w:color w:val="000000"/>
          <w:sz w:val="22"/>
          <w:szCs w:val="22"/>
        </w:rPr>
      </w:pPr>
      <w:r w:rsidRPr="007211B7">
        <w:rPr>
          <w:i/>
          <w:color w:val="000000"/>
          <w:sz w:val="22"/>
          <w:szCs w:val="22"/>
        </w:rPr>
        <w:t>В широком смысле</w:t>
      </w:r>
      <w:r w:rsidRPr="007211B7">
        <w:rPr>
          <w:color w:val="000000"/>
          <w:sz w:val="22"/>
          <w:szCs w:val="22"/>
        </w:rPr>
        <w:t xml:space="preserve"> слова, </w:t>
      </w:r>
      <w:r w:rsidRPr="007211B7">
        <w:rPr>
          <w:b/>
          <w:color w:val="000000"/>
          <w:sz w:val="22"/>
          <w:szCs w:val="22"/>
        </w:rPr>
        <w:t>моральный выбор</w:t>
      </w:r>
      <w:r w:rsidRPr="007211B7">
        <w:rPr>
          <w:color w:val="000000"/>
          <w:sz w:val="22"/>
          <w:szCs w:val="22"/>
        </w:rPr>
        <w:t xml:space="preserve"> есть соотнесение различных систем ценностей, принятие решения в пользу одной из них. В узком смысле, это предпочтение определенного варианта поступка в конкретных обстоятельствах. В конечном счете, он заключается в выборе между добром и злом. Разные по масштабу и напряженности, характеру и значимости ситуации морального выбора требуют от человека развитой способности принятия ответственных решений, в которых реализуются его идеалы. Решение одного человека часто обусловлено решением той группы, с которой личность так или иначе себя идентифицирует. Однако моральный выбор совершается по внутреннему убеждению, а не по указанию каких-либо социальных инстанций или авторитетов. Необходимым условием является свобода выбора, неизбежно влекущая за собой ответственность за то или иное разрешение ситуации. Ситуация морального выбора образуется, когда у человека есть возможность сравнить и выбрать один из нескольких вариантов поступка, сознательно определить свою позицию и воплотить ее в действии. Чтобы человек мог совершить моральный выбор, необходима объективная возможность поступать тем или иным образом, выбирая цели и средства их реализации. Так как моральный выбор не может совершаться вне границ добра и зла, учет нравственных границ альтернатив обусловливает решение человека не меньше, чем сознание объективно невозможных вариантов действия в определенных социальных обстоятельствах. Объективная возможность не означает моральной и социальной безграничности диапазона морального выбора. Объективная возможность - это необходимое, но не достаточное условие морального выбора.</w:t>
      </w:r>
    </w:p>
    <w:p w:rsidR="00D244C2" w:rsidRPr="007211B7" w:rsidRDefault="00D244C2" w:rsidP="00FC1CE5">
      <w:pPr>
        <w:pStyle w:val="a4"/>
        <w:numPr>
          <w:ilvl w:val="0"/>
          <w:numId w:val="1"/>
        </w:numPr>
        <w:shd w:val="clear" w:color="auto" w:fill="FFFFFF"/>
        <w:spacing w:line="312" w:lineRule="atLeast"/>
        <w:rPr>
          <w:color w:val="000000"/>
          <w:sz w:val="22"/>
          <w:szCs w:val="22"/>
        </w:rPr>
      </w:pPr>
      <w:r w:rsidRPr="007211B7">
        <w:rPr>
          <w:color w:val="000000"/>
          <w:sz w:val="22"/>
          <w:szCs w:val="22"/>
        </w:rPr>
        <w:t xml:space="preserve">Сущность и роль </w:t>
      </w:r>
      <w:proofErr w:type="spellStart"/>
      <w:r w:rsidRPr="007211B7">
        <w:rPr>
          <w:color w:val="000000"/>
          <w:sz w:val="22"/>
          <w:szCs w:val="22"/>
        </w:rPr>
        <w:t>этико-аксиологического</w:t>
      </w:r>
      <w:proofErr w:type="spellEnd"/>
      <w:r w:rsidRPr="007211B7">
        <w:rPr>
          <w:color w:val="000000"/>
          <w:sz w:val="22"/>
          <w:szCs w:val="22"/>
        </w:rPr>
        <w:t xml:space="preserve"> подхода в профессиональной социальной работе.</w:t>
      </w:r>
    </w:p>
    <w:p w:rsidR="00D244C2" w:rsidRPr="007211B7" w:rsidRDefault="00D244C2" w:rsidP="00D244C2">
      <w:pPr>
        <w:pStyle w:val="a4"/>
        <w:shd w:val="clear" w:color="auto" w:fill="FFFFFF"/>
        <w:spacing w:line="312" w:lineRule="atLeast"/>
        <w:rPr>
          <w:color w:val="000000"/>
          <w:sz w:val="22"/>
          <w:szCs w:val="22"/>
        </w:rPr>
      </w:pPr>
      <w:proofErr w:type="spellStart"/>
      <w:r w:rsidRPr="007211B7">
        <w:rPr>
          <w:b/>
          <w:bCs/>
          <w:color w:val="000000"/>
          <w:sz w:val="22"/>
          <w:szCs w:val="22"/>
        </w:rPr>
        <w:t>Аксиоло́гия</w:t>
      </w:r>
      <w:proofErr w:type="spellEnd"/>
      <w:r w:rsidRPr="007211B7">
        <w:rPr>
          <w:color w:val="000000"/>
          <w:sz w:val="22"/>
          <w:szCs w:val="22"/>
        </w:rPr>
        <w:t> </w:t>
      </w:r>
      <w:proofErr w:type="gramStart"/>
      <w:r w:rsidRPr="007211B7">
        <w:rPr>
          <w:color w:val="000000"/>
          <w:sz w:val="22"/>
          <w:szCs w:val="22"/>
        </w:rPr>
        <w:t>—и</w:t>
      </w:r>
      <w:proofErr w:type="gramEnd"/>
      <w:r w:rsidRPr="007211B7">
        <w:rPr>
          <w:color w:val="000000"/>
          <w:sz w:val="22"/>
          <w:szCs w:val="22"/>
        </w:rPr>
        <w:t>зучает вопросы, связанные с природой ценностей, их местом в реальности и структурой ценностного мира, то есть о связи различных ценностей между собой, с социальными и культурными факторами и структурой личности.</w:t>
      </w:r>
    </w:p>
    <w:p w:rsidR="00D244C2" w:rsidRPr="007211B7" w:rsidRDefault="00D244C2" w:rsidP="00D244C2">
      <w:pPr>
        <w:pStyle w:val="a4"/>
        <w:shd w:val="clear" w:color="auto" w:fill="FFFFFF"/>
        <w:spacing w:line="312" w:lineRule="atLeast"/>
        <w:rPr>
          <w:color w:val="000000"/>
          <w:sz w:val="22"/>
          <w:szCs w:val="22"/>
        </w:rPr>
      </w:pPr>
      <w:r w:rsidRPr="007211B7">
        <w:rPr>
          <w:b/>
          <w:color w:val="000000"/>
          <w:sz w:val="22"/>
          <w:szCs w:val="22"/>
        </w:rPr>
        <w:t>Этика</w:t>
      </w:r>
      <w:r w:rsidRPr="007211B7">
        <w:rPr>
          <w:color w:val="000000"/>
          <w:sz w:val="22"/>
          <w:szCs w:val="22"/>
        </w:rPr>
        <w:t xml:space="preserve"> — философское учение, предметом которого является мораль, а центральной проблемой – Добро и Зло. Этика дает ответ на вопрос как должно правильно жить. </w:t>
      </w:r>
      <w:r w:rsidRPr="007211B7">
        <w:rPr>
          <w:b/>
          <w:color w:val="000000"/>
          <w:sz w:val="22"/>
          <w:szCs w:val="22"/>
        </w:rPr>
        <w:t>Профессиональная этика</w:t>
      </w:r>
      <w:r w:rsidRPr="007211B7">
        <w:rPr>
          <w:color w:val="000000"/>
          <w:sz w:val="22"/>
          <w:szCs w:val="22"/>
        </w:rPr>
        <w:t xml:space="preserve"> представляет собой систему моральных принципов, норм и правил поведения специалиста с учетом особенностей его профессиональной деятельности и конкретной ситуации</w:t>
      </w:r>
      <w:proofErr w:type="gramStart"/>
      <w:r w:rsidRPr="007211B7">
        <w:rPr>
          <w:color w:val="000000"/>
          <w:sz w:val="22"/>
          <w:szCs w:val="22"/>
        </w:rPr>
        <w:t>.</w:t>
      </w:r>
      <w:proofErr w:type="gramEnd"/>
      <w:r w:rsidRPr="007211B7">
        <w:rPr>
          <w:color w:val="000000"/>
          <w:sz w:val="22"/>
          <w:szCs w:val="22"/>
        </w:rPr>
        <w:t xml:space="preserve">  </w:t>
      </w:r>
      <w:proofErr w:type="gramStart"/>
      <w:r w:rsidRPr="007211B7">
        <w:rPr>
          <w:color w:val="000000"/>
          <w:sz w:val="22"/>
          <w:szCs w:val="22"/>
        </w:rPr>
        <w:t>р</w:t>
      </w:r>
      <w:proofErr w:type="gramEnd"/>
      <w:r w:rsidRPr="007211B7">
        <w:rPr>
          <w:color w:val="000000"/>
          <w:sz w:val="22"/>
          <w:szCs w:val="22"/>
        </w:rPr>
        <w:t>азвивалась на основе обобщенной практики поведения представителей каждой профессиональной группы. </w:t>
      </w:r>
    </w:p>
    <w:p w:rsidR="00D244C2" w:rsidRPr="007211B7" w:rsidRDefault="00D244C2" w:rsidP="00D244C2">
      <w:pPr>
        <w:pStyle w:val="a4"/>
        <w:shd w:val="clear" w:color="auto" w:fill="FFFFFF"/>
        <w:spacing w:line="312" w:lineRule="atLeast"/>
        <w:rPr>
          <w:color w:val="000000"/>
          <w:sz w:val="22"/>
          <w:szCs w:val="22"/>
        </w:rPr>
      </w:pPr>
      <w:proofErr w:type="gramStart"/>
      <w:r w:rsidRPr="007211B7">
        <w:rPr>
          <w:b/>
          <w:color w:val="000000"/>
          <w:sz w:val="22"/>
          <w:szCs w:val="22"/>
        </w:rPr>
        <w:t>Профессионально-этическая деятельность специалиста</w:t>
      </w:r>
      <w:r w:rsidRPr="007211B7">
        <w:rPr>
          <w:color w:val="000000"/>
          <w:sz w:val="22"/>
          <w:szCs w:val="22"/>
        </w:rPr>
        <w:t xml:space="preserve"> складывается из </w:t>
      </w:r>
      <w:r w:rsidRPr="007211B7">
        <w:rPr>
          <w:b/>
          <w:color w:val="000000"/>
          <w:sz w:val="22"/>
          <w:szCs w:val="22"/>
        </w:rPr>
        <w:t>следующих принципов</w:t>
      </w:r>
      <w:r w:rsidRPr="007211B7">
        <w:rPr>
          <w:color w:val="000000"/>
          <w:sz w:val="22"/>
          <w:szCs w:val="22"/>
        </w:rPr>
        <w:t>: личная ответственность за нежелательное для клиента и общества последствия его действий; уважение права клиента на принятие самостоятельного решения на любом этапе совместных действий; принятие клиента таким, каков он есть; конфиденциальность, доброжелательность, честность и открытость; полнота информирования клиента о предпринимаемых действиях; отсутствие предрассудков и предубеждений в отношении клиента.</w:t>
      </w:r>
      <w:proofErr w:type="gramEnd"/>
    </w:p>
    <w:p w:rsidR="00D244C2" w:rsidRPr="007211B7" w:rsidRDefault="00D244C2" w:rsidP="00D244C2">
      <w:pPr>
        <w:pStyle w:val="a4"/>
        <w:shd w:val="clear" w:color="auto" w:fill="FFFFFF"/>
        <w:spacing w:line="312" w:lineRule="atLeast"/>
        <w:rPr>
          <w:color w:val="000000"/>
          <w:sz w:val="22"/>
          <w:szCs w:val="22"/>
        </w:rPr>
      </w:pPr>
      <w:r w:rsidRPr="007211B7">
        <w:rPr>
          <w:color w:val="000000"/>
          <w:sz w:val="22"/>
          <w:szCs w:val="22"/>
        </w:rPr>
        <w:t xml:space="preserve">Главное место в профессионально-этической системе занимает система профессионально значимых ценностей. Аналогичное место в профессионально-этическом учении занимает учение о </w:t>
      </w:r>
      <w:r w:rsidRPr="007211B7">
        <w:rPr>
          <w:color w:val="000000"/>
          <w:sz w:val="22"/>
          <w:szCs w:val="22"/>
        </w:rPr>
        <w:lastRenderedPageBreak/>
        <w:t>профессионально значимых ценностях, которые, определяя смысл и содержание профессиональной деятельности, устанавливают тем самым и систему принципов и норм, и содержание долга специалиста, и требования к качествам его личности. Вследствие этого при планировании, организации, реализации деятельности и ее анализе целесообразно использовать </w:t>
      </w:r>
      <w:proofErr w:type="spellStart"/>
      <w:r w:rsidRPr="007211B7">
        <w:rPr>
          <w:b/>
          <w:bCs/>
          <w:color w:val="000000"/>
          <w:sz w:val="22"/>
          <w:szCs w:val="22"/>
        </w:rPr>
        <w:t>этико-аксиологический</w:t>
      </w:r>
      <w:proofErr w:type="spellEnd"/>
      <w:r w:rsidRPr="007211B7">
        <w:rPr>
          <w:b/>
          <w:bCs/>
          <w:color w:val="000000"/>
          <w:sz w:val="22"/>
          <w:szCs w:val="22"/>
        </w:rPr>
        <w:t xml:space="preserve"> подход. </w:t>
      </w:r>
      <w:proofErr w:type="gramStart"/>
      <w:r w:rsidRPr="007211B7">
        <w:rPr>
          <w:color w:val="000000"/>
          <w:sz w:val="22"/>
          <w:szCs w:val="22"/>
        </w:rPr>
        <w:t>Этот подход позволяет как на стадии теоретического осмысления будущей деятельности и подготовки к ней, так и в процессе практической деятельности выявить посредством анализа действительные ценности и этические принципы, положенные в ее основу, сформулировать и скорректировать цели, уточнить смысл и содержание конечного результата с точки зрения его соответствия представлениям о благе человека и общества.</w:t>
      </w:r>
      <w:proofErr w:type="gramEnd"/>
    </w:p>
    <w:p w:rsidR="00D244C2" w:rsidRPr="007211B7" w:rsidRDefault="00D244C2" w:rsidP="00D244C2">
      <w:pPr>
        <w:pStyle w:val="a4"/>
        <w:shd w:val="clear" w:color="auto" w:fill="FFFFFF"/>
        <w:spacing w:line="312" w:lineRule="atLeast"/>
        <w:rPr>
          <w:color w:val="000000"/>
          <w:sz w:val="22"/>
          <w:szCs w:val="22"/>
        </w:rPr>
      </w:pPr>
      <w:proofErr w:type="spellStart"/>
      <w:r w:rsidRPr="007211B7">
        <w:rPr>
          <w:color w:val="000000"/>
          <w:sz w:val="22"/>
          <w:szCs w:val="22"/>
        </w:rPr>
        <w:t>Этико-аксиологический</w:t>
      </w:r>
      <w:proofErr w:type="spellEnd"/>
      <w:r w:rsidRPr="007211B7">
        <w:rPr>
          <w:color w:val="000000"/>
          <w:sz w:val="22"/>
          <w:szCs w:val="22"/>
        </w:rPr>
        <w:t xml:space="preserve"> подход может считаться одним из главных при анализе социальной работы, задающим значимость других важных компонент социальной работы, хотя и не единственным. Заключаясь в обосновании, анализе ее ценностного смысла и содержания, всестороннем рассмотрении ее в целом и поэлементно с точки зрения философской теории ценностей, </w:t>
      </w:r>
      <w:proofErr w:type="spellStart"/>
      <w:r w:rsidRPr="007211B7">
        <w:rPr>
          <w:color w:val="000000"/>
          <w:sz w:val="22"/>
          <w:szCs w:val="22"/>
        </w:rPr>
        <w:t>этико-аксиологический</w:t>
      </w:r>
      <w:proofErr w:type="spellEnd"/>
      <w:r w:rsidRPr="007211B7">
        <w:rPr>
          <w:color w:val="000000"/>
          <w:sz w:val="22"/>
          <w:szCs w:val="22"/>
        </w:rPr>
        <w:t xml:space="preserve"> подход в социальной работе представляется необходимым, целесообразным и одним из главных.</w:t>
      </w:r>
    </w:p>
    <w:p w:rsidR="00D244C2" w:rsidRPr="007211B7" w:rsidRDefault="00D244C2" w:rsidP="00D244C2">
      <w:pPr>
        <w:pStyle w:val="a4"/>
        <w:shd w:val="clear" w:color="auto" w:fill="FFFFFF"/>
        <w:spacing w:line="312" w:lineRule="atLeast"/>
        <w:rPr>
          <w:color w:val="000000"/>
          <w:sz w:val="22"/>
          <w:szCs w:val="22"/>
        </w:rPr>
      </w:pPr>
      <w:r w:rsidRPr="007211B7">
        <w:rPr>
          <w:color w:val="000000"/>
          <w:sz w:val="22"/>
          <w:szCs w:val="22"/>
        </w:rPr>
        <w:t xml:space="preserve">Этот подход в исследовании социальной работы содержит в себе известную трудность, поскольку ценности и этические принципы, как известно, порой отражают не то, что имеется на самом деле, а то, что должно быть. Но и в этом смысле </w:t>
      </w:r>
      <w:proofErr w:type="spellStart"/>
      <w:r w:rsidRPr="007211B7">
        <w:rPr>
          <w:color w:val="000000"/>
          <w:sz w:val="22"/>
          <w:szCs w:val="22"/>
        </w:rPr>
        <w:t>этико-аксиологический</w:t>
      </w:r>
      <w:proofErr w:type="spellEnd"/>
      <w:r w:rsidRPr="007211B7">
        <w:rPr>
          <w:color w:val="000000"/>
          <w:sz w:val="22"/>
          <w:szCs w:val="22"/>
        </w:rPr>
        <w:t xml:space="preserve"> подход целесообразен и оправдан. Он позволяет оценить потенциал социальной работы и на основании сопоставления действительного и желаемого, оценки соответствия сущего </w:t>
      </w:r>
      <w:proofErr w:type="gramStart"/>
      <w:r w:rsidRPr="007211B7">
        <w:rPr>
          <w:color w:val="000000"/>
          <w:sz w:val="22"/>
          <w:szCs w:val="22"/>
        </w:rPr>
        <w:t>должному</w:t>
      </w:r>
      <w:proofErr w:type="gramEnd"/>
      <w:r w:rsidRPr="007211B7">
        <w:rPr>
          <w:color w:val="000000"/>
          <w:sz w:val="22"/>
          <w:szCs w:val="22"/>
        </w:rPr>
        <w:t xml:space="preserve"> определить стратегические направления ее развития и совершенствования, сделать заключение о необходимых для осуществления этой деятельности условиях и ресурсах. Сконструированный в результате реализации </w:t>
      </w:r>
      <w:proofErr w:type="spellStart"/>
      <w:r w:rsidRPr="007211B7">
        <w:rPr>
          <w:color w:val="000000"/>
          <w:sz w:val="22"/>
          <w:szCs w:val="22"/>
        </w:rPr>
        <w:t>этико-аксиологического</w:t>
      </w:r>
      <w:proofErr w:type="spellEnd"/>
      <w:r w:rsidRPr="007211B7">
        <w:rPr>
          <w:color w:val="000000"/>
          <w:sz w:val="22"/>
          <w:szCs w:val="22"/>
        </w:rPr>
        <w:t xml:space="preserve"> подхода идеальный образ социальной работы может служить ориентиром, указывающим основные направления и путь развития. Поэтому главная цель применения </w:t>
      </w:r>
      <w:proofErr w:type="spellStart"/>
      <w:r w:rsidRPr="007211B7">
        <w:rPr>
          <w:color w:val="000000"/>
          <w:sz w:val="22"/>
          <w:szCs w:val="22"/>
        </w:rPr>
        <w:t>этико-аксиологического</w:t>
      </w:r>
      <w:proofErr w:type="spellEnd"/>
      <w:r w:rsidRPr="007211B7">
        <w:rPr>
          <w:color w:val="000000"/>
          <w:sz w:val="22"/>
          <w:szCs w:val="22"/>
        </w:rPr>
        <w:t xml:space="preserve"> подхода в социальной работе — содействие достижению профессионального идеала, а его главная задача — обеспечение соответствия элементов деятельности ее главным ценностям.</w:t>
      </w:r>
    </w:p>
    <w:p w:rsidR="00D244C2" w:rsidRPr="007211B7" w:rsidRDefault="00D244C2" w:rsidP="00D244C2">
      <w:pPr>
        <w:pStyle w:val="a4"/>
        <w:shd w:val="clear" w:color="auto" w:fill="FFFFFF"/>
        <w:spacing w:line="312" w:lineRule="atLeast"/>
        <w:rPr>
          <w:color w:val="000000"/>
          <w:sz w:val="22"/>
          <w:szCs w:val="22"/>
        </w:rPr>
      </w:pPr>
    </w:p>
    <w:p w:rsidR="004E33EB" w:rsidRPr="004E33EB" w:rsidRDefault="004E33EB" w:rsidP="004E33EB">
      <w:pPr>
        <w:pStyle w:val="a4"/>
        <w:shd w:val="clear" w:color="auto" w:fill="FFFFFF"/>
        <w:spacing w:line="312" w:lineRule="atLeast"/>
        <w:rPr>
          <w:color w:val="000000"/>
          <w:sz w:val="28"/>
        </w:rPr>
      </w:pPr>
    </w:p>
    <w:p w:rsidR="004E33EB" w:rsidRPr="004E33EB" w:rsidRDefault="004E33EB" w:rsidP="004E33EB">
      <w:pPr>
        <w:rPr>
          <w:rFonts w:ascii="Times New Roman" w:hAnsi="Times New Roman" w:cs="Times New Roman"/>
          <w:sz w:val="28"/>
        </w:rPr>
      </w:pPr>
    </w:p>
    <w:p w:rsidR="004E33EB" w:rsidRPr="00122DC3" w:rsidRDefault="004E33EB" w:rsidP="00122DC3">
      <w:pPr>
        <w:rPr>
          <w:rFonts w:ascii="Times New Roman" w:hAnsi="Times New Roman" w:cs="Times New Roman"/>
          <w:sz w:val="28"/>
        </w:rPr>
      </w:pPr>
    </w:p>
    <w:p w:rsidR="00122DC3" w:rsidRPr="001D31A2" w:rsidRDefault="00122DC3">
      <w:pPr>
        <w:rPr>
          <w:rFonts w:ascii="Times New Roman" w:hAnsi="Times New Roman" w:cs="Times New Roman"/>
          <w:sz w:val="28"/>
        </w:rPr>
      </w:pPr>
    </w:p>
    <w:sectPr w:rsidR="00122DC3" w:rsidRPr="001D31A2" w:rsidSect="00B772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832F7"/>
    <w:multiLevelType w:val="multilevel"/>
    <w:tmpl w:val="E3DC08E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26157E"/>
    <w:multiLevelType w:val="multilevel"/>
    <w:tmpl w:val="83943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A841BD"/>
    <w:multiLevelType w:val="multilevel"/>
    <w:tmpl w:val="540CE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2651AB"/>
    <w:multiLevelType w:val="multilevel"/>
    <w:tmpl w:val="B5C84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19753E"/>
    <w:multiLevelType w:val="hybridMultilevel"/>
    <w:tmpl w:val="495CC9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775A94"/>
    <w:multiLevelType w:val="multilevel"/>
    <w:tmpl w:val="2EA00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80450EF"/>
    <w:multiLevelType w:val="hybridMultilevel"/>
    <w:tmpl w:val="3E6C369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0C5AF5"/>
    <w:multiLevelType w:val="multilevel"/>
    <w:tmpl w:val="43E87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E72B9"/>
    <w:multiLevelType w:val="hybridMultilevel"/>
    <w:tmpl w:val="CB52941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12208C"/>
    <w:multiLevelType w:val="multilevel"/>
    <w:tmpl w:val="B57E3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1290B45"/>
    <w:multiLevelType w:val="multilevel"/>
    <w:tmpl w:val="2960B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2766689"/>
    <w:multiLevelType w:val="multilevel"/>
    <w:tmpl w:val="83943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0640D50"/>
    <w:multiLevelType w:val="hybridMultilevel"/>
    <w:tmpl w:val="B838BF1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1877ED"/>
    <w:multiLevelType w:val="hybridMultilevel"/>
    <w:tmpl w:val="2B1404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93D6359"/>
    <w:multiLevelType w:val="hybridMultilevel"/>
    <w:tmpl w:val="D8E8F39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5"/>
  </w:num>
  <w:num w:numId="5">
    <w:abstractNumId w:val="4"/>
  </w:num>
  <w:num w:numId="6">
    <w:abstractNumId w:val="12"/>
  </w:num>
  <w:num w:numId="7">
    <w:abstractNumId w:val="8"/>
  </w:num>
  <w:num w:numId="8">
    <w:abstractNumId w:val="13"/>
  </w:num>
  <w:num w:numId="9">
    <w:abstractNumId w:val="2"/>
  </w:num>
  <w:num w:numId="10">
    <w:abstractNumId w:val="6"/>
  </w:num>
  <w:num w:numId="11">
    <w:abstractNumId w:val="7"/>
  </w:num>
  <w:num w:numId="12">
    <w:abstractNumId w:val="0"/>
  </w:num>
  <w:num w:numId="13">
    <w:abstractNumId w:val="14"/>
  </w:num>
  <w:num w:numId="14">
    <w:abstractNumId w:val="3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31A2"/>
    <w:rsid w:val="00122DC3"/>
    <w:rsid w:val="001D31A2"/>
    <w:rsid w:val="001F1876"/>
    <w:rsid w:val="004E33EB"/>
    <w:rsid w:val="007211B7"/>
    <w:rsid w:val="00A2299B"/>
    <w:rsid w:val="00B772B6"/>
    <w:rsid w:val="00D244C2"/>
    <w:rsid w:val="00FC1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2B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2DC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22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E33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33EB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D244C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7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2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9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2642</Words>
  <Characters>15065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2020-04-07T07:50:00Z</dcterms:created>
  <dcterms:modified xsi:type="dcterms:W3CDTF">2020-04-07T09:29:00Z</dcterms:modified>
</cp:coreProperties>
</file>