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421" w:rsidRPr="00354A11" w:rsidRDefault="00A32421" w:rsidP="00A32421">
      <w:pPr>
        <w:tabs>
          <w:tab w:val="left" w:pos="1440"/>
          <w:tab w:val="left" w:pos="16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Задания </w:t>
      </w:r>
      <w:r w:rsidRPr="00354A11">
        <w:rPr>
          <w:rFonts w:ascii="Times New Roman" w:eastAsia="Times New Roman" w:hAnsi="Times New Roman" w:cs="Times New Roman"/>
          <w:iCs/>
          <w:lang w:eastAsia="ru-RU"/>
        </w:rPr>
        <w:t>закрытой формы</w:t>
      </w:r>
      <w:r w:rsidRPr="00354A11">
        <w:rPr>
          <w:rFonts w:ascii="Times New Roman" w:eastAsia="Times New Roman" w:hAnsi="Times New Roman" w:cs="Times New Roman"/>
          <w:lang w:eastAsia="ru-RU"/>
        </w:rPr>
        <w:t xml:space="preserve"> (с одиночным вариантом выбора):</w:t>
      </w:r>
      <w:bookmarkStart w:id="0" w:name="_GoBack"/>
      <w:bookmarkEnd w:id="0"/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ТЗ-1 (раздел 2, знание)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Система научных знаний и понятий о закономерностях управления музыкальным развитием ребенка, воспитания его эстетических чу</w:t>
      </w:r>
      <w:proofErr w:type="gramStart"/>
      <w:r w:rsidRPr="00354A11">
        <w:rPr>
          <w:rFonts w:ascii="Times New Roman" w:eastAsia="Times New Roman" w:hAnsi="Times New Roman" w:cs="Times New Roman"/>
          <w:lang w:eastAsia="ru-RU"/>
        </w:rPr>
        <w:t>вств в пр</w:t>
      </w:r>
      <w:proofErr w:type="gramEnd"/>
      <w:r w:rsidRPr="00354A11">
        <w:rPr>
          <w:rFonts w:ascii="Times New Roman" w:eastAsia="Times New Roman" w:hAnsi="Times New Roman" w:cs="Times New Roman"/>
          <w:lang w:eastAsia="ru-RU"/>
        </w:rPr>
        <w:t>оцессе приобщения к музыке и формирования эстетического сознания, это: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А) </w:t>
      </w:r>
      <w:r w:rsidRPr="00354A11">
        <w:rPr>
          <w:rFonts w:ascii="Times New Roman" w:eastAsia="Times New Roman" w:hAnsi="Times New Roman" w:cs="Times New Roman"/>
          <w:i/>
          <w:lang w:eastAsia="ru-RU"/>
        </w:rPr>
        <w:t>Теория музыкального образования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Б) Хоровое воспитание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В) Музыкальные способности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Г) Принципы музыкального образования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ТЗ-2 (раздел 1, знание)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Основные принципы общего музыкального образования начала 20 века (укажите ошибочный вариант):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А) наглядность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Б) </w:t>
      </w:r>
      <w:r w:rsidRPr="00354A11">
        <w:rPr>
          <w:rFonts w:ascii="Times New Roman" w:eastAsia="Times New Roman" w:hAnsi="Times New Roman" w:cs="Times New Roman"/>
          <w:i/>
          <w:lang w:eastAsia="ru-RU"/>
        </w:rPr>
        <w:t>техничность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В)  самодеятельность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Г) жизненность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ТЗ-3 (раздел 3, знание)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Назовите автора данного высказывания «Запоет школа – запоет и весь народ»: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354A11">
        <w:rPr>
          <w:rFonts w:ascii="Times New Roman" w:eastAsia="Times New Roman" w:hAnsi="Times New Roman" w:cs="Times New Roman"/>
          <w:lang w:eastAsia="ru-RU"/>
        </w:rPr>
        <w:t>Д.С.Бортнянский</w:t>
      </w:r>
      <w:proofErr w:type="spellEnd"/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354A11">
        <w:rPr>
          <w:rFonts w:ascii="Times New Roman" w:eastAsia="Times New Roman" w:hAnsi="Times New Roman" w:cs="Times New Roman"/>
          <w:lang w:eastAsia="ru-RU"/>
        </w:rPr>
        <w:t>М.А.Балакирев</w:t>
      </w:r>
      <w:proofErr w:type="spellEnd"/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354A11">
        <w:rPr>
          <w:rFonts w:ascii="Times New Roman" w:eastAsia="Times New Roman" w:hAnsi="Times New Roman" w:cs="Times New Roman"/>
          <w:i/>
          <w:lang w:eastAsia="ru-RU"/>
        </w:rPr>
        <w:t>К.Д.Ушинский</w:t>
      </w:r>
      <w:proofErr w:type="spellEnd"/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354A11">
        <w:rPr>
          <w:rFonts w:ascii="Times New Roman" w:eastAsia="Times New Roman" w:hAnsi="Times New Roman" w:cs="Times New Roman"/>
          <w:lang w:eastAsia="ru-RU"/>
        </w:rPr>
        <w:t>Л.Н.Толстой</w:t>
      </w:r>
      <w:proofErr w:type="spellEnd"/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ТЗ-4 (раздел 1, знание)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Назовите автора релятивной сольмизации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354A11">
        <w:rPr>
          <w:rFonts w:ascii="Times New Roman" w:eastAsia="Times New Roman" w:hAnsi="Times New Roman" w:cs="Times New Roman"/>
          <w:lang w:eastAsia="ru-RU"/>
        </w:rPr>
        <w:t>М.И.Глинка</w:t>
      </w:r>
      <w:proofErr w:type="spellEnd"/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354A11">
        <w:rPr>
          <w:rFonts w:ascii="Times New Roman" w:eastAsia="Times New Roman" w:hAnsi="Times New Roman" w:cs="Times New Roman"/>
          <w:lang w:eastAsia="ru-RU"/>
        </w:rPr>
        <w:t>Э.Далькроз</w:t>
      </w:r>
      <w:proofErr w:type="spellEnd"/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354A11">
        <w:rPr>
          <w:rFonts w:ascii="Times New Roman" w:eastAsia="Times New Roman" w:hAnsi="Times New Roman" w:cs="Times New Roman"/>
          <w:lang w:eastAsia="ru-RU"/>
        </w:rPr>
        <w:t>Б.М.Теплов</w:t>
      </w:r>
      <w:proofErr w:type="spellEnd"/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354A11">
        <w:rPr>
          <w:rFonts w:ascii="Times New Roman" w:eastAsia="Times New Roman" w:hAnsi="Times New Roman" w:cs="Times New Roman"/>
          <w:i/>
          <w:lang w:eastAsia="ru-RU"/>
        </w:rPr>
        <w:t>З.Кодали</w:t>
      </w:r>
      <w:proofErr w:type="spellEnd"/>
      <w:r w:rsidRPr="00354A1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FF"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ТЗ-5 (раздел 1, знание)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</w:t>
      </w:r>
      <w:proofErr w:type="gramEnd"/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какого автора являлась новаторской в 70-е годы 20 столетия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А) </w:t>
      </w:r>
      <w:proofErr w:type="spellStart"/>
      <w:r w:rsidRPr="00354A1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Д.Б.Кабалевский</w:t>
      </w:r>
      <w:proofErr w:type="spellEnd"/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Б) </w:t>
      </w:r>
      <w:proofErr w:type="spellStart"/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Ю.Б.Алиев</w:t>
      </w:r>
      <w:proofErr w:type="spellEnd"/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В) </w:t>
      </w:r>
      <w:proofErr w:type="spellStart"/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Н.А.Ветлугина</w:t>
      </w:r>
      <w:proofErr w:type="spellEnd"/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Г) </w:t>
      </w:r>
      <w:proofErr w:type="spellStart"/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М.А.Балакирев</w:t>
      </w:r>
      <w:proofErr w:type="spellEnd"/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ТЗ-6 (раздел 2, знание)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Элементами содержания музыкального образования являются (укажите ошибочный вариант):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музыкальный материал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Б) </w:t>
      </w:r>
      <w:r w:rsidRPr="00354A1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музыкальная форма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 музыкальные знания (ключевые и частные)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Г) музыкальные умения и навыки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tabs>
          <w:tab w:val="left" w:pos="1440"/>
          <w:tab w:val="left" w:pos="1620"/>
          <w:tab w:val="left" w:pos="4140"/>
        </w:tabs>
        <w:spacing w:before="280" w:after="28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Задания </w:t>
      </w:r>
      <w:r w:rsidRPr="00354A11">
        <w:rPr>
          <w:rFonts w:ascii="Times New Roman" w:eastAsia="Times New Roman" w:hAnsi="Times New Roman" w:cs="Times New Roman"/>
          <w:iCs/>
          <w:lang w:eastAsia="ru-RU"/>
        </w:rPr>
        <w:t>закрытой формы</w:t>
      </w:r>
      <w:r w:rsidRPr="00354A11">
        <w:rPr>
          <w:rFonts w:ascii="Times New Roman" w:eastAsia="Times New Roman" w:hAnsi="Times New Roman" w:cs="Times New Roman"/>
          <w:lang w:eastAsia="ru-RU"/>
        </w:rPr>
        <w:t xml:space="preserve"> (с несколькими вариантами выбора):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ТЗ-7 (раздел 3, знание)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Что из перечисленного можно отнести к видам музыкальной деятельности: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А) </w:t>
      </w:r>
      <w:r w:rsidRPr="00354A11">
        <w:rPr>
          <w:rFonts w:ascii="Times New Roman" w:eastAsia="Times New Roman" w:hAnsi="Times New Roman" w:cs="Times New Roman"/>
          <w:i/>
          <w:lang w:eastAsia="ru-RU"/>
        </w:rPr>
        <w:t>музыкально-ритмические движения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Б) </w:t>
      </w:r>
      <w:r w:rsidRPr="00354A11">
        <w:rPr>
          <w:rFonts w:ascii="Times New Roman" w:eastAsia="Times New Roman" w:hAnsi="Times New Roman" w:cs="Times New Roman"/>
          <w:i/>
          <w:lang w:eastAsia="ru-RU"/>
        </w:rPr>
        <w:t>музыкальное восприятие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В) диапазон голоса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Г) музыкальные знания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lastRenderedPageBreak/>
        <w:t>Д) музыкальные способности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ТЗ-8 (раздел 2, знание)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Что из перечисленного входит в структуру музыкальности по Б.М.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54A11">
        <w:rPr>
          <w:rFonts w:ascii="Times New Roman" w:eastAsia="Times New Roman" w:hAnsi="Times New Roman" w:cs="Times New Roman"/>
          <w:lang w:eastAsia="ru-RU"/>
        </w:rPr>
        <w:t>Теплову: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А) музыкальные умения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Б) мелодичность речи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В) ладовое чувство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Г) перцептивное время музыкального произведения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Д) музыкально-слуховые представления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ТЗ-9 (раздел 3, знание)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Что из выше перечисленного является одним из основных певческих навыков: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А) музыкальный слух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Б) </w:t>
      </w:r>
      <w:r w:rsidRPr="00354A11">
        <w:rPr>
          <w:rFonts w:ascii="Times New Roman" w:eastAsia="Times New Roman" w:hAnsi="Times New Roman" w:cs="Times New Roman"/>
          <w:i/>
          <w:lang w:eastAsia="ru-RU"/>
        </w:rPr>
        <w:t>ансамбль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В) музыкальный звук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Г) </w:t>
      </w:r>
      <w:r w:rsidRPr="001C0DF4">
        <w:rPr>
          <w:rFonts w:ascii="Times New Roman" w:eastAsia="Times New Roman" w:hAnsi="Times New Roman" w:cs="Times New Roman"/>
          <w:i/>
          <w:lang w:eastAsia="ru-RU"/>
        </w:rPr>
        <w:t>дикция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Д) тембр</w:t>
      </w:r>
    </w:p>
    <w:p w:rsidR="00A32421" w:rsidRPr="00354A11" w:rsidRDefault="00A32421" w:rsidP="00A32421">
      <w:pPr>
        <w:tabs>
          <w:tab w:val="left" w:pos="1440"/>
          <w:tab w:val="left" w:pos="1620"/>
        </w:tabs>
        <w:spacing w:before="280" w:after="280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Задания на установление </w:t>
      </w:r>
      <w:r w:rsidRPr="00354A11">
        <w:rPr>
          <w:rFonts w:ascii="Times New Roman" w:eastAsia="Times New Roman" w:hAnsi="Times New Roman" w:cs="Times New Roman"/>
          <w:iCs/>
          <w:lang w:eastAsia="ru-RU"/>
        </w:rPr>
        <w:t>соответствия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ТЗ-10  (раздел 1, анализ)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lang w:eastAsia="ru-RU"/>
        </w:rPr>
        <w:t>Соответствие между названиями музыкальных способностей и их определениями: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813"/>
        <w:gridCol w:w="7020"/>
      </w:tblGrid>
      <w:tr w:rsidR="00A32421" w:rsidRPr="00354A11" w:rsidTr="00B41895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1.Тембровый слух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21" w:rsidRPr="00354A11" w:rsidRDefault="00A32421" w:rsidP="00B41895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А) Способность различения звуков, различных по высоте, при одновременном звучании</w:t>
            </w:r>
          </w:p>
        </w:tc>
      </w:tr>
      <w:tr w:rsidR="00A32421" w:rsidRPr="00354A11" w:rsidTr="00B41895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32421" w:rsidRPr="00354A11" w:rsidRDefault="00A32421" w:rsidP="00B4189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2. Мелодический слух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21" w:rsidRPr="00354A11" w:rsidRDefault="00A32421" w:rsidP="00B41895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Б) Способность различать звуки по силе звучания</w:t>
            </w:r>
          </w:p>
        </w:tc>
      </w:tr>
      <w:tr w:rsidR="00A32421" w:rsidRPr="00354A11" w:rsidTr="00B41895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32421" w:rsidRPr="00354A11" w:rsidRDefault="00A32421" w:rsidP="00B4189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3. Динамический слух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21" w:rsidRPr="00354A11" w:rsidRDefault="00A32421" w:rsidP="00B41895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В) Способность различать в мелодии интервальное соотношение звуков различной высоты</w:t>
            </w:r>
          </w:p>
        </w:tc>
      </w:tr>
      <w:tr w:rsidR="00A32421" w:rsidRPr="00354A11" w:rsidTr="00B41895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32421" w:rsidRPr="00354A11" w:rsidRDefault="00A32421" w:rsidP="00B4189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4. Гармонический слух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21" w:rsidRPr="00354A11" w:rsidRDefault="00A32421" w:rsidP="00B41895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Г) Способность воспринимать различную окраску звучания голосов и музыкальных инструментов</w:t>
            </w:r>
          </w:p>
        </w:tc>
      </w:tr>
    </w:tbl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ТЗ-11 (раздел 2, анализ)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Соответствие между названиями методов музыкального воспитания и их характеристиками: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3"/>
        <w:gridCol w:w="6818"/>
      </w:tblGrid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1.Метод музыкального обобщения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А) активизирует эмоциональное отношение учащихся к музыке, способствует созданию увлеченности и живого интереса к музыкальному искусству</w:t>
            </w:r>
          </w:p>
        </w:tc>
      </w:tr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 xml:space="preserve">2.Метод </w:t>
            </w:r>
            <w:proofErr w:type="spellStart"/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забегания</w:t>
            </w:r>
            <w:proofErr w:type="spellEnd"/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 xml:space="preserve"> вперед и возвращения к </w:t>
            </w:r>
            <w:proofErr w:type="gramStart"/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пройденному</w:t>
            </w:r>
            <w:proofErr w:type="gramEnd"/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 xml:space="preserve">Б) </w:t>
            </w:r>
            <w:proofErr w:type="gramStart"/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направлен</w:t>
            </w:r>
            <w:proofErr w:type="gramEnd"/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 xml:space="preserve"> на развитие умения учащихся сравнивать контрастные произведения одного жанра, интонации музыки и речи, варианты исполнения и т.д.</w:t>
            </w:r>
          </w:p>
        </w:tc>
      </w:tr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 xml:space="preserve">3.Метод эмоциональной драматургии 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 xml:space="preserve">В) </w:t>
            </w:r>
            <w:proofErr w:type="gramStart"/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направлен</w:t>
            </w:r>
            <w:proofErr w:type="gramEnd"/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 xml:space="preserve"> на формирование у учащихся целостного представления о музыке</w:t>
            </w:r>
          </w:p>
        </w:tc>
      </w:tr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4.Метод контрастных сопоставлений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lang w:eastAsia="ru-RU"/>
              </w:rPr>
              <w:t>Г) становление у учащихся системы знаний, развития осознанного отношения к музыке</w:t>
            </w:r>
          </w:p>
        </w:tc>
      </w:tr>
    </w:tbl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ТЗ-12 (раздел 2, анализ)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Установите соответствие между названиями закономерностей методики музыкального воспитания и их определениями: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69"/>
        <w:gridCol w:w="6802"/>
      </w:tblGrid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1.Социологические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А) зависимость эффективности воспитания и обучения от сочетания единства требований и уважения к личности каждого ребенка, а также соблюдения юридических положений о правах ребенка</w:t>
            </w:r>
          </w:p>
        </w:tc>
      </w:tr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2.Коммуникативные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Б) зависимость результатов от интереса детей к урокам музыки, возрастных особенностей детей, степени постоянства внимания, уровня развития памяти</w:t>
            </w:r>
          </w:p>
        </w:tc>
      </w:tr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3.Физиологические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В) зависимость эстетического развития детей от характера взаимодействия учителя и учеников</w:t>
            </w:r>
          </w:p>
        </w:tc>
      </w:tr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4.Организационные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Г) зависимость результатов анатомо-морфологического развития </w:t>
            </w: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организма ребенка</w:t>
            </w:r>
          </w:p>
        </w:tc>
      </w:tr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5.Психологические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Д) зависимость результатов от работоспособности учащихся, состояния здоровья, расписания, времени суток, погодных условий</w:t>
            </w:r>
          </w:p>
        </w:tc>
      </w:tr>
    </w:tbl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ТЗ-13 (раздел 3, анализ)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Соответствие между названиями средств музыкальной выразительности и их характеристиками: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39"/>
        <w:gridCol w:w="6832"/>
      </w:tblGrid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1.Мелодия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А) скорость исполнения музыкального произведения</w:t>
            </w:r>
          </w:p>
        </w:tc>
      </w:tr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FF"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r w:rsidRPr="00354A11">
              <w:rPr>
                <w:rFonts w:ascii="Times New Roman" w:eastAsia="Times New Roman" w:hAnsi="Times New Roman" w:cs="Times New Roman"/>
                <w:bCs/>
                <w:color w:val="0000FF"/>
                <w:lang w:eastAsia="ru-RU"/>
              </w:rPr>
              <w:t>.</w:t>
            </w: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Лад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Б) определенная система организации звуков между собой</w:t>
            </w:r>
          </w:p>
        </w:tc>
      </w:tr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3.Темп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В) музыкальная мысль, выраженная одноголосно; «душа» музыки</w:t>
            </w:r>
          </w:p>
        </w:tc>
      </w:tr>
      <w:tr w:rsidR="00A32421" w:rsidRPr="00354A11" w:rsidTr="00B41895">
        <w:tc>
          <w:tcPr>
            <w:tcW w:w="2802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4.Фактура</w:t>
            </w:r>
          </w:p>
        </w:tc>
        <w:tc>
          <w:tcPr>
            <w:tcW w:w="7051" w:type="dxa"/>
            <w:shd w:val="clear" w:color="auto" w:fill="auto"/>
          </w:tcPr>
          <w:p w:rsidR="00A32421" w:rsidRPr="00354A11" w:rsidRDefault="00A32421" w:rsidP="00B418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4A11">
              <w:rPr>
                <w:rFonts w:ascii="Times New Roman" w:eastAsia="Times New Roman" w:hAnsi="Times New Roman" w:cs="Times New Roman"/>
                <w:bCs/>
                <w:lang w:eastAsia="ru-RU"/>
              </w:rPr>
              <w:t>Г) музыкальная ткань произведения</w:t>
            </w:r>
          </w:p>
        </w:tc>
      </w:tr>
    </w:tbl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FF"/>
          <w:sz w:val="24"/>
          <w:szCs w:val="24"/>
          <w:lang w:eastAsia="ru-RU"/>
        </w:rPr>
      </w:pPr>
    </w:p>
    <w:p w:rsidR="00A32421" w:rsidRPr="00354A11" w:rsidRDefault="00A32421" w:rsidP="00A32421">
      <w:pPr>
        <w:tabs>
          <w:tab w:val="left" w:pos="1440"/>
          <w:tab w:val="left" w:pos="1620"/>
        </w:tabs>
        <w:spacing w:before="280" w:after="280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 xml:space="preserve">Задания на установление правильной </w:t>
      </w:r>
      <w:r w:rsidRPr="00354A11">
        <w:rPr>
          <w:rFonts w:ascii="Times New Roman" w:eastAsia="Times New Roman" w:hAnsi="Times New Roman" w:cs="Times New Roman"/>
          <w:iCs/>
          <w:lang w:eastAsia="ru-RU"/>
        </w:rPr>
        <w:t>последовательности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54A11">
        <w:rPr>
          <w:rFonts w:ascii="Times New Roman" w:eastAsia="Times New Roman" w:hAnsi="Times New Roman" w:cs="Times New Roman"/>
          <w:lang w:eastAsia="ru-RU"/>
        </w:rPr>
        <w:t>ТЗ-14 (раздел 3, понимание)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FF"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Этапы проведения музыкального восприятия: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исполнение произведения учителем или слушание музыкального произведения в записи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повторное прослушивание произведения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 знакомство с музыкальным произведением, проведение вступительной беседы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Г) анализ-разбор музыкального произведения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Д) слушание музыкального произведения с целью повторения, закрепления</w:t>
      </w:r>
    </w:p>
    <w:p w:rsidR="00A32421" w:rsidRPr="00354A11" w:rsidRDefault="00A32421" w:rsidP="00A324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FF"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ТЗ-15 (раздел 3, понимание)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Последовательность разучивания песни на уроке: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беседа с детьми о песне (анализ средств музыкальной выразительности)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чтение поэтического текста песни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 краткое вступительное слово учителя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Г) исполнение (показ) песни учителем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Д) разучивание песни (репетиционный план)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ТЗ-16 (раздел 3, понимание)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Этапы процесса развития творческих способностей: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сочинение собственных композиций;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накопление впечатлений;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создание импровизаций;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спонтанное выражение творческого начала;</w:t>
      </w:r>
    </w:p>
    <w:p w:rsidR="00A32421" w:rsidRPr="00354A11" w:rsidRDefault="00A32421" w:rsidP="00A32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собственно музыкальное творчество. 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ТЗ-17 (раздел 1, знание)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Сложный процесс, в основе которого лежит способность слышать, переживать музыкальное содержание как художественно-образное отражение действительности, это: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Музыкальные способности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Исполнительская деятельность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 Музыкальное восприятие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Г) Ансамбль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ТЗ-18 (раздел 1, знание)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Мелодия – это: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музыкальная мысль, выраженная одноголосно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Б) стройное, согласованное пение в унисон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В) способ, который </w:t>
      </w:r>
      <w:proofErr w:type="gramStart"/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позволяет достичь</w:t>
      </w:r>
      <w:proofErr w:type="gramEnd"/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намеченную цель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Г) окраска звука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ТЗ-19 (раздел 1, знание)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из перечисленного является свойством музыкального звука: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интонация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симфония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 ритм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Г) тембр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ТЗ-20</w:t>
      </w: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(раздел 1, знание)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Кому из великих педагогов XX века принадлежат следующие слова: «Музыкальное воспитание – это не воспитание музыканта, а прежде всего воспитание человека»: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А) Д.Б. </w:t>
      </w:r>
      <w:proofErr w:type="spellStart"/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Кабалевскому</w:t>
      </w:r>
      <w:proofErr w:type="spellEnd"/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П.И. Чайковскому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 В.А. Сухомлинскому</w:t>
      </w:r>
    </w:p>
    <w:p w:rsidR="00A32421" w:rsidRPr="00354A11" w:rsidRDefault="00A32421" w:rsidP="00A324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54A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Г) К.Д. Ушинскому</w:t>
      </w:r>
    </w:p>
    <w:p w:rsidR="00685B3E" w:rsidRDefault="00685B3E"/>
    <w:sectPr w:rsidR="00685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8DE"/>
    <w:rsid w:val="003D08DE"/>
    <w:rsid w:val="00685B3E"/>
    <w:rsid w:val="00A3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932</Words>
  <Characters>5319</Characters>
  <Application>Microsoft Office Word</Application>
  <DocSecurity>0</DocSecurity>
  <Lines>44</Lines>
  <Paragraphs>12</Paragraphs>
  <ScaleCrop>false</ScaleCrop>
  <Company>Hewlett-Packard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2019-03-10T07:29:00Z</dcterms:created>
  <dcterms:modified xsi:type="dcterms:W3CDTF">2019-03-10T07:31:00Z</dcterms:modified>
</cp:coreProperties>
</file>