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E31" w:rsidRDefault="00844A50">
      <w:r>
        <w:t>По данным РНФ</w:t>
      </w:r>
    </w:p>
    <w:p w:rsidR="00844A50" w:rsidRDefault="00844A50">
      <w:hyperlink r:id="rId4" w:tgtFrame="_blank" w:history="1">
        <w:proofErr w:type="spellStart"/>
        <w:r>
          <w:rPr>
            <w:rStyle w:val="a3"/>
            <w:rFonts w:ascii="Arial" w:hAnsi="Arial" w:cs="Arial"/>
            <w:b/>
            <w:bCs/>
            <w:sz w:val="21"/>
            <w:szCs w:val="21"/>
            <w:shd w:val="clear" w:color="auto" w:fill="FFFFFF"/>
          </w:rPr>
          <w:t>rscf.ru</w:t>
        </w:r>
        <w:r>
          <w:rPr>
            <w:rStyle w:val="path-separator"/>
            <w:rFonts w:ascii="Verdana" w:hAnsi="Verdana" w:cs="Arial"/>
            <w:color w:val="0000FF"/>
            <w:sz w:val="21"/>
            <w:szCs w:val="21"/>
            <w:shd w:val="clear" w:color="auto" w:fill="FFFFFF"/>
          </w:rPr>
          <w:t>›</w:t>
        </w:r>
        <w:r>
          <w:rPr>
            <w:rStyle w:val="a3"/>
            <w:rFonts w:ascii="Arial" w:hAnsi="Arial" w:cs="Arial"/>
            <w:sz w:val="21"/>
            <w:szCs w:val="21"/>
            <w:shd w:val="clear" w:color="auto" w:fill="FFFFFF"/>
          </w:rPr>
          <w:t>project</w:t>
        </w:r>
        <w:proofErr w:type="spellEnd"/>
        <w:r>
          <w:rPr>
            <w:rStyle w:val="a3"/>
            <w:rFonts w:ascii="Arial" w:hAnsi="Arial" w:cs="Arial"/>
            <w:sz w:val="21"/>
            <w:szCs w:val="21"/>
            <w:shd w:val="clear" w:color="auto" w:fill="FFFFFF"/>
          </w:rPr>
          <w:t>/21-77-20042/</w:t>
        </w:r>
      </w:hyperlink>
      <w:bookmarkStart w:id="0" w:name="_GoBack"/>
      <w:bookmarkEnd w:id="0"/>
    </w:p>
    <w:p w:rsidR="00844A50" w:rsidRDefault="00844A50"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Это новые коллекции, которые будут переданы в первый год проекта в коллекцию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Гербария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МГУ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и потребуют первичной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оцифровки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– (1) создания библиотеки изображений, (2) ввода кратких метаданных, (3) монтировки и включения в фонды. По факту, мы осуществили включение 12 тыс. новых образцов из отделов Восточной Европы (3,3 тыс.), Сибири и Дальнего Востока (2,0 тыс.), Кавказа (2,0 тыс.), Крыма (0,5 тыс.), Зарубежной Азии (0,7 тыс.) и других (1,5 тыс.). Также планировалось, что будет отсканировано и размещено на портале Цифрового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гербария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МГУ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не менее 40 тыс. фондовых образцов участников консорциума. Эта работа также полностью выполнена: 41 тыс. сканов поступили из шести сторонних коллекций</w:t>
      </w:r>
    </w:p>
    <w:sectPr w:rsidR="00844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A50"/>
    <w:rsid w:val="00506E31"/>
    <w:rsid w:val="00844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281BA"/>
  <w15:chartTrackingRefBased/>
  <w15:docId w15:val="{B1173E68-B3D0-413A-9CFB-E8C7C7D05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4A50"/>
    <w:rPr>
      <w:color w:val="0000FF"/>
      <w:u w:val="single"/>
    </w:rPr>
  </w:style>
  <w:style w:type="character" w:customStyle="1" w:styleId="path-separator">
    <w:name w:val="path-separator"/>
    <w:basedOn w:val="a0"/>
    <w:rsid w:val="00844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scf.ru/project/21-77-2004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2022-11-28T01:47:00Z</dcterms:created>
  <dcterms:modified xsi:type="dcterms:W3CDTF">2022-11-28T01:48:00Z</dcterms:modified>
</cp:coreProperties>
</file>