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8D1" w:rsidRPr="00677C64" w:rsidRDefault="001228D1" w:rsidP="00A34981">
      <w:pPr>
        <w:spacing w:line="240" w:lineRule="auto"/>
        <w:rPr>
          <w:rFonts w:ascii="Times New Roman" w:hAnsi="Times New Roman" w:cs="Times New Roman"/>
          <w:b/>
          <w:i/>
          <w:caps/>
          <w:sz w:val="28"/>
          <w:szCs w:val="28"/>
        </w:rPr>
      </w:pPr>
    </w:p>
    <w:p w:rsidR="00A47AFD" w:rsidRDefault="00A47AFD" w:rsidP="00A34981">
      <w:pPr>
        <w:shd w:val="clear" w:color="auto" w:fill="FFFFFF"/>
        <w:spacing w:after="0" w:line="240" w:lineRule="auto"/>
        <w:ind w:left="11" w:right="6" w:firstLine="289"/>
        <w:jc w:val="both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  <w:r w:rsidRPr="00A47AFD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ГЕРБАРИИ </w:t>
      </w:r>
    </w:p>
    <w:p w:rsidR="004315E3" w:rsidRPr="00C51F45" w:rsidRDefault="004315E3" w:rsidP="00A34981">
      <w:pPr>
        <w:shd w:val="clear" w:color="auto" w:fill="FFFFFF"/>
        <w:spacing w:after="0" w:line="240" w:lineRule="auto"/>
        <w:ind w:left="11" w:right="6" w:firstLine="289"/>
        <w:jc w:val="both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НАТУРАЛЬНЫЕ ОБЪЕКТЫ</w:t>
      </w:r>
    </w:p>
    <w:p w:rsidR="00A47AFD" w:rsidRDefault="00A47AFD" w:rsidP="00A34981">
      <w:pPr>
        <w:shd w:val="clear" w:color="auto" w:fill="FFFFFF"/>
        <w:spacing w:line="240" w:lineRule="auto"/>
        <w:ind w:left="10" w:right="5" w:firstLine="288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Проще всего самостоятельно изготовить гербарий: фабрично изготовленные учебные гербарии </w:t>
      </w:r>
      <w:r w:rsidR="001C2953">
        <w:rPr>
          <w:rFonts w:ascii="Times New Roman" w:eastAsia="Times New Roman" w:hAnsi="Times New Roman" w:cs="Times New Roman"/>
          <w:spacing w:val="-1"/>
          <w:sz w:val="28"/>
          <w:szCs w:val="28"/>
        </w:rPr>
        <w:t>- их часто недостаточно для работы всего класса, они быстро выходят из строя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</w:p>
    <w:p w:rsidR="00A47AFD" w:rsidRDefault="00A47AFD" w:rsidP="00A34981">
      <w:pPr>
        <w:shd w:val="clear" w:color="auto" w:fill="FFFFFF"/>
        <w:spacing w:line="240" w:lineRule="auto"/>
        <w:ind w:left="10" w:right="5" w:firstLine="288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Гербарные образцы растений дают представление об их натуральной величине, форме, окраске.</w:t>
      </w:r>
    </w:p>
    <w:p w:rsidR="00A47AFD" w:rsidRDefault="00A47AFD" w:rsidP="00A34981">
      <w:pPr>
        <w:shd w:val="clear" w:color="auto" w:fill="FFFFFF"/>
        <w:spacing w:line="240" w:lineRule="auto"/>
        <w:ind w:left="10" w:right="5" w:firstLine="288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Собранные и высушенные растения группируют по темам. Гербарии по морфологии включают органы растения, формы листовой пластинки, цветков, соцветий, видоизменений стеблей и т.д.</w:t>
      </w:r>
    </w:p>
    <w:p w:rsidR="00A47AFD" w:rsidRDefault="00A47AFD" w:rsidP="00A34981">
      <w:pPr>
        <w:shd w:val="clear" w:color="auto" w:fill="FFFFFF"/>
        <w:spacing w:line="240" w:lineRule="auto"/>
        <w:ind w:left="10" w:right="5" w:firstLine="288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Гербарии по систематике содержат </w:t>
      </w:r>
      <w:r w:rsidR="001D4A52">
        <w:rPr>
          <w:rFonts w:ascii="Times New Roman" w:eastAsia="Times New Roman" w:hAnsi="Times New Roman" w:cs="Times New Roman"/>
          <w:spacing w:val="-1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сушенн</w:t>
      </w:r>
      <w:r w:rsidR="00F81ED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ые растения со всеми органами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с указанием видового, родового названия и семейства, к которому относят растение. Широкое распространение в школе получили гербарии с определительными карточками для самостоятельной работы учащихся.</w:t>
      </w:r>
    </w:p>
    <w:p w:rsidR="00A47AFD" w:rsidRDefault="00A47AFD" w:rsidP="00A34981">
      <w:pPr>
        <w:shd w:val="clear" w:color="auto" w:fill="FFFFFF"/>
        <w:spacing w:line="240" w:lineRule="auto"/>
        <w:ind w:left="10" w:right="5" w:firstLine="288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Гербарии по экологии («Растительные сообщества») включают типичные растения определенных биоценозов (растения</w:t>
      </w:r>
      <w:r w:rsidR="00F81ED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степей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, водоемов, лугов</w:t>
      </w:r>
      <w:r w:rsidR="00F81ED9">
        <w:rPr>
          <w:rFonts w:ascii="Times New Roman" w:eastAsia="Times New Roman" w:hAnsi="Times New Roman" w:cs="Times New Roman"/>
          <w:spacing w:val="-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F81ED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болот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и др.).</w:t>
      </w:r>
    </w:p>
    <w:p w:rsidR="00A47AFD" w:rsidRDefault="00A47AFD" w:rsidP="00A34981">
      <w:pPr>
        <w:shd w:val="clear" w:color="auto" w:fill="FFFFFF"/>
        <w:spacing w:line="240" w:lineRule="auto"/>
        <w:ind w:left="10" w:right="5" w:firstLine="288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Часто в школах создают гербарии растений родного края или растений, имеющих практическое использование человеком (лекарственные, медоносные, </w:t>
      </w:r>
      <w:r w:rsidR="00426BBD">
        <w:rPr>
          <w:rFonts w:ascii="Times New Roman" w:eastAsia="Times New Roman" w:hAnsi="Times New Roman" w:cs="Times New Roman"/>
          <w:spacing w:val="-1"/>
          <w:sz w:val="28"/>
          <w:szCs w:val="28"/>
        </w:rPr>
        <w:t>сельскохозяйственные</w:t>
      </w:r>
      <w:r w:rsidR="00CB2F1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426BBD">
        <w:rPr>
          <w:rFonts w:ascii="Times New Roman" w:eastAsia="Times New Roman" w:hAnsi="Times New Roman" w:cs="Times New Roman"/>
          <w:spacing w:val="-1"/>
          <w:sz w:val="28"/>
          <w:szCs w:val="28"/>
        </w:rPr>
        <w:t>растения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и т.д.). </w:t>
      </w:r>
    </w:p>
    <w:p w:rsidR="00A47AFD" w:rsidRDefault="00A47AFD" w:rsidP="00A34981">
      <w:pPr>
        <w:shd w:val="clear" w:color="auto" w:fill="FFFFFF"/>
        <w:spacing w:line="240" w:lineRule="auto"/>
        <w:ind w:left="10" w:right="5" w:firstLine="288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Учащиеся под руководством учителя могут создать комплекты однотипных тематических гербарных листов, которые удобно использовать как раздаточный материал при проведении лабораторно-практических занятий. Предварительно учитель дает четкую установку, что нужно собрать, как засушить и оформить собранный гербарный материал</w:t>
      </w:r>
      <w:r w:rsidR="00827A59">
        <w:rPr>
          <w:rFonts w:ascii="Times New Roman" w:eastAsia="Times New Roman" w:hAnsi="Times New Roman" w:cs="Times New Roman"/>
          <w:spacing w:val="-1"/>
          <w:sz w:val="28"/>
          <w:szCs w:val="28"/>
        </w:rPr>
        <w:t>, показ</w:t>
      </w:r>
      <w:r w:rsidR="00AE468F">
        <w:rPr>
          <w:rFonts w:ascii="Times New Roman" w:eastAsia="Times New Roman" w:hAnsi="Times New Roman" w:cs="Times New Roman"/>
          <w:spacing w:val="-1"/>
          <w:sz w:val="28"/>
          <w:szCs w:val="28"/>
        </w:rPr>
        <w:t>ывает</w:t>
      </w:r>
      <w:r w:rsidR="00827A5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426BB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827A59">
        <w:rPr>
          <w:rFonts w:ascii="Times New Roman" w:eastAsia="Times New Roman" w:hAnsi="Times New Roman" w:cs="Times New Roman"/>
          <w:spacing w:val="-1"/>
          <w:sz w:val="28"/>
          <w:szCs w:val="28"/>
        </w:rPr>
        <w:t>бразец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="00426BB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Работа по изготовлению самодельного гербария обязательно оценивается, лучшие образцы демонстрируются в классе. Собранные пособия хранятся в коробке или папке и используются для лабораторных работ. </w:t>
      </w:r>
    </w:p>
    <w:p w:rsidR="00A47AFD" w:rsidRDefault="00A47AFD" w:rsidP="00A34981">
      <w:pPr>
        <w:shd w:val="clear" w:color="auto" w:fill="FFFFFF"/>
        <w:spacing w:line="240" w:lineRule="auto"/>
        <w:ind w:left="10" w:right="5" w:firstLine="288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Начать изготовление гербария можно с ранней весны, включить сбор и обработку некоторых растений в летние задания и продолжить работу осенью.</w:t>
      </w:r>
    </w:p>
    <w:p w:rsidR="00A47AFD" w:rsidRDefault="00846A88" w:rsidP="00A34981">
      <w:pPr>
        <w:shd w:val="clear" w:color="auto" w:fill="FFFFFF"/>
        <w:spacing w:line="240" w:lineRule="auto"/>
        <w:ind w:left="10" w:right="5" w:firstLine="288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Для гербария нужно брать не первые попавшиеся экземпляры, а подыскивать хорошие растения, т.е. неповрежденные, с цветками, а лучше с цветками и плодами. Собирать следует в сухую погоду, так как после дождя или обильной росы растения плохо сохнут и нередко чернеют. Ни в коем случае</w:t>
      </w:r>
      <w:r w:rsidR="00B62FC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растения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нельзя срывать, </w:t>
      </w:r>
      <w:r w:rsidR="00B62FC9">
        <w:rPr>
          <w:rFonts w:ascii="Times New Roman" w:eastAsia="Times New Roman" w:hAnsi="Times New Roman" w:cs="Times New Roman"/>
          <w:spacing w:val="-1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необходимо тщательно выкапывать, так как корни, подземные побеги, корневища, клубни, луковицы нередко играют очень важную роль при определении взятого растения</w:t>
      </w:r>
      <w:r w:rsidR="006D646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Выкопанные растения, прежде чем уложить в бумагу, освобождают от земли (сухая земля </w:t>
      </w:r>
      <w:r w:rsidR="006D6466"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>стряхивается, вязкую лучше смыть). Не следует удалять побуревшие и отмирающие листья, если такие имеются у взятого растения. Например, для определения некоторых видов осок важно иметь неповрежденными прошлогодние засохшие листья у основания стеблей.</w:t>
      </w:r>
    </w:p>
    <w:p w:rsidR="006D6466" w:rsidRDefault="006D6466" w:rsidP="00A34981">
      <w:pPr>
        <w:shd w:val="clear" w:color="auto" w:fill="FFFFFF"/>
        <w:spacing w:line="240" w:lineRule="auto"/>
        <w:ind w:left="10" w:right="5" w:firstLine="288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Высокие, не умещающи</w:t>
      </w:r>
      <w:r w:rsidR="00D001A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еся на листе растения следует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изгибать, чтобы уместить в прессе или папке. Чтобы они не разгибались, на концы перегибов надевают бумажные </w:t>
      </w:r>
      <w:proofErr w:type="spellStart"/>
      <w:r w:rsidRPr="006D6466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бандажики</w:t>
      </w:r>
      <w:proofErr w:type="spellEnd"/>
      <w:r w:rsidRPr="006D6466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(рис.).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Более крупные приходится разрезать на части и укладывать на нескольких листах или срезать с них ветки </w:t>
      </w:r>
    </w:p>
    <w:p w:rsidR="006D6466" w:rsidRDefault="00E32A32" w:rsidP="00A34981">
      <w:pPr>
        <w:shd w:val="clear" w:color="auto" w:fill="FFFFFF"/>
        <w:spacing w:line="240" w:lineRule="auto"/>
        <w:ind w:left="10" w:right="5" w:firstLine="288"/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pacing w:val="-1"/>
          <w:sz w:val="28"/>
          <w:szCs w:val="28"/>
        </w:rPr>
        <w:drawing>
          <wp:inline distT="0" distB="0" distL="0" distR="0">
            <wp:extent cx="1958197" cy="2053087"/>
            <wp:effectExtent l="19050" t="0" r="3953" b="0"/>
            <wp:docPr id="4" name="Рисунок 1" descr="G:\сканы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каны\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057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466" w:rsidRDefault="006D6466" w:rsidP="00A34981">
      <w:pPr>
        <w:shd w:val="clear" w:color="auto" w:fill="FFFFFF"/>
        <w:spacing w:line="240" w:lineRule="auto"/>
        <w:ind w:left="10" w:right="5" w:hanging="10"/>
        <w:jc w:val="right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Рис. Растение с надетыми на перегибы бумажными </w:t>
      </w:r>
      <w:proofErr w:type="spellStart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бандажиками</w:t>
      </w:r>
      <w:proofErr w:type="spell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</w:p>
    <w:p w:rsidR="006D6466" w:rsidRDefault="006D6466" w:rsidP="00A34981">
      <w:pPr>
        <w:shd w:val="clear" w:color="auto" w:fill="FFFFFF"/>
        <w:spacing w:line="240" w:lineRule="auto"/>
        <w:ind w:left="10" w:right="5" w:firstLine="27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Толстые корни и стебли разрезают вдоль и пополам, а мясистые корневища, разрезанные вдоль.</w:t>
      </w:r>
    </w:p>
    <w:p w:rsidR="006D6466" w:rsidRDefault="006D6466" w:rsidP="00A34981">
      <w:pPr>
        <w:shd w:val="clear" w:color="auto" w:fill="FFFFFF"/>
        <w:spacing w:line="240" w:lineRule="auto"/>
        <w:ind w:left="10" w:right="5" w:firstLine="27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С деревьев и кустарников срезаются ветки с</w:t>
      </w:r>
      <w:r w:rsidR="00D001A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листьями, цветками и плодами (д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ля гербарного экземпляра следует брать не менее двух хороших веток). Если растения цветут до распускания листьев, необходимо брать его побеги два и даже три раза (сначала с цветками, затем </w:t>
      </w:r>
      <w:proofErr w:type="spellStart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олиственные</w:t>
      </w:r>
      <w:proofErr w:type="spell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и наконец плодоносящие). У двудомных растений подбираются экземпляры с</w:t>
      </w:r>
      <w:r w:rsidR="0068108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мужскими и женскими цветками.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Чтобы повторные сборы веток точно соответствовали тем же видами, с которых взяты цветущие побеги, следует деревья или кусты пометить (например, привязав к ним картонные или деревянные этикетки, промасленные олифой</w:t>
      </w:r>
      <w:r w:rsidR="0068108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</w:t>
      </w:r>
      <w:r w:rsidR="00681080" w:rsidRPr="00FA4A3B">
        <w:rPr>
          <w:rFonts w:ascii="Times New Roman" w:eastAsia="Times New Roman" w:hAnsi="Times New Roman" w:cs="Times New Roman"/>
          <w:color w:val="FF0000"/>
          <w:spacing w:val="-1"/>
          <w:sz w:val="28"/>
          <w:szCs w:val="28"/>
        </w:rPr>
        <w:t>или подписанные простым карандашом пластиковые карточки</w:t>
      </w:r>
      <w:r w:rsidRPr="00FA4A3B">
        <w:rPr>
          <w:rFonts w:ascii="Times New Roman" w:eastAsia="Times New Roman" w:hAnsi="Times New Roman" w:cs="Times New Roman"/>
          <w:color w:val="FF0000"/>
          <w:spacing w:val="-1"/>
          <w:sz w:val="28"/>
          <w:szCs w:val="28"/>
        </w:rPr>
        <w:t xml:space="preserve">).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Номер на этикетке пишется простым карандашом</w:t>
      </w:r>
      <w:r w:rsidR="00FA4A3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(</w:t>
      </w:r>
      <w:r w:rsidR="00FA4A3B" w:rsidRPr="00FA4A3B">
        <w:rPr>
          <w:rFonts w:ascii="Times New Roman" w:eastAsia="Times New Roman" w:hAnsi="Times New Roman" w:cs="Times New Roman"/>
          <w:color w:val="FF0000"/>
          <w:spacing w:val="-1"/>
          <w:sz w:val="28"/>
          <w:szCs w:val="28"/>
        </w:rPr>
        <w:t>он не смывается водой во время дождя</w:t>
      </w:r>
      <w:r w:rsidR="00FA4A3B">
        <w:rPr>
          <w:rFonts w:ascii="Times New Roman" w:eastAsia="Times New Roman" w:hAnsi="Times New Roman" w:cs="Times New Roman"/>
          <w:spacing w:val="-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, а в записной книжке, кроме записи, полезно также сделать зарисовку местонахождения отмеченных растений.</w:t>
      </w:r>
    </w:p>
    <w:p w:rsidR="00FE4AC0" w:rsidRDefault="00FE4AC0" w:rsidP="00A34981">
      <w:pPr>
        <w:shd w:val="clear" w:color="auto" w:fill="FFFFFF"/>
        <w:spacing w:line="240" w:lineRule="auto"/>
        <w:ind w:left="10" w:right="5" w:firstLine="27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Крестоцветные, бобовые, зонтичные и некоторые сложноцветные без плодов иногда определить не удается. Их собирать лучше всего в конце цветения, когда есть уже сформировавшиеся плоды. Осоки также можно определить по плодоносящим экземплярам. Поэтому их следует собирать с плодами, еще не достигшими полной зрелости (зрелые плоды у осок при сушке осыпаются, и растения становятся непригодными для гербария). Лучше осоки собирать в два приема – во время цветения и в начале плодоношения. Растения – паразиты (заразиха и др.) следует брать с корнями питающего их растения-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 xml:space="preserve">хозяина. Для этого растение выкапывается </w:t>
      </w:r>
      <w:r w:rsidRPr="00FF20AC">
        <w:rPr>
          <w:rFonts w:ascii="Times New Roman" w:eastAsia="Times New Roman" w:hAnsi="Times New Roman" w:cs="Times New Roman"/>
          <w:color w:val="FF0000"/>
          <w:spacing w:val="-1"/>
          <w:sz w:val="28"/>
          <w:szCs w:val="28"/>
        </w:rPr>
        <w:t>с глыбой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земли, отмачивается, а затем корни осторожно отмываются. Растение, паразитирующее на наземных частях других растений (повилика и др.), берут также вместе с ветками растения-хозяина.</w:t>
      </w:r>
    </w:p>
    <w:p w:rsidR="00FE4AC0" w:rsidRDefault="00FE4AC0" w:rsidP="00A34981">
      <w:pPr>
        <w:shd w:val="clear" w:color="auto" w:fill="FFFFFF"/>
        <w:spacing w:line="240" w:lineRule="auto"/>
        <w:ind w:left="10" w:right="5" w:firstLine="27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Папоротники</w:t>
      </w:r>
      <w:r w:rsidR="00677C6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берутся со спороносными листьями и развившимися колосками. Листья крупных папоротников, не укладывающихся на гербарный лист, необходимо брать целиком, перегнув их 2-3 раза. Хвощи со спороносными колосками собирают весной, а летом с тех же мест берут экземпляры в полном развитии. Весенние стебли со спорангиями у многих хвощей резко отличаются от вегетативных</w:t>
      </w:r>
      <w:r w:rsidR="00A43DB4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</w:p>
    <w:p w:rsidR="0037428C" w:rsidRDefault="00FE4AC0" w:rsidP="00A34981">
      <w:pPr>
        <w:shd w:val="clear" w:color="auto" w:fill="FFFFFF"/>
        <w:spacing w:line="240" w:lineRule="auto"/>
        <w:ind w:left="10" w:right="5" w:firstLine="27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Собирая нежные водные растения (некоторые рдесты, роголистники, водяные лютики и др.), необходимо доставать их из воды, предварительно расправив над поверхностью воды на глубине около одного сантиметра на листе плотной бумаги, и медленно поднимать из воды, начиная с одного края. Дав воде стечь, лист закладывается в пресс. Нежные водные растения плотно примыкают к листу бумаги и вместе с ним поступают в гербарий.</w:t>
      </w:r>
    </w:p>
    <w:p w:rsidR="0037428C" w:rsidRDefault="0037428C" w:rsidP="00A34981">
      <w:pPr>
        <w:shd w:val="clear" w:color="auto" w:fill="FFFFFF"/>
        <w:spacing w:line="240" w:lineRule="auto"/>
        <w:ind w:left="10" w:right="5" w:firstLine="27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Мхи для гербария следует брать небольшими дерновинами и обязательно </w:t>
      </w:r>
      <w:r w:rsidR="004E7EDC">
        <w:rPr>
          <w:rFonts w:ascii="Times New Roman" w:eastAsia="Times New Roman" w:hAnsi="Times New Roman" w:cs="Times New Roman"/>
          <w:spacing w:val="-1"/>
          <w:sz w:val="28"/>
          <w:szCs w:val="28"/>
        </w:rPr>
        <w:t>со спорофитами (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с коробочками</w:t>
      </w:r>
      <w:r w:rsidR="004E7EDC">
        <w:rPr>
          <w:rFonts w:ascii="Times New Roman" w:eastAsia="Times New Roman" w:hAnsi="Times New Roman" w:cs="Times New Roman"/>
          <w:spacing w:val="-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. Слишком сырые дерновины, прежде чем положить в папку, необходимо отжать и обсушить фильтровальной бумагой или марлей</w:t>
      </w:r>
    </w:p>
    <w:p w:rsidR="00FE4AC0" w:rsidRDefault="0037428C" w:rsidP="00A34981">
      <w:pPr>
        <w:shd w:val="clear" w:color="auto" w:fill="FFFFFF"/>
        <w:spacing w:line="240" w:lineRule="auto"/>
        <w:ind w:left="10" w:right="5" w:firstLine="27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Лишайники в сухую погоду очень хрупки, поэтому их лучше собирать в сырую погоду или перед закладкой в пресс слегка смачивать. Мелкие корковые и пластинчатые лишайники берут вместе с субстратом, на котором они растут (кора дерева, камни и т.п.). </w:t>
      </w:r>
      <w:r w:rsidRPr="00650095">
        <w:rPr>
          <w:rFonts w:ascii="Times New Roman" w:eastAsia="Times New Roman" w:hAnsi="Times New Roman" w:cs="Times New Roman"/>
          <w:color w:val="FF0000"/>
          <w:spacing w:val="-1"/>
          <w:sz w:val="28"/>
          <w:szCs w:val="28"/>
          <w:u w:val="single"/>
        </w:rPr>
        <w:t>Если их нельзя оформить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в виде гербарных листов, они хранятся в отдельных коробках.</w:t>
      </w:r>
    </w:p>
    <w:p w:rsidR="00076E60" w:rsidRDefault="007E1308" w:rsidP="00A34981">
      <w:pPr>
        <w:shd w:val="clear" w:color="auto" w:fill="FFFFFF"/>
        <w:spacing w:line="240" w:lineRule="auto"/>
        <w:ind w:left="10" w:right="5" w:firstLine="27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Укладывая растение в папку или пресс, его необходимо </w:t>
      </w:r>
      <w:r w:rsidR="00677C64">
        <w:rPr>
          <w:rFonts w:ascii="Times New Roman" w:eastAsia="Times New Roman" w:hAnsi="Times New Roman" w:cs="Times New Roman"/>
          <w:color w:val="FF0000"/>
          <w:spacing w:val="-1"/>
          <w:sz w:val="28"/>
          <w:szCs w:val="28"/>
        </w:rPr>
        <w:t xml:space="preserve">пометить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этикеткой, на которой должны быть указаны следующие сведенья: название (если оно не определено, оставить без названия), местонахождение растения (область, район, у какого населенного пункта собрано), место обитания (</w:t>
      </w:r>
      <w:r w:rsidR="0065009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степь, лес, луг, болото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и т.д.), когда собрано (дата), кем собрано и кем определено.</w:t>
      </w:r>
      <w:r w:rsidR="00076E6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 собираемым растениям можно вкладывать этикетки и без данных сведений, а только с номером. Под этим номером в записной книжке записать необходимые сведенья о растениях.</w:t>
      </w:r>
    </w:p>
    <w:p w:rsidR="00076E60" w:rsidRDefault="00076E60" w:rsidP="00A34981">
      <w:pPr>
        <w:shd w:val="clear" w:color="auto" w:fill="FFFFFF"/>
        <w:spacing w:line="240" w:lineRule="auto"/>
        <w:ind w:left="10" w:right="5" w:firstLine="27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Закладывая растения в листы бумаги, необходимо стараться как можно лучше их расправить. Чтобы растения не съезжали с листа и не выпадали этикетки, вложенные к растениям, листы, на которые укладываются растения, можно складывать не вдвое, а загибая у них края с обоих сторон (</w:t>
      </w:r>
      <w:proofErr w:type="gramStart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рис )</w:t>
      </w:r>
      <w:proofErr w:type="gramEnd"/>
    </w:p>
    <w:p w:rsidR="00076E60" w:rsidRDefault="00904B5F" w:rsidP="00A34981">
      <w:pPr>
        <w:shd w:val="clear" w:color="auto" w:fill="FFFFFF"/>
        <w:spacing w:line="240" w:lineRule="auto"/>
        <w:ind w:left="10" w:right="5" w:firstLine="274"/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904B5F">
        <w:rPr>
          <w:rFonts w:ascii="Times New Roman" w:eastAsia="Times New Roman" w:hAnsi="Times New Roman" w:cs="Times New Roman"/>
          <w:noProof/>
          <w:spacing w:val="-1"/>
          <w:sz w:val="28"/>
          <w:szCs w:val="28"/>
        </w:rPr>
        <w:lastRenderedPageBreak/>
        <w:drawing>
          <wp:inline distT="0" distB="0" distL="0" distR="0">
            <wp:extent cx="4029075" cy="1371600"/>
            <wp:effectExtent l="19050" t="19050" r="9525" b="0"/>
            <wp:docPr id="5" name="Рисунок 1" descr="G:\сканы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каны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5900"/>
                              </a14:imgEffect>
                            </a14:imgLayer>
                          </a14:imgProps>
                        </a:ext>
                      </a:extLst>
                    </a:blip>
                    <a:srcRect b="387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13716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E60" w:rsidRDefault="00076E60" w:rsidP="00A34981">
      <w:pPr>
        <w:shd w:val="clear" w:color="auto" w:fill="FFFFFF"/>
        <w:spacing w:line="240" w:lineRule="auto"/>
        <w:ind w:left="10" w:right="5" w:firstLine="274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Рис. Закладка растений в листы сушильной бумаги</w:t>
      </w:r>
    </w:p>
    <w:p w:rsidR="00076E60" w:rsidRDefault="00076E60" w:rsidP="00A34981">
      <w:pPr>
        <w:shd w:val="clear" w:color="auto" w:fill="FFFFFF"/>
        <w:spacing w:line="240" w:lineRule="auto"/>
        <w:ind w:left="10" w:right="5" w:firstLine="27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Укладка растений из папки в пресс для засушивания проводится следующим образом: на рамку пресса, положенную вверх сеткой,</w:t>
      </w:r>
      <w:r w:rsidR="008876B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кладут 3 или 4 листа бумаги (из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4 страниц газеты получается 2 листа сушильной бумаги).</w:t>
      </w:r>
    </w:p>
    <w:p w:rsidR="0080058C" w:rsidRDefault="00076E60" w:rsidP="00A34981">
      <w:pPr>
        <w:shd w:val="clear" w:color="auto" w:fill="FFFFFF"/>
        <w:spacing w:line="240" w:lineRule="auto"/>
        <w:ind w:left="10" w:right="5" w:firstLine="27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Верхний лист раскрывается, на него укладывается одно или несколько растений в зависимости от их величины. Если растение с нежными листьями трудно переложить в другой (сухой) лист, его кладут в лист в том же листе, в котором оно было положено в папку. Если цветки располагаются над листьями, под них полезно положить кусочки фильтровальной бумаги или ваты. Уложенные растения закрываются второй половиной бумажного листа и далее накрывают 3-4 свободными листами бумаги. На положенную бумагу снова кладется раскрытый лист, а на него укладываются новые растения. В один гербарный пресс можно уложить 30-50 листов с растениями в зависимости от характера растений. После укладки собранных растений следует положить 3-4</w:t>
      </w:r>
      <w:r w:rsidR="00E533C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листа бумаги сверху пачки, прикрыть пачку рамкой пресса и туго стянуть пресс ремнями. Некоторые растения, прежде чем их заложить в пресс, следует подвергнуть той или иной обработке. Сочные растения, такие как очиток,</w:t>
      </w:r>
      <w:r w:rsidR="00E533C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E533CC" w:rsidRPr="00E533CC">
        <w:rPr>
          <w:rFonts w:ascii="Times New Roman" w:eastAsia="Times New Roman" w:hAnsi="Times New Roman" w:cs="Times New Roman"/>
          <w:color w:val="FF0000"/>
          <w:spacing w:val="-1"/>
          <w:sz w:val="28"/>
          <w:szCs w:val="28"/>
        </w:rPr>
        <w:t>ирис</w:t>
      </w:r>
      <w:r w:rsidR="00677C64">
        <w:rPr>
          <w:rFonts w:ascii="Times New Roman" w:eastAsia="Times New Roman" w:hAnsi="Times New Roman" w:cs="Times New Roman"/>
          <w:color w:val="FF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и др., чтобы быстрее высыхали, следует обварить кипятком, чтобы убить живые клетки, не погружая в кипяток цветки, которые от горячей воды портятся. Чтобы быстрее высохли луковичные растения, луковицы следует разрезать вдоль и обварить, не обваривая само растение.</w:t>
      </w:r>
      <w:r w:rsidR="0080058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Прежде чем уложить в пресс грубые и колючие растения, их следует несколько сплющить между гладкими досками или листьями толстого картона.</w:t>
      </w:r>
    </w:p>
    <w:p w:rsidR="0080058C" w:rsidRDefault="0080058C" w:rsidP="00A34981">
      <w:pPr>
        <w:shd w:val="clear" w:color="auto" w:fill="FFFFFF"/>
        <w:spacing w:line="240" w:lineRule="auto"/>
        <w:ind w:left="10" w:right="5" w:firstLine="27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У некоторых хвойных (ель) с веток при высушивании осыпается хвоя. Чтобы хвоя не осыпалась, ветви можно погрузить в жидкий раствор столярного клея (100-120 г. клея на 1 л. воды).</w:t>
      </w:r>
    </w:p>
    <w:p w:rsidR="00CF700F" w:rsidRDefault="0080058C" w:rsidP="00A34981">
      <w:pPr>
        <w:shd w:val="clear" w:color="auto" w:fill="FFFFFF"/>
        <w:spacing w:after="0" w:line="240" w:lineRule="auto"/>
        <w:ind w:left="11" w:right="6" w:firstLine="272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Чем быстрее высохнут растения, тем они лучше они сохранят естественную окраску. </w:t>
      </w:r>
      <w:proofErr w:type="gramStart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Поэтому влажные </w:t>
      </w:r>
      <w:r w:rsidR="00882703">
        <w:rPr>
          <w:rFonts w:ascii="Times New Roman" w:eastAsia="Times New Roman" w:hAnsi="Times New Roman" w:cs="Times New Roman"/>
          <w:spacing w:val="-1"/>
          <w:sz w:val="28"/>
          <w:szCs w:val="28"/>
        </w:rPr>
        <w:t>газеты</w:t>
      </w:r>
      <w:proofErr w:type="gramEnd"/>
      <w:r w:rsidR="0088270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про</w:t>
      </w:r>
      <w:r w:rsidR="00882703">
        <w:rPr>
          <w:rFonts w:ascii="Times New Roman" w:eastAsia="Times New Roman" w:hAnsi="Times New Roman" w:cs="Times New Roman"/>
          <w:spacing w:val="-1"/>
          <w:sz w:val="28"/>
          <w:szCs w:val="28"/>
        </w:rPr>
        <w:t>ложенные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между растениями следует заменять сухими. Первое время их необходимо менять ежедневно (лучше 2 раза в день). В дальнейшем можно реже. </w:t>
      </w:r>
      <w:r w:rsidR="00CF700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После первой закладки нельзя брать растение рукой. Растение переваливают с листа на лист и убирают отсыревшие листы как показано на </w:t>
      </w:r>
      <w:r w:rsidR="00CF700F" w:rsidRPr="00CF700F">
        <w:rPr>
          <w:rFonts w:ascii="Times New Roman" w:eastAsia="Times New Roman" w:hAnsi="Times New Roman" w:cs="Times New Roman"/>
          <w:spacing w:val="-1"/>
          <w:sz w:val="28"/>
          <w:szCs w:val="28"/>
          <w:u w:val="single"/>
        </w:rPr>
        <w:t>рис.</w:t>
      </w:r>
      <w:r w:rsidR="00CF700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При перекладке нежные растения,</w:t>
      </w:r>
      <w:r w:rsidR="00704C9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CF700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у </w:t>
      </w:r>
      <w:r w:rsidR="006A0FE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которых листья могут спутаться, </w:t>
      </w:r>
      <w:proofErr w:type="gramStart"/>
      <w:r w:rsidR="006A0FE7">
        <w:rPr>
          <w:rFonts w:ascii="Times New Roman" w:eastAsia="Times New Roman" w:hAnsi="Times New Roman" w:cs="Times New Roman"/>
          <w:spacing w:val="-1"/>
          <w:sz w:val="28"/>
          <w:szCs w:val="28"/>
        </w:rPr>
        <w:t>перекладывать</w:t>
      </w:r>
      <w:proofErr w:type="gramEnd"/>
      <w:r w:rsidR="006A0FE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следует не вынимая из листа, в который они положены.</w:t>
      </w:r>
    </w:p>
    <w:p w:rsidR="00CF700F" w:rsidRDefault="00012B2E" w:rsidP="00A34981">
      <w:pPr>
        <w:shd w:val="clear" w:color="auto" w:fill="FFFFFF"/>
        <w:spacing w:after="0" w:line="240" w:lineRule="auto"/>
        <w:ind w:left="11" w:right="6" w:firstLine="272"/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pacing w:val="-1"/>
          <w:sz w:val="28"/>
          <w:szCs w:val="28"/>
        </w:rPr>
        <w:lastRenderedPageBreak/>
        <w:drawing>
          <wp:inline distT="0" distB="0" distL="0" distR="0">
            <wp:extent cx="4043992" cy="1483744"/>
            <wp:effectExtent l="19050" t="0" r="0" b="0"/>
            <wp:docPr id="6" name="Рисунок 2" descr="G:\сканы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каны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</a:blip>
                    <a:srcRect b="14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992" cy="1483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FE7" w:rsidRDefault="00CF700F" w:rsidP="00A34981">
      <w:pPr>
        <w:shd w:val="clear" w:color="auto" w:fill="FFFFFF"/>
        <w:spacing w:after="0" w:line="240" w:lineRule="auto"/>
        <w:ind w:left="11" w:right="6" w:firstLine="272"/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Рис. Перекладка растений: </w:t>
      </w:r>
      <w:proofErr w:type="spellStart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вв</w:t>
      </w:r>
      <w:proofErr w:type="spell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– удаляемые влажные листы;</w:t>
      </w:r>
    </w:p>
    <w:p w:rsidR="00CF700F" w:rsidRDefault="00CF700F" w:rsidP="00A34981">
      <w:pPr>
        <w:shd w:val="clear" w:color="auto" w:fill="FFFFFF"/>
        <w:spacing w:after="0" w:line="240" w:lineRule="auto"/>
        <w:ind w:left="11" w:right="6" w:firstLine="272"/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сс</w:t>
      </w:r>
      <w:proofErr w:type="spell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– вновь накладываемые сухие листы бумаги</w:t>
      </w:r>
    </w:p>
    <w:p w:rsidR="006A0FE7" w:rsidRDefault="006A0FE7" w:rsidP="00A34981">
      <w:pPr>
        <w:shd w:val="clear" w:color="auto" w:fill="FFFFFF"/>
        <w:spacing w:after="0" w:line="240" w:lineRule="auto"/>
        <w:ind w:left="11" w:right="6" w:firstLine="272"/>
        <w:jc w:val="right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:rsidR="000903D1" w:rsidRDefault="000903D1" w:rsidP="00A34981">
      <w:pPr>
        <w:shd w:val="clear" w:color="auto" w:fill="FFFFFF"/>
        <w:spacing w:line="240" w:lineRule="auto"/>
        <w:ind w:left="10" w:right="5" w:firstLine="27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Пресс следует помещать в хорошо проветриваемое место на солнце, на ночь – возле отопительного прибора, но </w:t>
      </w:r>
      <w:r w:rsidR="002E574A">
        <w:rPr>
          <w:rFonts w:ascii="Times New Roman" w:eastAsia="Times New Roman" w:hAnsi="Times New Roman" w:cs="Times New Roman"/>
          <w:spacing w:val="-1"/>
          <w:sz w:val="28"/>
          <w:szCs w:val="28"/>
        </w:rPr>
        <w:t>слишком сильный жар (выше 30-40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ºС) может вызывать побурение растений.</w:t>
      </w:r>
    </w:p>
    <w:p w:rsidR="00CE6766" w:rsidRDefault="00CE6766" w:rsidP="00A34981">
      <w:pPr>
        <w:shd w:val="clear" w:color="auto" w:fill="FFFFFF"/>
        <w:spacing w:line="240" w:lineRule="auto"/>
        <w:ind w:left="10" w:right="5" w:firstLine="27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Для лучшего сохранения окраски цветков у некоторых растений пользуются даже горячим утюгом</w:t>
      </w:r>
      <w:r w:rsidR="0088270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="00882703">
        <w:rPr>
          <w:rFonts w:ascii="Times New Roman" w:eastAsia="Times New Roman" w:hAnsi="Times New Roman" w:cs="Times New Roman"/>
          <w:spacing w:val="-1"/>
          <w:sz w:val="28"/>
          <w:szCs w:val="28"/>
        </w:rPr>
        <w:t>!!!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при быстрой сушке некоторые растения сильно изменяют цвет. Некоторые способы предварительной обработки растений химикатами позволяют сохранить природную окраску растений, сильно изменяющихся при высыхании. Например, листья ириса, гладиолуса и некоторых других растений рекомендуют опускать на несколько часов в раствор медного купороса. </w:t>
      </w:r>
    </w:p>
    <w:p w:rsidR="00BF0E1E" w:rsidRDefault="00CE6766" w:rsidP="00A34981">
      <w:pPr>
        <w:shd w:val="clear" w:color="auto" w:fill="FFFFFF"/>
        <w:spacing w:line="240" w:lineRule="auto"/>
        <w:ind w:left="10" w:right="5" w:firstLine="27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Иногда сушка растений затягивается из-за наступившей ненастной погоды. Чтобы на растениях не появилась плесень можно их слегка присыпать борной кислотой.</w:t>
      </w:r>
      <w:r w:rsidR="00BF0E1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Сухими растения можно считать тогда, когда они не перегибаются, если приподнимать за корневую шейку. Недосушенный материал быстро портиться, но не следует допускать и пересушивания, т. к. от пересушивания растение теряет природную окраску и становится хрупким. </w:t>
      </w:r>
    </w:p>
    <w:p w:rsidR="00CF700F" w:rsidRDefault="00BF0E1E" w:rsidP="00A34981">
      <w:pPr>
        <w:shd w:val="clear" w:color="auto" w:fill="FFFFFF"/>
        <w:spacing w:line="240" w:lineRule="auto"/>
        <w:ind w:left="10" w:right="5" w:firstLine="27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Вместо газет, как было сказано выше, можно пользоваться специальными матрасиками. Его готовят следующим образом: берут лист фильтровальной или папиросной бумаги (или марли) несколько большего размера, чем должен быть матрасик на него слой гигроскопичной ваты (3 </w:t>
      </w:r>
      <w:proofErr w:type="gramStart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мм.толщиной</w:t>
      </w:r>
      <w:proofErr w:type="gram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), затем прикрывают другим листом такой же бумаги. Выступающие края нижней бумаги загибают и наклеивают к верхнему листу. При засушивании в матрасиках растения кладут непосредственно на матрасик, накрывают другим матрасиком, на который также кладут растения и т.д., помещают в пресс. Растения, засушенные между матрасиками, хорошо сохраняют цвет и форму. </w:t>
      </w:r>
    </w:p>
    <w:p w:rsidR="00CF700F" w:rsidRDefault="00CF700F" w:rsidP="00A34981">
      <w:pPr>
        <w:shd w:val="clear" w:color="auto" w:fill="FFFFFF"/>
        <w:spacing w:line="240" w:lineRule="auto"/>
        <w:ind w:left="10" w:right="5" w:firstLine="27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Если засушенные растения не нашивают сразу на гербарные листы, то их укладывают на хранение в папку (рис)</w:t>
      </w:r>
    </w:p>
    <w:p w:rsidR="00CF700F" w:rsidRDefault="00012B2E" w:rsidP="00A34981">
      <w:pPr>
        <w:shd w:val="clear" w:color="auto" w:fill="FFFFFF"/>
        <w:spacing w:line="240" w:lineRule="auto"/>
        <w:ind w:left="10" w:right="5" w:firstLine="274"/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pacing w:val="-1"/>
          <w:sz w:val="28"/>
          <w:szCs w:val="28"/>
        </w:rPr>
        <w:lastRenderedPageBreak/>
        <w:drawing>
          <wp:inline distT="0" distB="0" distL="0" distR="0">
            <wp:extent cx="3959520" cy="1293962"/>
            <wp:effectExtent l="19050" t="0" r="2880" b="0"/>
            <wp:docPr id="7" name="Рисунок 3" descr="G:\сканы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каны\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75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1294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00F" w:rsidRDefault="00CF700F" w:rsidP="00A34981">
      <w:pPr>
        <w:shd w:val="clear" w:color="auto" w:fill="FFFFFF"/>
        <w:spacing w:line="240" w:lineRule="auto"/>
        <w:ind w:left="10" w:right="5" w:firstLine="274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Рис. Папки для хранения засушенных растений</w:t>
      </w:r>
    </w:p>
    <w:p w:rsidR="00CF700F" w:rsidRDefault="00CF700F" w:rsidP="00A34981">
      <w:pPr>
        <w:shd w:val="clear" w:color="auto" w:fill="FFFFFF"/>
        <w:spacing w:line="240" w:lineRule="auto"/>
        <w:ind w:left="10" w:right="5" w:firstLine="27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Растения укладывают на гербарный лист так, чтобы на нем в правом нижнем углу осталось место для этикетки. Уложив растение его пришивают на лист. Начинают со стежка при основании стебля. Если растение ветвистое пришивают ствол и боковые веточки. Если растение не умещается на гербарный лист, то его пришивают перегибая, как показано на рис. При </w:t>
      </w:r>
      <w:r w:rsidR="00AF1551">
        <w:rPr>
          <w:rFonts w:ascii="Times New Roman" w:eastAsia="Times New Roman" w:hAnsi="Times New Roman" w:cs="Times New Roman"/>
          <w:spacing w:val="-1"/>
          <w:sz w:val="28"/>
          <w:szCs w:val="28"/>
        </w:rPr>
        <w:t>каждом сгибе растение необходимо укладывать так, чтобы корень был обращен вниз, а конец стебля вверх.</w:t>
      </w:r>
    </w:p>
    <w:p w:rsidR="00CF700F" w:rsidRDefault="00012B2E" w:rsidP="00A34981">
      <w:pPr>
        <w:shd w:val="clear" w:color="auto" w:fill="FFFFFF"/>
        <w:spacing w:line="240" w:lineRule="auto"/>
        <w:ind w:left="10" w:right="5" w:firstLine="274"/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noProof/>
          <w:spacing w:val="-1"/>
          <w:sz w:val="28"/>
          <w:szCs w:val="28"/>
        </w:rPr>
        <w:drawing>
          <wp:inline distT="0" distB="0" distL="0" distR="0">
            <wp:extent cx="3591662" cy="1191886"/>
            <wp:effectExtent l="38100" t="76200" r="27940" b="66040"/>
            <wp:docPr id="8" name="Рисунок 4" descr="G:\сканы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каны\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75000"/>
                    </a:blip>
                    <a:srcRect t="5825"/>
                    <a:stretch>
                      <a:fillRect/>
                    </a:stretch>
                  </pic:blipFill>
                  <pic:spPr bwMode="auto">
                    <a:xfrm rot="21480000">
                      <a:off x="0" y="0"/>
                      <a:ext cx="3628325" cy="1204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CE6766" w:rsidRDefault="00CF700F" w:rsidP="00A34981">
      <w:pPr>
        <w:shd w:val="clear" w:color="auto" w:fill="FFFFFF"/>
        <w:spacing w:line="240" w:lineRule="auto"/>
        <w:ind w:left="10" w:right="5" w:firstLine="274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Рис.</w:t>
      </w:r>
      <w:r w:rsidR="00AF155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Укладка на гербарный лист высокого растения</w:t>
      </w:r>
    </w:p>
    <w:p w:rsidR="00426BBD" w:rsidRDefault="00426BBD" w:rsidP="00A34981">
      <w:pPr>
        <w:shd w:val="clear" w:color="auto" w:fill="FFFFFF"/>
        <w:spacing w:line="240" w:lineRule="auto"/>
        <w:ind w:left="10" w:right="5" w:firstLine="288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При изучении тем, связанных с ростом, развитием и метаморфозом в растительном мире, изготовляют гербарные таблицы. На них можно продемонстрировать образцы растений, собранные во время фенологических наблюдений в природе в различные периоды роста и развития. В отличии от гербарного листа, на гербарной таблице можно показать несколько растений, объединенных общей темой. Например, на таблице «Фазы развития злаков» можн</w:t>
      </w:r>
      <w:r w:rsidR="00067E4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о представить всходы, кущение,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выход в трубку и др. </w:t>
      </w:r>
    </w:p>
    <w:p w:rsidR="00426BBD" w:rsidRDefault="00426BBD" w:rsidP="00A34981">
      <w:pPr>
        <w:shd w:val="clear" w:color="auto" w:fill="FFFFFF"/>
        <w:spacing w:line="240" w:lineRule="auto"/>
        <w:ind w:left="10" w:right="5" w:firstLine="288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Можно изготовить гербарные таблицы на следующие темы: «Корень», «Лист», «Вегетативное размножение дикорастущих растений» и др. Гербарные таблицы используются для групповой и индивидуальной работы и служат своеобразным отчетом о проведенных самостоятельных наблюдениях (</w:t>
      </w:r>
      <w:r w:rsidRPr="00067E4F">
        <w:rPr>
          <w:rFonts w:ascii="Times New Roman" w:eastAsia="Times New Roman" w:hAnsi="Times New Roman" w:cs="Times New Roman"/>
          <w:spacing w:val="-1"/>
          <w:sz w:val="28"/>
          <w:szCs w:val="28"/>
          <w:highlight w:val="red"/>
        </w:rPr>
        <w:t>рис.1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).</w:t>
      </w:r>
    </w:p>
    <w:p w:rsidR="00F7190A" w:rsidRDefault="00D23DC2" w:rsidP="00A34981">
      <w:pPr>
        <w:shd w:val="clear" w:color="auto" w:fill="FFFFFF"/>
        <w:spacing w:before="24" w:line="240" w:lineRule="auto"/>
        <w:ind w:left="110" w:right="14" w:firstLine="302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580626" cy="1276333"/>
            <wp:effectExtent l="19050" t="0" r="0" b="0"/>
            <wp:docPr id="1" name="Рисунок 1" descr="F:\img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03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5300" cy="1280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2A8F" w:rsidRDefault="001D2A8F" w:rsidP="00A34981">
      <w:pPr>
        <w:shd w:val="clear" w:color="auto" w:fill="FFFFFF"/>
        <w:spacing w:after="0" w:line="240" w:lineRule="auto"/>
        <w:ind w:left="108" w:right="11" w:firstLine="301"/>
        <w:jc w:val="center"/>
        <w:rPr>
          <w:rFonts w:ascii="Times New Roman" w:hAnsi="Times New Roman" w:cs="Times New Roman"/>
          <w:sz w:val="28"/>
          <w:szCs w:val="28"/>
        </w:rPr>
      </w:pPr>
      <w:r w:rsidRPr="00067E4F">
        <w:rPr>
          <w:rFonts w:ascii="Times New Roman" w:hAnsi="Times New Roman" w:cs="Times New Roman"/>
          <w:sz w:val="28"/>
          <w:szCs w:val="28"/>
          <w:highlight w:val="red"/>
        </w:rPr>
        <w:t>Рис 1.</w:t>
      </w:r>
      <w:r>
        <w:rPr>
          <w:rFonts w:ascii="Times New Roman" w:hAnsi="Times New Roman" w:cs="Times New Roman"/>
          <w:sz w:val="28"/>
          <w:szCs w:val="28"/>
        </w:rPr>
        <w:t xml:space="preserve"> Гербарная таблица</w:t>
      </w:r>
    </w:p>
    <w:p w:rsidR="00677C64" w:rsidRDefault="00677C64" w:rsidP="00A34981">
      <w:pPr>
        <w:shd w:val="clear" w:color="auto" w:fill="FFFFFF"/>
        <w:spacing w:after="0" w:line="240" w:lineRule="auto"/>
        <w:ind w:left="108" w:right="11" w:firstLine="301"/>
        <w:jc w:val="center"/>
        <w:rPr>
          <w:rFonts w:ascii="Times New Roman" w:hAnsi="Times New Roman" w:cs="Times New Roman"/>
          <w:sz w:val="28"/>
          <w:szCs w:val="28"/>
        </w:rPr>
      </w:pPr>
    </w:p>
    <w:p w:rsidR="001D2A8F" w:rsidRDefault="001D2A8F" w:rsidP="00A34981">
      <w:pPr>
        <w:shd w:val="clear" w:color="auto" w:fill="FFFFFF"/>
        <w:spacing w:before="24" w:line="240" w:lineRule="auto"/>
        <w:ind w:left="110" w:right="14" w:firstLine="3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Разновидностью учебного гербария служат и гербарные книги. Кроме гербарного образца, такое пособие содержит разнообразные биологические сведенья о растении, его значении в природе и жизни человека. Гербарные книги можно создавать по определенной тематике, но ограничить небольшим количеством растений (не более 10 представителей), характерных для данной местности. Гербарные книги могут иметь названия: «Растения леса», «Растения </w:t>
      </w:r>
      <w:r w:rsidR="00067E4F">
        <w:rPr>
          <w:rFonts w:ascii="Times New Roman" w:hAnsi="Times New Roman" w:cs="Times New Roman"/>
          <w:sz w:val="28"/>
          <w:szCs w:val="28"/>
        </w:rPr>
        <w:t>степи</w:t>
      </w:r>
      <w:r>
        <w:rPr>
          <w:rFonts w:ascii="Times New Roman" w:hAnsi="Times New Roman" w:cs="Times New Roman"/>
          <w:sz w:val="28"/>
          <w:szCs w:val="28"/>
        </w:rPr>
        <w:t>», «Лекарствен</w:t>
      </w:r>
      <w:r w:rsidR="00067E4F">
        <w:rPr>
          <w:rFonts w:ascii="Times New Roman" w:hAnsi="Times New Roman" w:cs="Times New Roman"/>
          <w:sz w:val="28"/>
          <w:szCs w:val="28"/>
        </w:rPr>
        <w:t xml:space="preserve">ные растения», «Крестоцветные» </w:t>
      </w:r>
      <w:r>
        <w:rPr>
          <w:rFonts w:ascii="Times New Roman" w:hAnsi="Times New Roman" w:cs="Times New Roman"/>
          <w:sz w:val="28"/>
          <w:szCs w:val="28"/>
        </w:rPr>
        <w:t>и др.</w:t>
      </w:r>
      <w:r w:rsidR="00810DF6">
        <w:rPr>
          <w:rFonts w:ascii="Times New Roman" w:hAnsi="Times New Roman" w:cs="Times New Roman"/>
          <w:sz w:val="28"/>
          <w:szCs w:val="28"/>
        </w:rPr>
        <w:t xml:space="preserve"> Данные пособия используются во внеурочной работе.</w:t>
      </w:r>
    </w:p>
    <w:p w:rsidR="007744A3" w:rsidRDefault="007744A3" w:rsidP="00A34981">
      <w:pPr>
        <w:shd w:val="clear" w:color="auto" w:fill="FFFFFF"/>
        <w:spacing w:before="24" w:line="240" w:lineRule="auto"/>
        <w:ind w:left="110" w:right="14" w:firstLine="3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условиях школы можно изготовить и объемный гербарий. Для этого засушивают растения с цветками в чистом и сухом песке, который насыпают в деревянные</w:t>
      </w:r>
      <w:r w:rsidR="00FA1A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ящики, горшки, картонные коробки или просто </w:t>
      </w:r>
      <w:r w:rsidR="00384872">
        <w:rPr>
          <w:rFonts w:ascii="Times New Roman" w:hAnsi="Times New Roman" w:cs="Times New Roman"/>
          <w:color w:val="FF0000"/>
          <w:sz w:val="28"/>
          <w:szCs w:val="28"/>
        </w:rPr>
        <w:t>пакеты</w:t>
      </w:r>
      <w:r>
        <w:rPr>
          <w:rFonts w:ascii="Times New Roman" w:hAnsi="Times New Roman" w:cs="Times New Roman"/>
          <w:sz w:val="28"/>
          <w:szCs w:val="28"/>
        </w:rPr>
        <w:t xml:space="preserve"> из фильтровальной бумаги. Сушат растения в песке, как правило, на воздухе, но лучше в термостате при температуре 40-4</w:t>
      </w:r>
      <w:r w:rsidR="00545EA5">
        <w:rPr>
          <w:rFonts w:ascii="Times New Roman" w:hAnsi="Times New Roman" w:cs="Times New Roman"/>
          <w:sz w:val="28"/>
          <w:szCs w:val="28"/>
        </w:rPr>
        <w:t>5º</w:t>
      </w:r>
      <w:r>
        <w:rPr>
          <w:rFonts w:ascii="Times New Roman" w:hAnsi="Times New Roman" w:cs="Times New Roman"/>
          <w:sz w:val="28"/>
          <w:szCs w:val="28"/>
        </w:rPr>
        <w:t xml:space="preserve">С. При более высокой температуре растения теряют цвет. </w:t>
      </w:r>
      <w:r w:rsidR="00EB6F68">
        <w:rPr>
          <w:rFonts w:ascii="Times New Roman" w:hAnsi="Times New Roman" w:cs="Times New Roman"/>
          <w:sz w:val="28"/>
          <w:szCs w:val="28"/>
        </w:rPr>
        <w:t>Время при высушивании в термостате для различных цвет</w:t>
      </w:r>
      <w:r w:rsidR="00842155">
        <w:rPr>
          <w:rFonts w:ascii="Times New Roman" w:hAnsi="Times New Roman" w:cs="Times New Roman"/>
          <w:sz w:val="28"/>
          <w:szCs w:val="28"/>
        </w:rPr>
        <w:t>к</w:t>
      </w:r>
      <w:r w:rsidR="00EB6F68">
        <w:rPr>
          <w:rFonts w:ascii="Times New Roman" w:hAnsi="Times New Roman" w:cs="Times New Roman"/>
          <w:sz w:val="28"/>
          <w:szCs w:val="28"/>
        </w:rPr>
        <w:t xml:space="preserve">ов различное. </w:t>
      </w:r>
      <w:r w:rsidR="007127AA">
        <w:rPr>
          <w:rFonts w:ascii="Times New Roman" w:hAnsi="Times New Roman" w:cs="Times New Roman"/>
          <w:sz w:val="28"/>
          <w:szCs w:val="28"/>
        </w:rPr>
        <w:t>Более влажные и крупные цвет</w:t>
      </w:r>
      <w:r w:rsidR="00842155">
        <w:rPr>
          <w:rFonts w:ascii="Times New Roman" w:hAnsi="Times New Roman" w:cs="Times New Roman"/>
          <w:sz w:val="28"/>
          <w:szCs w:val="28"/>
        </w:rPr>
        <w:t>ки</w:t>
      </w:r>
      <w:r w:rsidR="007127AA">
        <w:rPr>
          <w:rFonts w:ascii="Times New Roman" w:hAnsi="Times New Roman" w:cs="Times New Roman"/>
          <w:sz w:val="28"/>
          <w:szCs w:val="28"/>
        </w:rPr>
        <w:t xml:space="preserve"> должны сохнуть 30-40 часов и более. Доброкачественность наглядных пособий зависит и от того, как высушены растения. Если растения сделаны из </w:t>
      </w:r>
      <w:proofErr w:type="spellStart"/>
      <w:r w:rsidR="007127AA">
        <w:rPr>
          <w:rFonts w:ascii="Times New Roman" w:hAnsi="Times New Roman" w:cs="Times New Roman"/>
          <w:sz w:val="28"/>
          <w:szCs w:val="28"/>
        </w:rPr>
        <w:t>недовысохших</w:t>
      </w:r>
      <w:proofErr w:type="spellEnd"/>
      <w:r w:rsidR="007127AA">
        <w:rPr>
          <w:rFonts w:ascii="Times New Roman" w:hAnsi="Times New Roman" w:cs="Times New Roman"/>
          <w:sz w:val="28"/>
          <w:szCs w:val="28"/>
        </w:rPr>
        <w:t xml:space="preserve"> цвет</w:t>
      </w:r>
      <w:r w:rsidR="00842155">
        <w:rPr>
          <w:rFonts w:ascii="Times New Roman" w:hAnsi="Times New Roman" w:cs="Times New Roman"/>
          <w:sz w:val="28"/>
          <w:szCs w:val="28"/>
        </w:rPr>
        <w:t>к</w:t>
      </w:r>
      <w:r w:rsidR="007127AA">
        <w:rPr>
          <w:rFonts w:ascii="Times New Roman" w:hAnsi="Times New Roman" w:cs="Times New Roman"/>
          <w:sz w:val="28"/>
          <w:szCs w:val="28"/>
        </w:rPr>
        <w:t>ов, то они быстро придут в негодность. Не следует бояться, если цвет</w:t>
      </w:r>
      <w:r w:rsidR="001400B4">
        <w:rPr>
          <w:rFonts w:ascii="Times New Roman" w:hAnsi="Times New Roman" w:cs="Times New Roman"/>
          <w:sz w:val="28"/>
          <w:szCs w:val="28"/>
        </w:rPr>
        <w:t>ки</w:t>
      </w:r>
      <w:r w:rsidR="007127AA">
        <w:rPr>
          <w:rFonts w:ascii="Times New Roman" w:hAnsi="Times New Roman" w:cs="Times New Roman"/>
          <w:sz w:val="28"/>
          <w:szCs w:val="28"/>
        </w:rPr>
        <w:t xml:space="preserve"> полежат в термостате на несколько часов или даже на сутки больше, чем положено. Для проверки высохло растение или нет необходимо вынуть его из термостата, вынуть из песка и обрезать стебель. Если он окажется недостаточно хрупким, гнется, необходимо положить растение обратно в термостат еще на 4-6 часов. </w:t>
      </w:r>
      <w:r>
        <w:rPr>
          <w:rFonts w:ascii="Times New Roman" w:hAnsi="Times New Roman" w:cs="Times New Roman"/>
          <w:sz w:val="28"/>
          <w:szCs w:val="28"/>
        </w:rPr>
        <w:t>На воздухе растения сохнут почти неделю. Вместо песка можно брать и д</w:t>
      </w:r>
      <w:r w:rsidR="001400B4">
        <w:rPr>
          <w:rFonts w:ascii="Times New Roman" w:hAnsi="Times New Roman" w:cs="Times New Roman"/>
          <w:sz w:val="28"/>
          <w:szCs w:val="28"/>
        </w:rPr>
        <w:t xml:space="preserve">ругой </w:t>
      </w:r>
      <w:r>
        <w:rPr>
          <w:rFonts w:ascii="Times New Roman" w:hAnsi="Times New Roman" w:cs="Times New Roman"/>
          <w:sz w:val="28"/>
          <w:szCs w:val="28"/>
        </w:rPr>
        <w:t>материал, который хорошо впитывает влагу, предварительно прокалив его в металлической посуде. Техника засушки растений проводится так же, как и в песке. Сохраняют объемные гербарии в специально изготовленных коробках или под стеклянными колпаками, чтобы не было доступа воздуха, который может деформировать засушенные растения.</w:t>
      </w:r>
      <w:r w:rsidR="001400B4">
        <w:rPr>
          <w:rFonts w:ascii="Times New Roman" w:hAnsi="Times New Roman" w:cs="Times New Roman"/>
          <w:sz w:val="28"/>
          <w:szCs w:val="28"/>
        </w:rPr>
        <w:t xml:space="preserve"> </w:t>
      </w:r>
      <w:r w:rsidR="00EB6F68">
        <w:rPr>
          <w:rFonts w:ascii="Times New Roman" w:hAnsi="Times New Roman" w:cs="Times New Roman"/>
          <w:sz w:val="28"/>
          <w:szCs w:val="28"/>
        </w:rPr>
        <w:t>При этом следует помнить, что засушенные в песке цвет</w:t>
      </w:r>
      <w:r w:rsidR="001400B4">
        <w:rPr>
          <w:rFonts w:ascii="Times New Roman" w:hAnsi="Times New Roman" w:cs="Times New Roman"/>
          <w:sz w:val="28"/>
          <w:szCs w:val="28"/>
        </w:rPr>
        <w:t>ки</w:t>
      </w:r>
      <w:r w:rsidR="00EB6F68">
        <w:rPr>
          <w:rFonts w:ascii="Times New Roman" w:hAnsi="Times New Roman" w:cs="Times New Roman"/>
          <w:sz w:val="28"/>
          <w:szCs w:val="28"/>
        </w:rPr>
        <w:t xml:space="preserve"> очень непрочны и требуют осторожного обращения с ними. </w:t>
      </w:r>
      <w:r w:rsidR="001400B4">
        <w:rPr>
          <w:rFonts w:ascii="Times New Roman" w:hAnsi="Times New Roman" w:cs="Times New Roman"/>
          <w:sz w:val="28"/>
          <w:szCs w:val="28"/>
        </w:rPr>
        <w:t>О</w:t>
      </w:r>
      <w:r w:rsidR="00EB6F68">
        <w:rPr>
          <w:rFonts w:ascii="Times New Roman" w:hAnsi="Times New Roman" w:cs="Times New Roman"/>
          <w:sz w:val="28"/>
          <w:szCs w:val="28"/>
        </w:rPr>
        <w:t>ни быстро выгорают</w:t>
      </w:r>
      <w:r w:rsidR="001400B4" w:rsidRPr="001400B4">
        <w:rPr>
          <w:rFonts w:ascii="Times New Roman" w:hAnsi="Times New Roman" w:cs="Times New Roman"/>
          <w:sz w:val="28"/>
          <w:szCs w:val="28"/>
        </w:rPr>
        <w:t xml:space="preserve"> </w:t>
      </w:r>
      <w:r w:rsidR="001400B4">
        <w:rPr>
          <w:rFonts w:ascii="Times New Roman" w:hAnsi="Times New Roman" w:cs="Times New Roman"/>
          <w:sz w:val="28"/>
          <w:szCs w:val="28"/>
        </w:rPr>
        <w:t>от света</w:t>
      </w:r>
      <w:r w:rsidR="00EB6F68">
        <w:rPr>
          <w:rFonts w:ascii="Times New Roman" w:hAnsi="Times New Roman" w:cs="Times New Roman"/>
          <w:sz w:val="28"/>
          <w:szCs w:val="28"/>
        </w:rPr>
        <w:t xml:space="preserve">, поэтому рекомендуется держать их в темноте. </w:t>
      </w:r>
      <w:r>
        <w:rPr>
          <w:rFonts w:ascii="Times New Roman" w:hAnsi="Times New Roman" w:cs="Times New Roman"/>
          <w:sz w:val="28"/>
          <w:szCs w:val="28"/>
        </w:rPr>
        <w:t xml:space="preserve">Учитель может дать задание учащимся засушить декоративные растения, а затем обучить составлению художественных композиций. Такую работу учащиеся с большим интересом проводят на внеклассных занятиях, когда идет подготовка к тематическим выставкам. </w:t>
      </w:r>
    </w:p>
    <w:p w:rsidR="00A34981" w:rsidRDefault="00A34981">
      <w:pPr>
        <w:shd w:val="clear" w:color="auto" w:fill="FFFFFF"/>
        <w:spacing w:before="24" w:line="240" w:lineRule="auto"/>
        <w:ind w:left="110" w:right="14" w:firstLine="302"/>
        <w:jc w:val="both"/>
        <w:rPr>
          <w:rFonts w:ascii="Times New Roman" w:hAnsi="Times New Roman" w:cs="Times New Roman"/>
          <w:sz w:val="28"/>
          <w:szCs w:val="28"/>
        </w:rPr>
      </w:pPr>
    </w:p>
    <w:sectPr w:rsidR="00A34981" w:rsidSect="00BA4C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4470E8"/>
    <w:multiLevelType w:val="hybridMultilevel"/>
    <w:tmpl w:val="E1481C42"/>
    <w:lvl w:ilvl="0" w:tplc="C98CA9C8">
      <w:start w:val="1"/>
      <w:numFmt w:val="decimal"/>
      <w:lvlText w:val="%1."/>
      <w:lvlJc w:val="left"/>
      <w:pPr>
        <w:ind w:left="7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2" w:hanging="360"/>
      </w:pPr>
    </w:lvl>
    <w:lvl w:ilvl="2" w:tplc="0419001B" w:tentative="1">
      <w:start w:val="1"/>
      <w:numFmt w:val="lowerRoman"/>
      <w:lvlText w:val="%3."/>
      <w:lvlJc w:val="right"/>
      <w:pPr>
        <w:ind w:left="2212" w:hanging="180"/>
      </w:pPr>
    </w:lvl>
    <w:lvl w:ilvl="3" w:tplc="0419000F" w:tentative="1">
      <w:start w:val="1"/>
      <w:numFmt w:val="decimal"/>
      <w:lvlText w:val="%4."/>
      <w:lvlJc w:val="left"/>
      <w:pPr>
        <w:ind w:left="2932" w:hanging="360"/>
      </w:pPr>
    </w:lvl>
    <w:lvl w:ilvl="4" w:tplc="04190019" w:tentative="1">
      <w:start w:val="1"/>
      <w:numFmt w:val="lowerLetter"/>
      <w:lvlText w:val="%5."/>
      <w:lvlJc w:val="left"/>
      <w:pPr>
        <w:ind w:left="3652" w:hanging="360"/>
      </w:pPr>
    </w:lvl>
    <w:lvl w:ilvl="5" w:tplc="0419001B" w:tentative="1">
      <w:start w:val="1"/>
      <w:numFmt w:val="lowerRoman"/>
      <w:lvlText w:val="%6."/>
      <w:lvlJc w:val="right"/>
      <w:pPr>
        <w:ind w:left="4372" w:hanging="180"/>
      </w:pPr>
    </w:lvl>
    <w:lvl w:ilvl="6" w:tplc="0419000F" w:tentative="1">
      <w:start w:val="1"/>
      <w:numFmt w:val="decimal"/>
      <w:lvlText w:val="%7."/>
      <w:lvlJc w:val="left"/>
      <w:pPr>
        <w:ind w:left="5092" w:hanging="360"/>
      </w:pPr>
    </w:lvl>
    <w:lvl w:ilvl="7" w:tplc="04190019" w:tentative="1">
      <w:start w:val="1"/>
      <w:numFmt w:val="lowerLetter"/>
      <w:lvlText w:val="%8."/>
      <w:lvlJc w:val="left"/>
      <w:pPr>
        <w:ind w:left="5812" w:hanging="360"/>
      </w:pPr>
    </w:lvl>
    <w:lvl w:ilvl="8" w:tplc="0419001B" w:tentative="1">
      <w:start w:val="1"/>
      <w:numFmt w:val="lowerRoman"/>
      <w:lvlText w:val="%9."/>
      <w:lvlJc w:val="right"/>
      <w:pPr>
        <w:ind w:left="65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90A"/>
    <w:rsid w:val="00000D3F"/>
    <w:rsid w:val="00003909"/>
    <w:rsid w:val="00007C28"/>
    <w:rsid w:val="00012B2E"/>
    <w:rsid w:val="000136F9"/>
    <w:rsid w:val="00036BCF"/>
    <w:rsid w:val="00050DCE"/>
    <w:rsid w:val="00067E4F"/>
    <w:rsid w:val="0007359C"/>
    <w:rsid w:val="00076E60"/>
    <w:rsid w:val="000903D1"/>
    <w:rsid w:val="000B59EB"/>
    <w:rsid w:val="000D542C"/>
    <w:rsid w:val="000F75A1"/>
    <w:rsid w:val="001228D1"/>
    <w:rsid w:val="001400B4"/>
    <w:rsid w:val="001540D6"/>
    <w:rsid w:val="00173D59"/>
    <w:rsid w:val="0018517F"/>
    <w:rsid w:val="001A1E16"/>
    <w:rsid w:val="001A6FB8"/>
    <w:rsid w:val="001C2953"/>
    <w:rsid w:val="001C3841"/>
    <w:rsid w:val="001D2A8F"/>
    <w:rsid w:val="001D4A52"/>
    <w:rsid w:val="001F5F3F"/>
    <w:rsid w:val="002064EE"/>
    <w:rsid w:val="00210C62"/>
    <w:rsid w:val="00217712"/>
    <w:rsid w:val="00226AF9"/>
    <w:rsid w:val="00235D49"/>
    <w:rsid w:val="00240488"/>
    <w:rsid w:val="00245AFA"/>
    <w:rsid w:val="0027345F"/>
    <w:rsid w:val="00273E1C"/>
    <w:rsid w:val="00292FC8"/>
    <w:rsid w:val="0029586D"/>
    <w:rsid w:val="002A2CC2"/>
    <w:rsid w:val="002A75D3"/>
    <w:rsid w:val="002B60AA"/>
    <w:rsid w:val="002C5CE1"/>
    <w:rsid w:val="002D1069"/>
    <w:rsid w:val="002E1573"/>
    <w:rsid w:val="002E3B5C"/>
    <w:rsid w:val="002E574A"/>
    <w:rsid w:val="00303732"/>
    <w:rsid w:val="00304723"/>
    <w:rsid w:val="0030533D"/>
    <w:rsid w:val="00307E88"/>
    <w:rsid w:val="0034007F"/>
    <w:rsid w:val="00352154"/>
    <w:rsid w:val="003706CE"/>
    <w:rsid w:val="003721B4"/>
    <w:rsid w:val="0037428C"/>
    <w:rsid w:val="00384872"/>
    <w:rsid w:val="00394380"/>
    <w:rsid w:val="003B25FC"/>
    <w:rsid w:val="003C0791"/>
    <w:rsid w:val="003C0F9D"/>
    <w:rsid w:val="003D29B5"/>
    <w:rsid w:val="003F4450"/>
    <w:rsid w:val="00426BBD"/>
    <w:rsid w:val="004315E3"/>
    <w:rsid w:val="00432F60"/>
    <w:rsid w:val="004370DB"/>
    <w:rsid w:val="00444DB3"/>
    <w:rsid w:val="00454C33"/>
    <w:rsid w:val="004557B0"/>
    <w:rsid w:val="00457782"/>
    <w:rsid w:val="004A4285"/>
    <w:rsid w:val="004B433F"/>
    <w:rsid w:val="004D162C"/>
    <w:rsid w:val="004D5BA3"/>
    <w:rsid w:val="004D7E12"/>
    <w:rsid w:val="004E5EE9"/>
    <w:rsid w:val="004E7CC8"/>
    <w:rsid w:val="004E7EDC"/>
    <w:rsid w:val="004F03B6"/>
    <w:rsid w:val="00500C64"/>
    <w:rsid w:val="00521D3B"/>
    <w:rsid w:val="005322E5"/>
    <w:rsid w:val="00545EA5"/>
    <w:rsid w:val="00557F45"/>
    <w:rsid w:val="00572C7E"/>
    <w:rsid w:val="0058229D"/>
    <w:rsid w:val="005A21F9"/>
    <w:rsid w:val="005D7720"/>
    <w:rsid w:val="005E10C9"/>
    <w:rsid w:val="005E4A86"/>
    <w:rsid w:val="005E5826"/>
    <w:rsid w:val="005F005D"/>
    <w:rsid w:val="005F062B"/>
    <w:rsid w:val="006102BA"/>
    <w:rsid w:val="00640328"/>
    <w:rsid w:val="006428C2"/>
    <w:rsid w:val="00650095"/>
    <w:rsid w:val="00653E5B"/>
    <w:rsid w:val="0065435A"/>
    <w:rsid w:val="00656208"/>
    <w:rsid w:val="006610F6"/>
    <w:rsid w:val="00672F2C"/>
    <w:rsid w:val="00677C64"/>
    <w:rsid w:val="00680900"/>
    <w:rsid w:val="00681080"/>
    <w:rsid w:val="00681F21"/>
    <w:rsid w:val="0068485B"/>
    <w:rsid w:val="006A0FE7"/>
    <w:rsid w:val="006B6491"/>
    <w:rsid w:val="006C56C3"/>
    <w:rsid w:val="006D3340"/>
    <w:rsid w:val="006D6466"/>
    <w:rsid w:val="006E2999"/>
    <w:rsid w:val="007023CE"/>
    <w:rsid w:val="0070255C"/>
    <w:rsid w:val="00702991"/>
    <w:rsid w:val="00704C9F"/>
    <w:rsid w:val="007127AA"/>
    <w:rsid w:val="00715180"/>
    <w:rsid w:val="00717A2F"/>
    <w:rsid w:val="00737AEB"/>
    <w:rsid w:val="00741CCE"/>
    <w:rsid w:val="0074631C"/>
    <w:rsid w:val="00761E56"/>
    <w:rsid w:val="0076459F"/>
    <w:rsid w:val="007744A3"/>
    <w:rsid w:val="00784CB8"/>
    <w:rsid w:val="00785EFF"/>
    <w:rsid w:val="007A7CDA"/>
    <w:rsid w:val="007B09F0"/>
    <w:rsid w:val="007E10EB"/>
    <w:rsid w:val="007E1308"/>
    <w:rsid w:val="007E57C4"/>
    <w:rsid w:val="007F1988"/>
    <w:rsid w:val="0080058C"/>
    <w:rsid w:val="00810DF6"/>
    <w:rsid w:val="008160F6"/>
    <w:rsid w:val="0081705B"/>
    <w:rsid w:val="008234F2"/>
    <w:rsid w:val="00827A59"/>
    <w:rsid w:val="00836887"/>
    <w:rsid w:val="00842155"/>
    <w:rsid w:val="008452CF"/>
    <w:rsid w:val="00846828"/>
    <w:rsid w:val="00846A88"/>
    <w:rsid w:val="008504B9"/>
    <w:rsid w:val="00852BEC"/>
    <w:rsid w:val="0085461C"/>
    <w:rsid w:val="008547FA"/>
    <w:rsid w:val="00855429"/>
    <w:rsid w:val="00882703"/>
    <w:rsid w:val="00885221"/>
    <w:rsid w:val="008876B9"/>
    <w:rsid w:val="008A406F"/>
    <w:rsid w:val="008B17EA"/>
    <w:rsid w:val="008C4397"/>
    <w:rsid w:val="009043A3"/>
    <w:rsid w:val="00904B5F"/>
    <w:rsid w:val="00913909"/>
    <w:rsid w:val="00915044"/>
    <w:rsid w:val="00917417"/>
    <w:rsid w:val="00923DD8"/>
    <w:rsid w:val="009252C1"/>
    <w:rsid w:val="009732ED"/>
    <w:rsid w:val="009A2B82"/>
    <w:rsid w:val="009D0716"/>
    <w:rsid w:val="009D423E"/>
    <w:rsid w:val="009F0336"/>
    <w:rsid w:val="00A159BD"/>
    <w:rsid w:val="00A30F6A"/>
    <w:rsid w:val="00A34981"/>
    <w:rsid w:val="00A41372"/>
    <w:rsid w:val="00A43DB4"/>
    <w:rsid w:val="00A47AFD"/>
    <w:rsid w:val="00A5783F"/>
    <w:rsid w:val="00A76E59"/>
    <w:rsid w:val="00A84439"/>
    <w:rsid w:val="00AD4531"/>
    <w:rsid w:val="00AE468F"/>
    <w:rsid w:val="00AF1551"/>
    <w:rsid w:val="00AF7F1B"/>
    <w:rsid w:val="00B02A7E"/>
    <w:rsid w:val="00B05BE3"/>
    <w:rsid w:val="00B16A79"/>
    <w:rsid w:val="00B34C73"/>
    <w:rsid w:val="00B376D5"/>
    <w:rsid w:val="00B605B6"/>
    <w:rsid w:val="00B62FC9"/>
    <w:rsid w:val="00B70B4C"/>
    <w:rsid w:val="00B81E1A"/>
    <w:rsid w:val="00B83110"/>
    <w:rsid w:val="00BA4CC5"/>
    <w:rsid w:val="00BD4894"/>
    <w:rsid w:val="00BF0E1E"/>
    <w:rsid w:val="00BF6CE8"/>
    <w:rsid w:val="00C001F6"/>
    <w:rsid w:val="00C00621"/>
    <w:rsid w:val="00C0216B"/>
    <w:rsid w:val="00C07DD9"/>
    <w:rsid w:val="00C340C1"/>
    <w:rsid w:val="00C4091C"/>
    <w:rsid w:val="00C51F45"/>
    <w:rsid w:val="00C67B11"/>
    <w:rsid w:val="00C80839"/>
    <w:rsid w:val="00C85899"/>
    <w:rsid w:val="00C871CF"/>
    <w:rsid w:val="00CB2F11"/>
    <w:rsid w:val="00CE6766"/>
    <w:rsid w:val="00CF700F"/>
    <w:rsid w:val="00D001A0"/>
    <w:rsid w:val="00D11D5B"/>
    <w:rsid w:val="00D21172"/>
    <w:rsid w:val="00D23DC2"/>
    <w:rsid w:val="00D337D5"/>
    <w:rsid w:val="00D339D7"/>
    <w:rsid w:val="00D34973"/>
    <w:rsid w:val="00D34B8E"/>
    <w:rsid w:val="00D502F8"/>
    <w:rsid w:val="00D56FCA"/>
    <w:rsid w:val="00DA245C"/>
    <w:rsid w:val="00DC1D6B"/>
    <w:rsid w:val="00DD6AFD"/>
    <w:rsid w:val="00DF2604"/>
    <w:rsid w:val="00DF5538"/>
    <w:rsid w:val="00E17C1C"/>
    <w:rsid w:val="00E221AF"/>
    <w:rsid w:val="00E25898"/>
    <w:rsid w:val="00E32A32"/>
    <w:rsid w:val="00E36C06"/>
    <w:rsid w:val="00E533CC"/>
    <w:rsid w:val="00E807A8"/>
    <w:rsid w:val="00E97A3E"/>
    <w:rsid w:val="00EA5891"/>
    <w:rsid w:val="00EB094A"/>
    <w:rsid w:val="00EB6F68"/>
    <w:rsid w:val="00EF191B"/>
    <w:rsid w:val="00EF2A18"/>
    <w:rsid w:val="00EF5A7C"/>
    <w:rsid w:val="00F00666"/>
    <w:rsid w:val="00F05579"/>
    <w:rsid w:val="00F062E1"/>
    <w:rsid w:val="00F128D7"/>
    <w:rsid w:val="00F13BDC"/>
    <w:rsid w:val="00F60A9A"/>
    <w:rsid w:val="00F7190A"/>
    <w:rsid w:val="00F71CDA"/>
    <w:rsid w:val="00F72E12"/>
    <w:rsid w:val="00F757FD"/>
    <w:rsid w:val="00F76EF3"/>
    <w:rsid w:val="00F77362"/>
    <w:rsid w:val="00F81ED9"/>
    <w:rsid w:val="00FA1A13"/>
    <w:rsid w:val="00FA4A3B"/>
    <w:rsid w:val="00FA5FA5"/>
    <w:rsid w:val="00FE0EF1"/>
    <w:rsid w:val="00FE4AC0"/>
    <w:rsid w:val="00FE6BD5"/>
    <w:rsid w:val="00FF20AC"/>
    <w:rsid w:val="00FF52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A8D46E-3E89-454F-99B7-DD6C87597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0F6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7744A3"/>
    <w:rPr>
      <w:color w:val="808080"/>
    </w:rPr>
  </w:style>
  <w:style w:type="paragraph" w:styleId="a6">
    <w:name w:val="List Paragraph"/>
    <w:basedOn w:val="a"/>
    <w:uiPriority w:val="34"/>
    <w:qFormat/>
    <w:rsid w:val="00D337D5"/>
    <w:pPr>
      <w:ind w:left="720"/>
      <w:contextualSpacing/>
    </w:pPr>
  </w:style>
  <w:style w:type="paragraph" w:customStyle="1" w:styleId="Style1">
    <w:name w:val="Style1"/>
    <w:basedOn w:val="a"/>
    <w:rsid w:val="001228D1"/>
    <w:pPr>
      <w:widowControl w:val="0"/>
      <w:autoSpaceDE w:val="0"/>
      <w:autoSpaceDN w:val="0"/>
      <w:adjustRightInd w:val="0"/>
      <w:spacing w:after="0" w:line="569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1228D1"/>
    <w:pPr>
      <w:widowControl w:val="0"/>
      <w:autoSpaceDE w:val="0"/>
      <w:autoSpaceDN w:val="0"/>
      <w:adjustRightInd w:val="0"/>
      <w:spacing w:after="0" w:line="571" w:lineRule="exact"/>
      <w:ind w:firstLine="20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rsid w:val="001228D1"/>
    <w:pPr>
      <w:widowControl w:val="0"/>
      <w:autoSpaceDE w:val="0"/>
      <w:autoSpaceDN w:val="0"/>
      <w:adjustRightInd w:val="0"/>
      <w:spacing w:after="0" w:line="3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1228D1"/>
    <w:pPr>
      <w:widowControl w:val="0"/>
      <w:autoSpaceDE w:val="0"/>
      <w:autoSpaceDN w:val="0"/>
      <w:adjustRightInd w:val="0"/>
      <w:spacing w:after="0" w:line="36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1228D1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1228D1"/>
    <w:pPr>
      <w:widowControl w:val="0"/>
      <w:autoSpaceDE w:val="0"/>
      <w:autoSpaceDN w:val="0"/>
      <w:adjustRightInd w:val="0"/>
      <w:spacing w:after="0" w:line="56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rsid w:val="001228D1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2">
    <w:name w:val="Font Style12"/>
    <w:rsid w:val="001228D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3">
    <w:name w:val="Font Style13"/>
    <w:rsid w:val="001228D1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microsoft.com/office/2007/relationships/hdphoto" Target="media/hdphoto2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49BA7-FDD4-446D-983F-A22FC200A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2183</Words>
  <Characters>12445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</dc:creator>
  <cp:lastModifiedBy>ASUS</cp:lastModifiedBy>
  <cp:revision>4</cp:revision>
  <dcterms:created xsi:type="dcterms:W3CDTF">2022-04-04T02:36:00Z</dcterms:created>
  <dcterms:modified xsi:type="dcterms:W3CDTF">2022-04-04T02:37:00Z</dcterms:modified>
</cp:coreProperties>
</file>