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4123" w:rsidRPr="00804123" w:rsidRDefault="00804123" w:rsidP="00804123">
      <w:pPr>
        <w:tabs>
          <w:tab w:val="left" w:pos="708"/>
        </w:tabs>
        <w:jc w:val="center"/>
        <w:rPr>
          <w:sz w:val="28"/>
          <w:szCs w:val="28"/>
        </w:rPr>
      </w:pPr>
      <w:r w:rsidRPr="00804123">
        <w:rPr>
          <w:sz w:val="28"/>
          <w:szCs w:val="28"/>
        </w:rPr>
        <w:t>ВВЕДЕНИЕ В БОТАНИКУ</w:t>
      </w:r>
    </w:p>
    <w:p w:rsidR="00804123" w:rsidRPr="00804123" w:rsidRDefault="00804123" w:rsidP="00804123">
      <w:pPr>
        <w:tabs>
          <w:tab w:val="left" w:pos="708"/>
        </w:tabs>
        <w:jc w:val="center"/>
        <w:rPr>
          <w:sz w:val="28"/>
          <w:szCs w:val="28"/>
        </w:rPr>
      </w:pPr>
      <w:r w:rsidRPr="00804123">
        <w:rPr>
          <w:sz w:val="28"/>
          <w:szCs w:val="28"/>
        </w:rPr>
        <w:t>РАСТИТЕЛЬНАЯ КЛЕТКА</w:t>
      </w:r>
    </w:p>
    <w:p w:rsidR="00804123" w:rsidRDefault="00804123" w:rsidP="00804123">
      <w:pPr>
        <w:ind w:left="-567" w:right="567"/>
        <w:jc w:val="both"/>
        <w:rPr>
          <w:sz w:val="28"/>
        </w:rPr>
      </w:pPr>
    </w:p>
    <w:p w:rsidR="00804123" w:rsidRDefault="00804123" w:rsidP="00804123">
      <w:pPr>
        <w:ind w:firstLine="709"/>
        <w:jc w:val="both"/>
        <w:rPr>
          <w:sz w:val="28"/>
        </w:rPr>
      </w:pPr>
      <w:r>
        <w:rPr>
          <w:sz w:val="28"/>
        </w:rPr>
        <w:t xml:space="preserve">Курс ботаники имеет ряд специфических особенностей в изучении. Предмет изобилует специфическими представлениями и понятиями, которые необходимо научится понимать, а биологические термины – заучивать. Это требует от </w:t>
      </w:r>
      <w:r w:rsidRPr="00804123">
        <w:rPr>
          <w:sz w:val="28"/>
          <w:highlight w:val="yellow"/>
        </w:rPr>
        <w:t>обучающихся</w:t>
      </w:r>
      <w:r>
        <w:rPr>
          <w:sz w:val="28"/>
        </w:rPr>
        <w:t xml:space="preserve"> достаточно трудоемкой подготовки. Кроме того, данный курс готовит </w:t>
      </w:r>
      <w:r w:rsidRPr="00804123">
        <w:rPr>
          <w:sz w:val="28"/>
          <w:highlight w:val="yellow"/>
        </w:rPr>
        <w:t>обучающихся</w:t>
      </w:r>
      <w:r>
        <w:rPr>
          <w:sz w:val="28"/>
        </w:rPr>
        <w:t xml:space="preserve"> к изучению методики преподавания биологии. Практикум дает основные представления о растениях, их морфологических особенностях, систематических группах, а также раскрывает на конкретных примерах некоторые разделы школьной программы по биологии, в которых изучаются особенности строения и жизни растений.</w:t>
      </w:r>
    </w:p>
    <w:p w:rsidR="00804123" w:rsidRDefault="00804123" w:rsidP="00804123">
      <w:pPr>
        <w:ind w:firstLine="709"/>
        <w:jc w:val="both"/>
        <w:rPr>
          <w:sz w:val="28"/>
        </w:rPr>
      </w:pPr>
      <w:r>
        <w:rPr>
          <w:sz w:val="28"/>
        </w:rPr>
        <w:t xml:space="preserve">Работа по курсу складывается из лекций, </w:t>
      </w:r>
      <w:r>
        <w:rPr>
          <w:kern w:val="1"/>
          <w:sz w:val="28"/>
        </w:rPr>
        <w:t>практических занятий</w:t>
      </w:r>
      <w:r>
        <w:rPr>
          <w:sz w:val="28"/>
        </w:rPr>
        <w:t xml:space="preserve">, а также самостоятельной работы </w:t>
      </w:r>
      <w:r w:rsidRPr="00804123">
        <w:rPr>
          <w:sz w:val="28"/>
          <w:highlight w:val="yellow"/>
        </w:rPr>
        <w:t>обучающихся</w:t>
      </w:r>
      <w:r>
        <w:rPr>
          <w:sz w:val="28"/>
        </w:rPr>
        <w:t xml:space="preserve">. </w:t>
      </w:r>
      <w:r>
        <w:rPr>
          <w:kern w:val="1"/>
          <w:sz w:val="28"/>
        </w:rPr>
        <w:t xml:space="preserve">На практические занятия по ботанике вынесены следующие разделы курса: </w:t>
      </w:r>
      <w:r>
        <w:rPr>
          <w:b/>
          <w:kern w:val="1"/>
          <w:sz w:val="28"/>
        </w:rPr>
        <w:t xml:space="preserve">морфология растений, систематика основных групп растений и экология, </w:t>
      </w:r>
      <w:r>
        <w:rPr>
          <w:kern w:val="1"/>
          <w:sz w:val="28"/>
        </w:rPr>
        <w:t>знания</w:t>
      </w:r>
      <w:r>
        <w:rPr>
          <w:b/>
          <w:kern w:val="1"/>
          <w:sz w:val="28"/>
        </w:rPr>
        <w:t xml:space="preserve"> </w:t>
      </w:r>
      <w:r>
        <w:rPr>
          <w:kern w:val="1"/>
          <w:sz w:val="28"/>
        </w:rPr>
        <w:t>которых закрепляются при непосредственном общении с природным окружением</w:t>
      </w:r>
      <w:r>
        <w:rPr>
          <w:sz w:val="28"/>
        </w:rPr>
        <w:t xml:space="preserve">. Задания включают изучение морфологических признаков растений и их связей с экологическими факторами природы. Изучение двух разделов курса, </w:t>
      </w:r>
      <w:proofErr w:type="gramStart"/>
      <w:r>
        <w:rPr>
          <w:sz w:val="28"/>
        </w:rPr>
        <w:t>также</w:t>
      </w:r>
      <w:proofErr w:type="gramEnd"/>
      <w:r>
        <w:rPr>
          <w:sz w:val="28"/>
        </w:rPr>
        <w:t xml:space="preserve"> как и лишь некоторых систематических групп, определяется содержанием предмета в школе.</w:t>
      </w:r>
    </w:p>
    <w:p w:rsidR="00804123" w:rsidRDefault="00804123" w:rsidP="00804123">
      <w:pPr>
        <w:pStyle w:val="31"/>
        <w:ind w:firstLine="709"/>
        <w:rPr>
          <w:sz w:val="28"/>
        </w:rPr>
      </w:pPr>
      <w:r>
        <w:rPr>
          <w:sz w:val="28"/>
        </w:rPr>
        <w:t xml:space="preserve">Предполагается, что </w:t>
      </w:r>
      <w:r w:rsidRPr="00804123">
        <w:rPr>
          <w:sz w:val="28"/>
          <w:highlight w:val="yellow"/>
        </w:rPr>
        <w:t>обучающи</w:t>
      </w:r>
      <w:r>
        <w:rPr>
          <w:sz w:val="28"/>
          <w:highlight w:val="yellow"/>
        </w:rPr>
        <w:t>е</w:t>
      </w:r>
      <w:r w:rsidRPr="00804123">
        <w:rPr>
          <w:sz w:val="28"/>
          <w:highlight w:val="yellow"/>
        </w:rPr>
        <w:t>ся</w:t>
      </w:r>
      <w:r>
        <w:rPr>
          <w:sz w:val="28"/>
        </w:rPr>
        <w:t xml:space="preserve"> знакомятся с теоретическими основами ботаники в лекционном курсе, выполнят работы практикума, а также задания самостоятельной работы, которые позволят успешно освоить все разделы предмета. В описании </w:t>
      </w:r>
      <w:proofErr w:type="gramStart"/>
      <w:r>
        <w:rPr>
          <w:sz w:val="28"/>
        </w:rPr>
        <w:t>характерных особенностей</w:t>
      </w:r>
      <w:proofErr w:type="gramEnd"/>
      <w:r>
        <w:rPr>
          <w:sz w:val="28"/>
        </w:rPr>
        <w:t xml:space="preserve"> представленных тем, выделены слова, которые необходимо занести в словарь биологических терминов, что будет способствовать их лучшему запоминанию. </w:t>
      </w:r>
    </w:p>
    <w:p w:rsidR="00804123" w:rsidRDefault="00804123" w:rsidP="00804123">
      <w:pPr>
        <w:pStyle w:val="31"/>
        <w:ind w:firstLine="709"/>
        <w:rPr>
          <w:sz w:val="28"/>
        </w:rPr>
      </w:pPr>
      <w:r w:rsidRPr="00804123">
        <w:rPr>
          <w:sz w:val="28"/>
          <w:highlight w:val="yellow"/>
        </w:rPr>
        <w:t>Такая детализированная проработка материала может оказать помощь в изучении сложных теоретических вопросов, знания которых проверяются при выполнении заданий тестирования и при сдаче экзамена. Вопросы самоконтроля, которые предлагаются после каждой темы, помогут обучающимся проверить прочность усвоенных знаний о мире растений.</w:t>
      </w:r>
    </w:p>
    <w:p w:rsidR="00804123" w:rsidRDefault="00804123" w:rsidP="00804123">
      <w:pPr>
        <w:pStyle w:val="31"/>
        <w:ind w:firstLine="709"/>
        <w:rPr>
          <w:sz w:val="28"/>
        </w:rPr>
      </w:pPr>
    </w:p>
    <w:p w:rsidR="00297A6A" w:rsidRDefault="00297A6A">
      <w:pPr>
        <w:suppressAutoHyphens w:val="0"/>
        <w:spacing w:after="160" w:line="259" w:lineRule="auto"/>
        <w:rPr>
          <w:kern w:val="1"/>
          <w:sz w:val="28"/>
        </w:rPr>
      </w:pPr>
      <w:r>
        <w:rPr>
          <w:sz w:val="28"/>
        </w:rPr>
        <w:br w:type="page"/>
      </w:r>
    </w:p>
    <w:p w:rsidR="00804123" w:rsidRDefault="00804123" w:rsidP="00804123">
      <w:pPr>
        <w:pStyle w:val="31"/>
        <w:rPr>
          <w:sz w:val="28"/>
        </w:rPr>
      </w:pPr>
      <w:r>
        <w:rPr>
          <w:sz w:val="28"/>
        </w:rPr>
        <w:lastRenderedPageBreak/>
        <w:t>Теоретические вопросы изучаются по нижеследующим учебникам и учебным пособиям:</w:t>
      </w:r>
    </w:p>
    <w:p w:rsidR="00804123" w:rsidRDefault="00804123" w:rsidP="00771964">
      <w:pPr>
        <w:pStyle w:val="31"/>
        <w:ind w:left="-567" w:right="567"/>
        <w:jc w:val="center"/>
        <w:rPr>
          <w:b/>
          <w:sz w:val="28"/>
        </w:rPr>
      </w:pPr>
      <w:r>
        <w:rPr>
          <w:b/>
          <w:sz w:val="28"/>
        </w:rPr>
        <w:t>Основная литература</w:t>
      </w:r>
    </w:p>
    <w:p w:rsidR="00804123" w:rsidRDefault="00804123" w:rsidP="00804123">
      <w:pPr>
        <w:pStyle w:val="31"/>
        <w:ind w:left="-567" w:right="567"/>
        <w:rPr>
          <w:b/>
          <w:sz w:val="28"/>
        </w:rPr>
      </w:pPr>
    </w:p>
    <w:p w:rsidR="00771964" w:rsidRPr="00771964" w:rsidRDefault="00771964" w:rsidP="00771964">
      <w:pPr>
        <w:pStyle w:val="a5"/>
        <w:numPr>
          <w:ilvl w:val="0"/>
          <w:numId w:val="3"/>
        </w:numPr>
        <w:tabs>
          <w:tab w:val="left" w:pos="720"/>
        </w:tabs>
        <w:ind w:right="567"/>
        <w:jc w:val="both"/>
        <w:rPr>
          <w:sz w:val="28"/>
        </w:rPr>
      </w:pPr>
      <w:r w:rsidRPr="00771964">
        <w:rPr>
          <w:kern w:val="1"/>
          <w:sz w:val="28"/>
        </w:rPr>
        <w:t xml:space="preserve">Васильев А.Е., Воронин Н.С, </w:t>
      </w:r>
      <w:proofErr w:type="spellStart"/>
      <w:r w:rsidRPr="00771964">
        <w:rPr>
          <w:kern w:val="1"/>
          <w:sz w:val="28"/>
        </w:rPr>
        <w:t>Еленевский</w:t>
      </w:r>
      <w:proofErr w:type="spellEnd"/>
      <w:r w:rsidRPr="00771964">
        <w:rPr>
          <w:kern w:val="1"/>
          <w:sz w:val="28"/>
        </w:rPr>
        <w:t xml:space="preserve"> А.Г и др. Ботаника: Морфология и анатомия растений: Учеб. пособие для студентов </w:t>
      </w:r>
      <w:proofErr w:type="spellStart"/>
      <w:r w:rsidRPr="00771964">
        <w:rPr>
          <w:kern w:val="1"/>
          <w:sz w:val="28"/>
        </w:rPr>
        <w:t>пед</w:t>
      </w:r>
      <w:proofErr w:type="spellEnd"/>
      <w:r w:rsidRPr="00771964">
        <w:rPr>
          <w:kern w:val="1"/>
          <w:sz w:val="28"/>
        </w:rPr>
        <w:t xml:space="preserve">. </w:t>
      </w:r>
      <w:proofErr w:type="spellStart"/>
      <w:r w:rsidRPr="00771964">
        <w:rPr>
          <w:kern w:val="1"/>
          <w:sz w:val="28"/>
        </w:rPr>
        <w:t>инс</w:t>
      </w:r>
      <w:proofErr w:type="spellEnd"/>
      <w:r w:rsidRPr="00771964">
        <w:rPr>
          <w:kern w:val="1"/>
          <w:sz w:val="28"/>
        </w:rPr>
        <w:t xml:space="preserve">-тов. по биол. и хим. спец. — 2 изд., </w:t>
      </w:r>
      <w:proofErr w:type="spellStart"/>
      <w:r w:rsidRPr="00771964">
        <w:rPr>
          <w:kern w:val="1"/>
          <w:sz w:val="28"/>
        </w:rPr>
        <w:t>перераб</w:t>
      </w:r>
      <w:proofErr w:type="spellEnd"/>
      <w:r w:rsidRPr="00771964">
        <w:rPr>
          <w:kern w:val="1"/>
          <w:sz w:val="28"/>
        </w:rPr>
        <w:t>. - М.: Просвещение, 1988.</w:t>
      </w:r>
    </w:p>
    <w:p w:rsidR="00771964" w:rsidRPr="00771964" w:rsidRDefault="00771964" w:rsidP="00771964">
      <w:pPr>
        <w:pStyle w:val="a5"/>
        <w:numPr>
          <w:ilvl w:val="0"/>
          <w:numId w:val="3"/>
        </w:numPr>
        <w:tabs>
          <w:tab w:val="left" w:pos="720"/>
        </w:tabs>
        <w:ind w:right="567"/>
        <w:jc w:val="both"/>
        <w:rPr>
          <w:sz w:val="28"/>
        </w:rPr>
      </w:pPr>
      <w:r w:rsidRPr="00771964">
        <w:rPr>
          <w:kern w:val="1"/>
          <w:sz w:val="28"/>
        </w:rPr>
        <w:t>Воронин Н.С. Руководство к лабораторным занятиям по анатомии и морфологии растений. - М.: Просвещение, 1981.</w:t>
      </w:r>
    </w:p>
    <w:p w:rsidR="00771964" w:rsidRPr="00771964" w:rsidRDefault="00771964" w:rsidP="00771964">
      <w:pPr>
        <w:pStyle w:val="a5"/>
        <w:numPr>
          <w:ilvl w:val="0"/>
          <w:numId w:val="3"/>
        </w:numPr>
        <w:tabs>
          <w:tab w:val="left" w:pos="720"/>
        </w:tabs>
        <w:ind w:right="567"/>
        <w:jc w:val="both"/>
        <w:rPr>
          <w:sz w:val="28"/>
        </w:rPr>
      </w:pPr>
      <w:proofErr w:type="spellStart"/>
      <w:r w:rsidRPr="00771964">
        <w:rPr>
          <w:sz w:val="28"/>
        </w:rPr>
        <w:t>Дорохина</w:t>
      </w:r>
      <w:proofErr w:type="spellEnd"/>
      <w:r w:rsidRPr="00771964">
        <w:rPr>
          <w:sz w:val="28"/>
        </w:rPr>
        <w:t xml:space="preserve"> Л.Н. Практикум по анатомии и морфологии растений. – М.: Акад., 2001. – 174 с.</w:t>
      </w:r>
    </w:p>
    <w:p w:rsidR="00771964" w:rsidRPr="00771964" w:rsidRDefault="00771964" w:rsidP="00771964">
      <w:pPr>
        <w:pStyle w:val="a5"/>
        <w:numPr>
          <w:ilvl w:val="0"/>
          <w:numId w:val="3"/>
        </w:numPr>
        <w:tabs>
          <w:tab w:val="left" w:pos="720"/>
        </w:tabs>
        <w:ind w:right="567"/>
        <w:jc w:val="both"/>
        <w:rPr>
          <w:sz w:val="28"/>
        </w:rPr>
      </w:pPr>
      <w:proofErr w:type="spellStart"/>
      <w:r w:rsidRPr="00771964">
        <w:rPr>
          <w:sz w:val="28"/>
        </w:rPr>
        <w:t>Еленевский</w:t>
      </w:r>
      <w:proofErr w:type="spellEnd"/>
      <w:r w:rsidRPr="00771964">
        <w:rPr>
          <w:sz w:val="28"/>
        </w:rPr>
        <w:t xml:space="preserve"> А.Г. Ботаника высших, или наземных, растений. – М.: Акад., 2000. – 428 с.</w:t>
      </w:r>
    </w:p>
    <w:p w:rsidR="00771964" w:rsidRPr="00771964" w:rsidRDefault="00771964" w:rsidP="00771964">
      <w:pPr>
        <w:pStyle w:val="a5"/>
        <w:numPr>
          <w:ilvl w:val="0"/>
          <w:numId w:val="3"/>
        </w:numPr>
        <w:tabs>
          <w:tab w:val="left" w:pos="720"/>
        </w:tabs>
        <w:ind w:right="567"/>
        <w:jc w:val="both"/>
        <w:rPr>
          <w:sz w:val="28"/>
        </w:rPr>
      </w:pPr>
      <w:r w:rsidRPr="00771964">
        <w:rPr>
          <w:sz w:val="28"/>
        </w:rPr>
        <w:t xml:space="preserve">Кудряшов Л.В., Родионов Р.Б. и др. Ботаника с основами </w:t>
      </w:r>
      <w:proofErr w:type="gramStart"/>
      <w:r w:rsidRPr="00771964">
        <w:rPr>
          <w:sz w:val="28"/>
        </w:rPr>
        <w:t>экологии.-</w:t>
      </w:r>
      <w:proofErr w:type="gramEnd"/>
      <w:r w:rsidRPr="00771964">
        <w:rPr>
          <w:sz w:val="28"/>
        </w:rPr>
        <w:t xml:space="preserve"> М.: Просвещение,1979.- 345 с.</w:t>
      </w:r>
    </w:p>
    <w:p w:rsidR="00771964" w:rsidRPr="00771964" w:rsidRDefault="00771964" w:rsidP="00771964">
      <w:pPr>
        <w:pStyle w:val="a5"/>
        <w:numPr>
          <w:ilvl w:val="0"/>
          <w:numId w:val="3"/>
        </w:numPr>
        <w:tabs>
          <w:tab w:val="left" w:pos="720"/>
        </w:tabs>
        <w:ind w:right="567"/>
        <w:jc w:val="both"/>
        <w:rPr>
          <w:sz w:val="28"/>
        </w:rPr>
      </w:pPr>
      <w:r w:rsidRPr="00771964">
        <w:rPr>
          <w:sz w:val="28"/>
        </w:rPr>
        <w:t>Нехлюдова А.С., Акимов М.А. Ботаника с основами экологии растений. – М.: Просвещение, 1978. – 157 с.</w:t>
      </w:r>
    </w:p>
    <w:p w:rsidR="00771964" w:rsidRPr="00771964" w:rsidRDefault="00771964" w:rsidP="00771964">
      <w:pPr>
        <w:pStyle w:val="a5"/>
        <w:numPr>
          <w:ilvl w:val="0"/>
          <w:numId w:val="3"/>
        </w:numPr>
        <w:tabs>
          <w:tab w:val="left" w:pos="720"/>
        </w:tabs>
        <w:ind w:right="567"/>
        <w:jc w:val="both"/>
        <w:rPr>
          <w:sz w:val="28"/>
        </w:rPr>
      </w:pPr>
      <w:r w:rsidRPr="00771964">
        <w:rPr>
          <w:sz w:val="28"/>
        </w:rPr>
        <w:t>Пономарева И.Н. Экология растений с основами биогеоценологии. – М.: Просвещение, 1988. – 196 с.</w:t>
      </w:r>
    </w:p>
    <w:p w:rsidR="00771964" w:rsidRPr="00771964" w:rsidRDefault="00771964" w:rsidP="00771964">
      <w:pPr>
        <w:pStyle w:val="a5"/>
        <w:numPr>
          <w:ilvl w:val="0"/>
          <w:numId w:val="3"/>
        </w:numPr>
        <w:tabs>
          <w:tab w:val="left" w:pos="720"/>
        </w:tabs>
        <w:ind w:right="567"/>
        <w:jc w:val="both"/>
        <w:rPr>
          <w:sz w:val="28"/>
        </w:rPr>
      </w:pPr>
      <w:r w:rsidRPr="00771964">
        <w:rPr>
          <w:sz w:val="28"/>
        </w:rPr>
        <w:t xml:space="preserve">Хржановский В.Г. Курс общей ботаники. Ч.1 – М.: </w:t>
      </w:r>
      <w:proofErr w:type="spellStart"/>
      <w:r w:rsidRPr="00771964">
        <w:rPr>
          <w:sz w:val="28"/>
        </w:rPr>
        <w:t>Высш</w:t>
      </w:r>
      <w:proofErr w:type="spellEnd"/>
      <w:r w:rsidRPr="00771964">
        <w:rPr>
          <w:sz w:val="28"/>
        </w:rPr>
        <w:t xml:space="preserve">. </w:t>
      </w:r>
      <w:proofErr w:type="spellStart"/>
      <w:r w:rsidRPr="00771964">
        <w:rPr>
          <w:sz w:val="28"/>
        </w:rPr>
        <w:t>Шк</w:t>
      </w:r>
      <w:proofErr w:type="spellEnd"/>
      <w:r w:rsidRPr="00771964">
        <w:rPr>
          <w:sz w:val="28"/>
        </w:rPr>
        <w:t>., 1982. – 385 с.</w:t>
      </w:r>
    </w:p>
    <w:p w:rsidR="00771964" w:rsidRPr="00771964" w:rsidRDefault="00771964" w:rsidP="00771964">
      <w:pPr>
        <w:pStyle w:val="a5"/>
        <w:numPr>
          <w:ilvl w:val="0"/>
          <w:numId w:val="3"/>
        </w:numPr>
        <w:tabs>
          <w:tab w:val="left" w:pos="720"/>
        </w:tabs>
        <w:ind w:right="567"/>
        <w:jc w:val="both"/>
        <w:rPr>
          <w:sz w:val="28"/>
        </w:rPr>
      </w:pPr>
      <w:r w:rsidRPr="00771964">
        <w:rPr>
          <w:sz w:val="28"/>
        </w:rPr>
        <w:t xml:space="preserve">Хржановский В.Г. Курс общей ботаники. Ч.2 – М.: </w:t>
      </w:r>
      <w:proofErr w:type="spellStart"/>
      <w:r w:rsidRPr="00771964">
        <w:rPr>
          <w:sz w:val="28"/>
        </w:rPr>
        <w:t>Высш</w:t>
      </w:r>
      <w:proofErr w:type="spellEnd"/>
      <w:r w:rsidRPr="00771964">
        <w:rPr>
          <w:sz w:val="28"/>
        </w:rPr>
        <w:t xml:space="preserve">. </w:t>
      </w:r>
      <w:proofErr w:type="spellStart"/>
      <w:r w:rsidRPr="00771964">
        <w:rPr>
          <w:sz w:val="28"/>
        </w:rPr>
        <w:t>Шк</w:t>
      </w:r>
      <w:proofErr w:type="spellEnd"/>
      <w:r w:rsidRPr="00771964">
        <w:rPr>
          <w:sz w:val="28"/>
        </w:rPr>
        <w:t>., 1976. – 479 с.</w:t>
      </w:r>
    </w:p>
    <w:p w:rsidR="00771964" w:rsidRPr="00771964" w:rsidRDefault="00771964" w:rsidP="00771964">
      <w:pPr>
        <w:pStyle w:val="a5"/>
        <w:numPr>
          <w:ilvl w:val="0"/>
          <w:numId w:val="3"/>
        </w:numPr>
        <w:tabs>
          <w:tab w:val="left" w:pos="720"/>
        </w:tabs>
        <w:ind w:right="567"/>
        <w:jc w:val="both"/>
        <w:rPr>
          <w:sz w:val="28"/>
        </w:rPr>
      </w:pPr>
      <w:r w:rsidRPr="00771964">
        <w:rPr>
          <w:kern w:val="1"/>
          <w:sz w:val="28"/>
        </w:rPr>
        <w:t xml:space="preserve">Хржановский В.Г., Пономаренко С.Ф. Практикум по курсу общей ботаники. -М.: Просвещение, </w:t>
      </w:r>
      <w:proofErr w:type="gramStart"/>
      <w:r w:rsidRPr="00771964">
        <w:rPr>
          <w:kern w:val="1"/>
          <w:sz w:val="28"/>
        </w:rPr>
        <w:t>1979.-</w:t>
      </w:r>
      <w:proofErr w:type="gramEnd"/>
      <w:r w:rsidRPr="00771964">
        <w:rPr>
          <w:kern w:val="1"/>
          <w:sz w:val="28"/>
        </w:rPr>
        <w:t xml:space="preserve"> 345 с.</w:t>
      </w:r>
    </w:p>
    <w:p w:rsidR="00804123" w:rsidRDefault="00804123" w:rsidP="00804123">
      <w:pPr>
        <w:ind w:right="567"/>
        <w:jc w:val="both"/>
        <w:rPr>
          <w:sz w:val="28"/>
        </w:rPr>
      </w:pPr>
    </w:p>
    <w:p w:rsidR="00804123" w:rsidRDefault="00804123" w:rsidP="00771964">
      <w:pPr>
        <w:ind w:right="567"/>
        <w:jc w:val="center"/>
        <w:rPr>
          <w:b/>
          <w:kern w:val="1"/>
          <w:sz w:val="28"/>
        </w:rPr>
      </w:pPr>
      <w:r>
        <w:rPr>
          <w:b/>
          <w:kern w:val="1"/>
          <w:sz w:val="28"/>
        </w:rPr>
        <w:t>Дополнительная литература</w:t>
      </w:r>
    </w:p>
    <w:p w:rsidR="00804123" w:rsidRDefault="00804123" w:rsidP="00804123">
      <w:pPr>
        <w:ind w:right="567"/>
        <w:jc w:val="both"/>
        <w:rPr>
          <w:b/>
          <w:kern w:val="1"/>
          <w:sz w:val="28"/>
        </w:rPr>
      </w:pPr>
    </w:p>
    <w:p w:rsidR="00771964" w:rsidRPr="00771964" w:rsidRDefault="00771964" w:rsidP="00771964">
      <w:pPr>
        <w:pStyle w:val="a5"/>
        <w:numPr>
          <w:ilvl w:val="0"/>
          <w:numId w:val="2"/>
        </w:numPr>
        <w:ind w:right="567"/>
        <w:jc w:val="both"/>
        <w:rPr>
          <w:kern w:val="1"/>
          <w:sz w:val="28"/>
        </w:rPr>
      </w:pPr>
      <w:r w:rsidRPr="00771964">
        <w:rPr>
          <w:kern w:val="1"/>
          <w:sz w:val="28"/>
        </w:rPr>
        <w:t>Биологический энциклопедический словарь. Под общей редакций Гилярова М.С.- М.: Советская энциклопедия, 1989.</w:t>
      </w:r>
    </w:p>
    <w:p w:rsidR="00771964" w:rsidRPr="00771964" w:rsidRDefault="00771964" w:rsidP="00771964">
      <w:pPr>
        <w:pStyle w:val="a5"/>
        <w:numPr>
          <w:ilvl w:val="0"/>
          <w:numId w:val="2"/>
        </w:numPr>
        <w:ind w:right="567"/>
        <w:jc w:val="both"/>
        <w:rPr>
          <w:kern w:val="1"/>
          <w:sz w:val="28"/>
        </w:rPr>
      </w:pPr>
      <w:r w:rsidRPr="00771964">
        <w:rPr>
          <w:kern w:val="1"/>
          <w:sz w:val="28"/>
        </w:rPr>
        <w:t xml:space="preserve">Грин Н., </w:t>
      </w:r>
      <w:proofErr w:type="spellStart"/>
      <w:r w:rsidRPr="00771964">
        <w:rPr>
          <w:kern w:val="1"/>
          <w:sz w:val="28"/>
        </w:rPr>
        <w:t>Стаут</w:t>
      </w:r>
      <w:proofErr w:type="spellEnd"/>
      <w:r w:rsidRPr="00771964">
        <w:rPr>
          <w:kern w:val="1"/>
          <w:sz w:val="28"/>
        </w:rPr>
        <w:t xml:space="preserve"> У., Тейлор Д. Биология. т 1-3. - М.: Мир,1990.</w:t>
      </w:r>
    </w:p>
    <w:p w:rsidR="00771964" w:rsidRPr="00771964" w:rsidRDefault="00771964" w:rsidP="00771964">
      <w:pPr>
        <w:pStyle w:val="a5"/>
        <w:numPr>
          <w:ilvl w:val="0"/>
          <w:numId w:val="2"/>
        </w:numPr>
        <w:ind w:right="567"/>
        <w:jc w:val="both"/>
        <w:rPr>
          <w:kern w:val="1"/>
          <w:sz w:val="28"/>
        </w:rPr>
      </w:pPr>
      <w:proofErr w:type="spellStart"/>
      <w:r w:rsidRPr="00771964">
        <w:rPr>
          <w:kern w:val="1"/>
          <w:sz w:val="28"/>
        </w:rPr>
        <w:t>Рейвн</w:t>
      </w:r>
      <w:proofErr w:type="spellEnd"/>
      <w:r w:rsidRPr="00771964">
        <w:rPr>
          <w:kern w:val="1"/>
          <w:sz w:val="28"/>
        </w:rPr>
        <w:t xml:space="preserve"> П., </w:t>
      </w:r>
      <w:proofErr w:type="spellStart"/>
      <w:r w:rsidRPr="00771964">
        <w:rPr>
          <w:kern w:val="1"/>
          <w:sz w:val="28"/>
        </w:rPr>
        <w:t>Эверт</w:t>
      </w:r>
      <w:proofErr w:type="spellEnd"/>
      <w:r w:rsidRPr="00771964">
        <w:rPr>
          <w:kern w:val="1"/>
          <w:sz w:val="28"/>
        </w:rPr>
        <w:t xml:space="preserve"> Р., </w:t>
      </w:r>
      <w:proofErr w:type="spellStart"/>
      <w:r w:rsidRPr="00771964">
        <w:rPr>
          <w:kern w:val="1"/>
          <w:sz w:val="28"/>
        </w:rPr>
        <w:t>Айкхорн</w:t>
      </w:r>
      <w:proofErr w:type="spellEnd"/>
      <w:r w:rsidRPr="00771964">
        <w:rPr>
          <w:kern w:val="1"/>
          <w:sz w:val="28"/>
        </w:rPr>
        <w:t xml:space="preserve"> С. Современная ботаника, т.1-2. - М.: Мир, 1990.</w:t>
      </w:r>
    </w:p>
    <w:p w:rsidR="00771964" w:rsidRPr="00771964" w:rsidRDefault="00771964" w:rsidP="00771964">
      <w:pPr>
        <w:pStyle w:val="a5"/>
        <w:widowControl w:val="0"/>
        <w:numPr>
          <w:ilvl w:val="0"/>
          <w:numId w:val="2"/>
        </w:numPr>
        <w:ind w:right="567"/>
        <w:jc w:val="both"/>
        <w:rPr>
          <w:sz w:val="28"/>
        </w:rPr>
      </w:pPr>
      <w:r w:rsidRPr="00771964">
        <w:rPr>
          <w:sz w:val="28"/>
        </w:rPr>
        <w:t>Севастьянова В.И., Нехлюдова А. С. Руководство самостоятельной работой над курсом ботаники с основами экологии растений. - М.:   Просвещение, 1982.</w:t>
      </w:r>
    </w:p>
    <w:p w:rsidR="00771964" w:rsidRPr="00771964" w:rsidRDefault="00771964" w:rsidP="00771964">
      <w:pPr>
        <w:pStyle w:val="a5"/>
        <w:numPr>
          <w:ilvl w:val="0"/>
          <w:numId w:val="2"/>
        </w:numPr>
        <w:ind w:right="567"/>
        <w:jc w:val="both"/>
        <w:rPr>
          <w:kern w:val="1"/>
          <w:sz w:val="28"/>
        </w:rPr>
      </w:pPr>
      <w:r w:rsidRPr="00771964">
        <w:rPr>
          <w:kern w:val="1"/>
          <w:sz w:val="28"/>
        </w:rPr>
        <w:t xml:space="preserve">Яковлев Г.П., </w:t>
      </w:r>
      <w:proofErr w:type="spellStart"/>
      <w:r w:rsidRPr="00771964">
        <w:rPr>
          <w:kern w:val="1"/>
          <w:sz w:val="28"/>
        </w:rPr>
        <w:t>Челомбитько</w:t>
      </w:r>
      <w:proofErr w:type="spellEnd"/>
      <w:r w:rsidRPr="00771964">
        <w:rPr>
          <w:kern w:val="1"/>
          <w:sz w:val="28"/>
        </w:rPr>
        <w:t xml:space="preserve"> В.А. Ботаника. - М.: </w:t>
      </w:r>
      <w:proofErr w:type="spellStart"/>
      <w:r w:rsidRPr="00771964">
        <w:rPr>
          <w:kern w:val="1"/>
          <w:sz w:val="28"/>
        </w:rPr>
        <w:t>Высш</w:t>
      </w:r>
      <w:proofErr w:type="spellEnd"/>
      <w:r w:rsidRPr="00771964">
        <w:rPr>
          <w:kern w:val="1"/>
          <w:sz w:val="28"/>
        </w:rPr>
        <w:t xml:space="preserve">. </w:t>
      </w:r>
      <w:proofErr w:type="spellStart"/>
      <w:r w:rsidRPr="00771964">
        <w:rPr>
          <w:kern w:val="1"/>
          <w:sz w:val="28"/>
        </w:rPr>
        <w:t>шк</w:t>
      </w:r>
      <w:proofErr w:type="spellEnd"/>
      <w:r w:rsidRPr="00771964">
        <w:rPr>
          <w:kern w:val="1"/>
          <w:sz w:val="28"/>
        </w:rPr>
        <w:t>., 1990.</w:t>
      </w:r>
    </w:p>
    <w:p w:rsidR="000D5FA3" w:rsidRDefault="000D5FA3" w:rsidP="009543F3">
      <w:pPr>
        <w:ind w:left="-567" w:right="567"/>
        <w:rPr>
          <w:b/>
          <w:kern w:val="1"/>
          <w:sz w:val="32"/>
        </w:rPr>
      </w:pPr>
    </w:p>
    <w:p w:rsidR="009543F3" w:rsidRDefault="009543F3">
      <w:pPr>
        <w:suppressAutoHyphens w:val="0"/>
        <w:spacing w:after="160" w:line="259" w:lineRule="auto"/>
        <w:rPr>
          <w:b/>
          <w:kern w:val="1"/>
          <w:sz w:val="28"/>
          <w:szCs w:val="28"/>
        </w:rPr>
      </w:pPr>
      <w:r>
        <w:rPr>
          <w:b/>
          <w:kern w:val="1"/>
          <w:sz w:val="28"/>
          <w:szCs w:val="28"/>
        </w:rPr>
        <w:br w:type="page"/>
      </w:r>
    </w:p>
    <w:p w:rsidR="000D5FA3" w:rsidRPr="000D5FA3" w:rsidRDefault="000D5FA3" w:rsidP="009543F3">
      <w:pPr>
        <w:ind w:firstLine="709"/>
        <w:jc w:val="center"/>
        <w:rPr>
          <w:b/>
          <w:kern w:val="1"/>
          <w:sz w:val="28"/>
          <w:szCs w:val="28"/>
        </w:rPr>
      </w:pPr>
      <w:r w:rsidRPr="000D5FA3">
        <w:rPr>
          <w:b/>
          <w:kern w:val="1"/>
          <w:sz w:val="28"/>
          <w:szCs w:val="28"/>
        </w:rPr>
        <w:lastRenderedPageBreak/>
        <w:t>СТРОЕНИЕ РАСТИТЕЛЬНОЙ КЛЕТКИ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b/>
          <w:kern w:val="1"/>
          <w:sz w:val="28"/>
          <w:szCs w:val="28"/>
        </w:rPr>
        <w:t xml:space="preserve">Клетка </w:t>
      </w:r>
      <w:r w:rsidRPr="000D5FA3">
        <w:rPr>
          <w:kern w:val="1"/>
          <w:sz w:val="28"/>
          <w:szCs w:val="28"/>
        </w:rPr>
        <w:t xml:space="preserve">представляет собой основную структурно-функциональную единицу тела растения. Клетки сильно различаются по размерам и форме. Размер клеток колеблется от нескольких микрон до нескольких сантиметров. Но, все клетки имеют общность в строении. </w:t>
      </w:r>
    </w:p>
    <w:p w:rsidR="000D5FA3" w:rsidRPr="000D5FA3" w:rsidRDefault="000D5FA3" w:rsidP="000D5FA3">
      <w:pPr>
        <w:ind w:firstLine="709"/>
        <w:jc w:val="both"/>
        <w:rPr>
          <w:b/>
          <w:kern w:val="1"/>
          <w:sz w:val="28"/>
          <w:szCs w:val="28"/>
        </w:rPr>
      </w:pPr>
    </w:p>
    <w:p w:rsidR="000D5FA3" w:rsidRPr="000D5FA3" w:rsidRDefault="000D5FA3" w:rsidP="000D5FA3">
      <w:pPr>
        <w:ind w:firstLine="709"/>
        <w:jc w:val="both"/>
        <w:rPr>
          <w:b/>
          <w:kern w:val="1"/>
          <w:sz w:val="28"/>
          <w:szCs w:val="28"/>
        </w:rPr>
      </w:pPr>
      <w:r w:rsidRPr="000D5FA3">
        <w:rPr>
          <w:b/>
          <w:kern w:val="1"/>
          <w:sz w:val="28"/>
          <w:szCs w:val="28"/>
        </w:rPr>
        <w:t>КОМПОНЕНТЫ РАСТИТЕЛЬНОЙ КЛЕТКИ</w:t>
      </w:r>
    </w:p>
    <w:p w:rsidR="000D5FA3" w:rsidRPr="000D5FA3" w:rsidRDefault="000D5FA3" w:rsidP="000D5FA3">
      <w:pPr>
        <w:ind w:firstLine="709"/>
        <w:jc w:val="both"/>
        <w:rPr>
          <w:b/>
          <w:kern w:val="1"/>
          <w:sz w:val="28"/>
          <w:szCs w:val="28"/>
        </w:rPr>
      </w:pPr>
    </w:p>
    <w:p w:rsidR="000D5FA3" w:rsidRPr="000D5FA3" w:rsidRDefault="000D5FA3" w:rsidP="000D5FA3">
      <w:pPr>
        <w:ind w:firstLine="709"/>
        <w:jc w:val="both"/>
        <w:rPr>
          <w:b/>
          <w:kern w:val="1"/>
          <w:sz w:val="28"/>
          <w:szCs w:val="28"/>
        </w:rPr>
      </w:pPr>
      <w:r w:rsidRPr="000D5FA3">
        <w:rPr>
          <w:b/>
          <w:kern w:val="1"/>
          <w:sz w:val="28"/>
          <w:szCs w:val="28"/>
        </w:rPr>
        <w:t>П Р О Т О П Л А С Т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  <w:u w:val="single"/>
        </w:rPr>
      </w:pPr>
      <w:r w:rsidRPr="000D5FA3">
        <w:rPr>
          <w:b/>
          <w:kern w:val="1"/>
          <w:sz w:val="28"/>
          <w:szCs w:val="28"/>
          <w:lang w:val="en-US"/>
        </w:rPr>
        <w:t>I</w:t>
      </w:r>
      <w:r w:rsidRPr="000D5FA3">
        <w:rPr>
          <w:b/>
          <w:kern w:val="1"/>
          <w:sz w:val="28"/>
          <w:szCs w:val="28"/>
        </w:rPr>
        <w:t>. Цитоплазма</w:t>
      </w:r>
      <w:r w:rsidRPr="000D5FA3">
        <w:rPr>
          <w:kern w:val="1"/>
          <w:sz w:val="28"/>
          <w:szCs w:val="28"/>
        </w:rPr>
        <w:t xml:space="preserve">: </w:t>
      </w:r>
      <w:r w:rsidRPr="000D5FA3">
        <w:rPr>
          <w:kern w:val="1"/>
          <w:sz w:val="28"/>
          <w:szCs w:val="28"/>
        </w:rPr>
        <w:tab/>
      </w:r>
      <w:r w:rsidRPr="000D5FA3">
        <w:rPr>
          <w:kern w:val="1"/>
          <w:sz w:val="28"/>
          <w:szCs w:val="28"/>
          <w:u w:val="single"/>
        </w:rPr>
        <w:t>Структуры, видимые в световой микроскоп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kern w:val="1"/>
          <w:sz w:val="28"/>
          <w:szCs w:val="28"/>
        </w:rPr>
        <w:t>Митохондрии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kern w:val="1"/>
          <w:sz w:val="28"/>
          <w:szCs w:val="28"/>
        </w:rPr>
        <w:t>Пластиды: лейкопласты, хлоропласты, хромопласты.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  <w:u w:val="single"/>
        </w:rPr>
      </w:pPr>
      <w:r w:rsidRPr="000D5FA3">
        <w:rPr>
          <w:kern w:val="1"/>
          <w:sz w:val="28"/>
          <w:szCs w:val="28"/>
          <w:u w:val="single"/>
        </w:rPr>
        <w:t>Ультраструктуры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kern w:val="1"/>
          <w:sz w:val="28"/>
          <w:szCs w:val="28"/>
        </w:rPr>
        <w:t>-</w:t>
      </w:r>
      <w:proofErr w:type="spellStart"/>
      <w:r w:rsidRPr="000D5FA3">
        <w:rPr>
          <w:kern w:val="1"/>
          <w:sz w:val="28"/>
          <w:szCs w:val="28"/>
        </w:rPr>
        <w:t>Гиалоплазма</w:t>
      </w:r>
      <w:proofErr w:type="spellEnd"/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kern w:val="1"/>
          <w:sz w:val="28"/>
          <w:szCs w:val="28"/>
        </w:rPr>
        <w:t>-Плазмалемма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kern w:val="1"/>
          <w:sz w:val="28"/>
          <w:szCs w:val="28"/>
        </w:rPr>
        <w:t>-</w:t>
      </w:r>
      <w:proofErr w:type="spellStart"/>
      <w:r w:rsidRPr="000D5FA3">
        <w:rPr>
          <w:kern w:val="1"/>
          <w:sz w:val="28"/>
          <w:szCs w:val="28"/>
        </w:rPr>
        <w:t>Тонопласт</w:t>
      </w:r>
      <w:proofErr w:type="spellEnd"/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kern w:val="1"/>
          <w:sz w:val="28"/>
          <w:szCs w:val="28"/>
        </w:rPr>
        <w:t>-Микротрубочки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kern w:val="1"/>
          <w:sz w:val="28"/>
          <w:szCs w:val="28"/>
        </w:rPr>
        <w:t>-Рибосомы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kern w:val="1"/>
          <w:sz w:val="28"/>
          <w:szCs w:val="28"/>
        </w:rPr>
        <w:t xml:space="preserve">-Комплекс </w:t>
      </w:r>
      <w:proofErr w:type="spellStart"/>
      <w:r w:rsidRPr="000D5FA3">
        <w:rPr>
          <w:kern w:val="1"/>
          <w:sz w:val="28"/>
          <w:szCs w:val="28"/>
        </w:rPr>
        <w:t>Гольджи</w:t>
      </w:r>
      <w:proofErr w:type="spellEnd"/>
      <w:r w:rsidRPr="000D5FA3">
        <w:rPr>
          <w:kern w:val="1"/>
          <w:sz w:val="28"/>
          <w:szCs w:val="28"/>
        </w:rPr>
        <w:t xml:space="preserve"> (</w:t>
      </w:r>
      <w:proofErr w:type="spellStart"/>
      <w:r w:rsidRPr="000D5FA3">
        <w:rPr>
          <w:kern w:val="1"/>
          <w:sz w:val="28"/>
          <w:szCs w:val="28"/>
        </w:rPr>
        <w:t>диктиосомы</w:t>
      </w:r>
      <w:proofErr w:type="spellEnd"/>
      <w:r w:rsidRPr="000D5FA3">
        <w:rPr>
          <w:kern w:val="1"/>
          <w:sz w:val="28"/>
          <w:szCs w:val="28"/>
        </w:rPr>
        <w:t>)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kern w:val="1"/>
          <w:sz w:val="28"/>
          <w:szCs w:val="28"/>
        </w:rPr>
        <w:t xml:space="preserve">-Эндоплазматический </w:t>
      </w:r>
      <w:proofErr w:type="spellStart"/>
      <w:r w:rsidRPr="000D5FA3">
        <w:rPr>
          <w:kern w:val="1"/>
          <w:sz w:val="28"/>
          <w:szCs w:val="28"/>
        </w:rPr>
        <w:t>ретикулум</w:t>
      </w:r>
      <w:proofErr w:type="spellEnd"/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kern w:val="1"/>
          <w:sz w:val="28"/>
          <w:szCs w:val="28"/>
        </w:rPr>
        <w:t>-Сферосомы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b/>
          <w:kern w:val="1"/>
          <w:sz w:val="28"/>
          <w:szCs w:val="28"/>
          <w:lang w:val="en-US"/>
        </w:rPr>
        <w:t>II</w:t>
      </w:r>
      <w:r w:rsidRPr="000D5FA3">
        <w:rPr>
          <w:b/>
          <w:kern w:val="1"/>
          <w:sz w:val="28"/>
          <w:szCs w:val="28"/>
        </w:rPr>
        <w:t>.Ядро</w:t>
      </w:r>
      <w:r w:rsidRPr="000D5FA3">
        <w:rPr>
          <w:kern w:val="1"/>
          <w:sz w:val="28"/>
          <w:szCs w:val="28"/>
        </w:rPr>
        <w:t xml:space="preserve">: Двойная </w:t>
      </w:r>
      <w:proofErr w:type="spellStart"/>
      <w:r w:rsidRPr="000D5FA3">
        <w:rPr>
          <w:kern w:val="1"/>
          <w:sz w:val="28"/>
          <w:szCs w:val="28"/>
        </w:rPr>
        <w:t>белково</w:t>
      </w:r>
      <w:proofErr w:type="spellEnd"/>
      <w:r w:rsidRPr="000D5FA3">
        <w:rPr>
          <w:kern w:val="1"/>
          <w:sz w:val="28"/>
          <w:szCs w:val="28"/>
        </w:rPr>
        <w:t>-липоидная оболочка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proofErr w:type="spellStart"/>
      <w:r w:rsidRPr="000D5FA3">
        <w:rPr>
          <w:kern w:val="1"/>
          <w:sz w:val="28"/>
          <w:szCs w:val="28"/>
        </w:rPr>
        <w:t>Нуклеоплазма</w:t>
      </w:r>
      <w:proofErr w:type="spellEnd"/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kern w:val="1"/>
          <w:sz w:val="28"/>
          <w:szCs w:val="28"/>
        </w:rPr>
        <w:t>Хроматин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kern w:val="1"/>
          <w:sz w:val="28"/>
          <w:szCs w:val="28"/>
        </w:rPr>
        <w:t>Ядрышко</w:t>
      </w:r>
    </w:p>
    <w:p w:rsidR="000D5FA3" w:rsidRPr="000D5FA3" w:rsidRDefault="000D5FA3" w:rsidP="000D5FA3">
      <w:pPr>
        <w:ind w:firstLine="709"/>
        <w:jc w:val="both"/>
        <w:rPr>
          <w:b/>
          <w:kern w:val="1"/>
          <w:sz w:val="28"/>
          <w:szCs w:val="28"/>
        </w:rPr>
      </w:pPr>
    </w:p>
    <w:p w:rsidR="000D5FA3" w:rsidRPr="000D5FA3" w:rsidRDefault="000D5FA3" w:rsidP="000D5FA3">
      <w:pPr>
        <w:ind w:firstLine="709"/>
        <w:jc w:val="both"/>
        <w:rPr>
          <w:b/>
          <w:kern w:val="1"/>
          <w:sz w:val="28"/>
          <w:szCs w:val="28"/>
        </w:rPr>
      </w:pPr>
      <w:r w:rsidRPr="000D5FA3">
        <w:rPr>
          <w:b/>
          <w:kern w:val="1"/>
          <w:sz w:val="28"/>
          <w:szCs w:val="28"/>
        </w:rPr>
        <w:t>ПРОИЗВОДНЫЕ ПРОТОПЛАСТА</w:t>
      </w:r>
    </w:p>
    <w:p w:rsidR="000D5FA3" w:rsidRPr="000D5FA3" w:rsidRDefault="009543F3" w:rsidP="000D5FA3">
      <w:pPr>
        <w:ind w:firstLine="709"/>
        <w:jc w:val="both"/>
        <w:rPr>
          <w:b/>
          <w:kern w:val="1"/>
          <w:sz w:val="28"/>
          <w:szCs w:val="28"/>
        </w:rPr>
      </w:pPr>
      <w:r>
        <w:rPr>
          <w:b/>
          <w:kern w:val="1"/>
          <w:sz w:val="28"/>
          <w:szCs w:val="28"/>
        </w:rPr>
        <w:tab/>
      </w:r>
      <w:r w:rsidR="000D5FA3" w:rsidRPr="000D5FA3">
        <w:rPr>
          <w:b/>
          <w:kern w:val="1"/>
          <w:sz w:val="28"/>
          <w:szCs w:val="28"/>
        </w:rPr>
        <w:t></w:t>
      </w:r>
      <w:r w:rsidR="000D5FA3" w:rsidRPr="000D5FA3">
        <w:rPr>
          <w:kern w:val="1"/>
          <w:sz w:val="28"/>
          <w:szCs w:val="28"/>
        </w:rPr>
        <w:t>↓</w:t>
      </w:r>
      <w:r w:rsidR="000D5FA3" w:rsidRPr="000D5FA3">
        <w:rPr>
          <w:b/>
          <w:kern w:val="1"/>
          <w:sz w:val="28"/>
          <w:szCs w:val="28"/>
        </w:rPr>
        <w:tab/>
      </w:r>
      <w:r w:rsidR="000D5FA3" w:rsidRPr="000D5FA3">
        <w:rPr>
          <w:b/>
          <w:kern w:val="1"/>
          <w:sz w:val="28"/>
          <w:szCs w:val="28"/>
        </w:rPr>
        <w:tab/>
      </w:r>
      <w:r w:rsidR="000D5FA3" w:rsidRPr="000D5FA3">
        <w:rPr>
          <w:b/>
          <w:kern w:val="1"/>
          <w:sz w:val="28"/>
          <w:szCs w:val="28"/>
        </w:rPr>
        <w:tab/>
      </w:r>
      <w:r w:rsidR="000D5FA3" w:rsidRPr="000D5FA3">
        <w:rPr>
          <w:b/>
          <w:kern w:val="1"/>
          <w:sz w:val="28"/>
          <w:szCs w:val="28"/>
        </w:rPr>
        <w:tab/>
      </w:r>
      <w:r w:rsidR="000D5FA3" w:rsidRPr="000D5FA3">
        <w:rPr>
          <w:b/>
          <w:kern w:val="1"/>
          <w:sz w:val="28"/>
          <w:szCs w:val="28"/>
        </w:rPr>
        <w:tab/>
        <w:t xml:space="preserve"> </w:t>
      </w:r>
      <w:r w:rsidR="000D5FA3" w:rsidRPr="000D5FA3">
        <w:rPr>
          <w:kern w:val="1"/>
          <w:sz w:val="28"/>
          <w:szCs w:val="28"/>
        </w:rPr>
        <w:t>↓</w:t>
      </w:r>
      <w:r w:rsidR="000D5FA3" w:rsidRPr="000D5FA3">
        <w:rPr>
          <w:b/>
          <w:kern w:val="1"/>
          <w:sz w:val="28"/>
          <w:szCs w:val="28"/>
        </w:rPr>
        <w:tab/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487"/>
        <w:gridCol w:w="4824"/>
      </w:tblGrid>
      <w:tr w:rsidR="000D5FA3" w:rsidRPr="000D5FA3" w:rsidTr="00593280">
        <w:trPr>
          <w:jc w:val="center"/>
        </w:trPr>
        <w:tc>
          <w:tcPr>
            <w:tcW w:w="3487" w:type="dxa"/>
          </w:tcPr>
          <w:p w:rsidR="000D5FA3" w:rsidRPr="000D5FA3" w:rsidRDefault="000D5FA3" w:rsidP="009543F3">
            <w:pPr>
              <w:snapToGrid w:val="0"/>
              <w:jc w:val="both"/>
              <w:rPr>
                <w:b/>
                <w:kern w:val="1"/>
                <w:sz w:val="28"/>
                <w:szCs w:val="28"/>
              </w:rPr>
            </w:pPr>
            <w:r w:rsidRPr="000D5FA3">
              <w:rPr>
                <w:b/>
                <w:kern w:val="1"/>
                <w:sz w:val="28"/>
                <w:szCs w:val="28"/>
              </w:rPr>
              <w:t>Первичные</w:t>
            </w:r>
          </w:p>
          <w:p w:rsidR="000D5FA3" w:rsidRPr="000D5FA3" w:rsidRDefault="009543F3" w:rsidP="009543F3">
            <w:pPr>
              <w:jc w:val="both"/>
              <w:rPr>
                <w:kern w:val="1"/>
                <w:sz w:val="28"/>
                <w:szCs w:val="28"/>
              </w:rPr>
            </w:pPr>
            <w:r>
              <w:rPr>
                <w:kern w:val="1"/>
                <w:sz w:val="28"/>
                <w:szCs w:val="28"/>
              </w:rPr>
              <w:t xml:space="preserve">Клеточная </w:t>
            </w:r>
            <w:r w:rsidR="000D5FA3" w:rsidRPr="000D5FA3">
              <w:rPr>
                <w:kern w:val="1"/>
                <w:sz w:val="28"/>
                <w:szCs w:val="28"/>
              </w:rPr>
              <w:t xml:space="preserve">стенка </w:t>
            </w:r>
          </w:p>
          <w:p w:rsidR="000D5FA3" w:rsidRPr="000D5FA3" w:rsidRDefault="009543F3" w:rsidP="009543F3">
            <w:pPr>
              <w:rPr>
                <w:kern w:val="1"/>
                <w:sz w:val="28"/>
                <w:szCs w:val="28"/>
              </w:rPr>
            </w:pPr>
            <w:r>
              <w:rPr>
                <w:kern w:val="1"/>
                <w:sz w:val="28"/>
                <w:szCs w:val="28"/>
              </w:rPr>
              <w:t xml:space="preserve">Вакуоль с клеточным </w:t>
            </w:r>
            <w:r w:rsidR="000D5FA3" w:rsidRPr="000D5FA3">
              <w:rPr>
                <w:kern w:val="1"/>
                <w:sz w:val="28"/>
                <w:szCs w:val="28"/>
              </w:rPr>
              <w:t>соком</w:t>
            </w:r>
          </w:p>
          <w:p w:rsidR="000D5FA3" w:rsidRPr="000D5FA3" w:rsidRDefault="000D5FA3" w:rsidP="000D5FA3">
            <w:pPr>
              <w:ind w:firstLine="709"/>
              <w:jc w:val="both"/>
              <w:rPr>
                <w:kern w:val="1"/>
                <w:sz w:val="28"/>
                <w:szCs w:val="28"/>
              </w:rPr>
            </w:pPr>
          </w:p>
        </w:tc>
        <w:tc>
          <w:tcPr>
            <w:tcW w:w="4824" w:type="dxa"/>
          </w:tcPr>
          <w:p w:rsidR="000D5FA3" w:rsidRPr="000D5FA3" w:rsidRDefault="000D5FA3" w:rsidP="009543F3">
            <w:pPr>
              <w:snapToGrid w:val="0"/>
              <w:jc w:val="both"/>
              <w:rPr>
                <w:b/>
                <w:kern w:val="1"/>
                <w:sz w:val="28"/>
                <w:szCs w:val="28"/>
              </w:rPr>
            </w:pPr>
            <w:r w:rsidRPr="000D5FA3">
              <w:rPr>
                <w:b/>
                <w:kern w:val="1"/>
                <w:sz w:val="28"/>
                <w:szCs w:val="28"/>
              </w:rPr>
              <w:t>Вторичные</w:t>
            </w:r>
          </w:p>
          <w:p w:rsidR="000D5FA3" w:rsidRPr="000D5FA3" w:rsidRDefault="000D5FA3" w:rsidP="009543F3">
            <w:pPr>
              <w:jc w:val="both"/>
              <w:rPr>
                <w:kern w:val="1"/>
                <w:sz w:val="28"/>
                <w:szCs w:val="28"/>
              </w:rPr>
            </w:pPr>
            <w:r w:rsidRPr="000D5FA3">
              <w:rPr>
                <w:kern w:val="1"/>
                <w:sz w:val="28"/>
                <w:szCs w:val="28"/>
              </w:rPr>
              <w:t xml:space="preserve">Запасные питательные </w:t>
            </w:r>
          </w:p>
          <w:p w:rsidR="000D5FA3" w:rsidRPr="000D5FA3" w:rsidRDefault="000D5FA3" w:rsidP="009543F3">
            <w:pPr>
              <w:jc w:val="both"/>
              <w:rPr>
                <w:kern w:val="1"/>
                <w:sz w:val="28"/>
                <w:szCs w:val="28"/>
              </w:rPr>
            </w:pPr>
            <w:r w:rsidRPr="000D5FA3">
              <w:rPr>
                <w:kern w:val="1"/>
                <w:sz w:val="28"/>
                <w:szCs w:val="28"/>
              </w:rPr>
              <w:t>вещества</w:t>
            </w:r>
          </w:p>
          <w:p w:rsidR="000D5FA3" w:rsidRPr="000D5FA3" w:rsidRDefault="000D5FA3" w:rsidP="009543F3">
            <w:pPr>
              <w:jc w:val="both"/>
              <w:rPr>
                <w:kern w:val="1"/>
                <w:sz w:val="28"/>
                <w:szCs w:val="28"/>
              </w:rPr>
            </w:pPr>
            <w:r w:rsidRPr="000D5FA3">
              <w:rPr>
                <w:kern w:val="1"/>
                <w:sz w:val="28"/>
                <w:szCs w:val="28"/>
              </w:rPr>
              <w:t xml:space="preserve">(Белки, жиры, углеводы) </w:t>
            </w:r>
          </w:p>
          <w:p w:rsidR="000D5FA3" w:rsidRPr="000D5FA3" w:rsidRDefault="000D5FA3" w:rsidP="009543F3">
            <w:pPr>
              <w:rPr>
                <w:kern w:val="1"/>
                <w:sz w:val="28"/>
                <w:szCs w:val="28"/>
              </w:rPr>
            </w:pPr>
            <w:r w:rsidRPr="000D5FA3">
              <w:rPr>
                <w:kern w:val="1"/>
                <w:sz w:val="28"/>
                <w:szCs w:val="28"/>
              </w:rPr>
              <w:t>Экскреторные вещества:  кристаллические включения, эфирные масла, смолы, слизи,  др.</w:t>
            </w:r>
          </w:p>
        </w:tc>
      </w:tr>
    </w:tbl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kern w:val="1"/>
          <w:sz w:val="28"/>
          <w:szCs w:val="28"/>
        </w:rPr>
        <w:t xml:space="preserve">Типичная растительная клетка состоит из </w:t>
      </w:r>
      <w:r w:rsidRPr="000D5FA3">
        <w:rPr>
          <w:b/>
          <w:kern w:val="1"/>
          <w:sz w:val="28"/>
          <w:szCs w:val="28"/>
        </w:rPr>
        <w:t xml:space="preserve">протопласта </w:t>
      </w:r>
      <w:r w:rsidRPr="000D5FA3">
        <w:rPr>
          <w:kern w:val="1"/>
          <w:sz w:val="28"/>
          <w:szCs w:val="28"/>
        </w:rPr>
        <w:t xml:space="preserve">или живого содержимого и </w:t>
      </w:r>
      <w:r w:rsidRPr="000D5FA3">
        <w:rPr>
          <w:b/>
          <w:kern w:val="1"/>
          <w:sz w:val="28"/>
          <w:szCs w:val="28"/>
        </w:rPr>
        <w:t>его производных,</w:t>
      </w:r>
      <w:r w:rsidRPr="000D5FA3">
        <w:rPr>
          <w:kern w:val="1"/>
          <w:sz w:val="28"/>
          <w:szCs w:val="28"/>
        </w:rPr>
        <w:t xml:space="preserve"> ограниченный клеточной оболочкой. Протопласт состоит из </w:t>
      </w:r>
      <w:r w:rsidRPr="000D5FA3">
        <w:rPr>
          <w:b/>
          <w:kern w:val="1"/>
          <w:sz w:val="28"/>
          <w:szCs w:val="28"/>
        </w:rPr>
        <w:t>цитоплазмы и ядра</w:t>
      </w:r>
      <w:r w:rsidRPr="000D5FA3">
        <w:rPr>
          <w:kern w:val="1"/>
          <w:sz w:val="28"/>
          <w:szCs w:val="28"/>
        </w:rPr>
        <w:t xml:space="preserve">. В цитоплазме находятся органеллы (такие, как </w:t>
      </w:r>
      <w:r w:rsidRPr="000D5FA3">
        <w:rPr>
          <w:b/>
          <w:kern w:val="1"/>
          <w:sz w:val="28"/>
          <w:szCs w:val="28"/>
        </w:rPr>
        <w:t xml:space="preserve">рибосомы, микротрубочки, пластиды </w:t>
      </w:r>
      <w:r w:rsidRPr="000D5FA3">
        <w:rPr>
          <w:kern w:val="1"/>
          <w:sz w:val="28"/>
          <w:szCs w:val="28"/>
        </w:rPr>
        <w:t>и</w:t>
      </w:r>
      <w:r w:rsidRPr="000D5FA3">
        <w:rPr>
          <w:b/>
          <w:kern w:val="1"/>
          <w:sz w:val="28"/>
          <w:szCs w:val="28"/>
        </w:rPr>
        <w:t xml:space="preserve"> митохондрии</w:t>
      </w:r>
      <w:r w:rsidRPr="000D5FA3">
        <w:rPr>
          <w:kern w:val="1"/>
          <w:sz w:val="28"/>
          <w:szCs w:val="28"/>
        </w:rPr>
        <w:t>) и мембранные системы (</w:t>
      </w:r>
      <w:r w:rsidRPr="000D5FA3">
        <w:rPr>
          <w:b/>
          <w:kern w:val="1"/>
          <w:sz w:val="28"/>
          <w:szCs w:val="28"/>
        </w:rPr>
        <w:t xml:space="preserve">эндоплазматический </w:t>
      </w:r>
      <w:proofErr w:type="spellStart"/>
      <w:r w:rsidRPr="000D5FA3">
        <w:rPr>
          <w:b/>
          <w:kern w:val="1"/>
          <w:sz w:val="28"/>
          <w:szCs w:val="28"/>
        </w:rPr>
        <w:t>ретикулум</w:t>
      </w:r>
      <w:proofErr w:type="spellEnd"/>
      <w:r w:rsidRPr="000D5FA3">
        <w:rPr>
          <w:b/>
          <w:kern w:val="1"/>
          <w:sz w:val="28"/>
          <w:szCs w:val="28"/>
        </w:rPr>
        <w:t xml:space="preserve"> </w:t>
      </w:r>
      <w:r w:rsidRPr="000D5FA3">
        <w:rPr>
          <w:kern w:val="1"/>
          <w:sz w:val="28"/>
          <w:szCs w:val="28"/>
        </w:rPr>
        <w:t>и</w:t>
      </w:r>
      <w:r w:rsidRPr="000D5FA3">
        <w:rPr>
          <w:b/>
          <w:kern w:val="1"/>
          <w:sz w:val="28"/>
          <w:szCs w:val="28"/>
        </w:rPr>
        <w:t xml:space="preserve"> </w:t>
      </w:r>
      <w:proofErr w:type="spellStart"/>
      <w:r w:rsidRPr="000D5FA3">
        <w:rPr>
          <w:b/>
          <w:kern w:val="1"/>
          <w:sz w:val="28"/>
          <w:szCs w:val="28"/>
        </w:rPr>
        <w:lastRenderedPageBreak/>
        <w:t>диктиосомы</w:t>
      </w:r>
      <w:proofErr w:type="spellEnd"/>
      <w:r w:rsidRPr="000D5FA3">
        <w:rPr>
          <w:kern w:val="1"/>
          <w:sz w:val="28"/>
          <w:szCs w:val="28"/>
        </w:rPr>
        <w:t xml:space="preserve">). Их можно подробно рассмотреть только в электронный микроскоп. Кроме того, цитоплазма включает в себя </w:t>
      </w:r>
      <w:proofErr w:type="spellStart"/>
      <w:r w:rsidRPr="000D5FA3">
        <w:rPr>
          <w:b/>
          <w:kern w:val="1"/>
          <w:sz w:val="28"/>
          <w:szCs w:val="28"/>
        </w:rPr>
        <w:t>гиалоплазму</w:t>
      </w:r>
      <w:proofErr w:type="spellEnd"/>
      <w:r w:rsidRPr="000D5FA3">
        <w:rPr>
          <w:kern w:val="1"/>
          <w:sz w:val="28"/>
          <w:szCs w:val="28"/>
        </w:rPr>
        <w:t xml:space="preserve">, в которую погружены органеллы и мембранные системы. Цитоплазма отделена от клеточной оболочки </w:t>
      </w:r>
      <w:r w:rsidRPr="000D5FA3">
        <w:rPr>
          <w:b/>
          <w:kern w:val="1"/>
          <w:sz w:val="28"/>
          <w:szCs w:val="28"/>
        </w:rPr>
        <w:t>плазматической мембраной</w:t>
      </w:r>
      <w:r w:rsidRPr="000D5FA3">
        <w:rPr>
          <w:kern w:val="1"/>
          <w:sz w:val="28"/>
          <w:szCs w:val="28"/>
        </w:rPr>
        <w:t>, которая представляет собой элементарную мембрану.</w:t>
      </w:r>
    </w:p>
    <w:p w:rsidR="000D5FA3" w:rsidRPr="000D5FA3" w:rsidRDefault="000D5FA3" w:rsidP="000D5FA3">
      <w:pPr>
        <w:ind w:firstLine="709"/>
        <w:jc w:val="both"/>
        <w:rPr>
          <w:b/>
          <w:kern w:val="1"/>
          <w:sz w:val="28"/>
          <w:szCs w:val="28"/>
        </w:rPr>
      </w:pPr>
      <w:r w:rsidRPr="000D5FA3">
        <w:rPr>
          <w:kern w:val="1"/>
          <w:sz w:val="28"/>
          <w:szCs w:val="28"/>
        </w:rPr>
        <w:t xml:space="preserve">В процессе жизнедеятельности клетки образуются </w:t>
      </w:r>
      <w:r w:rsidRPr="000D5FA3">
        <w:rPr>
          <w:b/>
          <w:kern w:val="1"/>
          <w:sz w:val="28"/>
          <w:szCs w:val="28"/>
        </w:rPr>
        <w:t>производные протопласта</w:t>
      </w:r>
      <w:r w:rsidRPr="000D5FA3">
        <w:rPr>
          <w:kern w:val="1"/>
          <w:sz w:val="28"/>
          <w:szCs w:val="28"/>
        </w:rPr>
        <w:t xml:space="preserve">: вначале </w:t>
      </w:r>
      <w:r w:rsidRPr="000D5FA3">
        <w:rPr>
          <w:b/>
          <w:kern w:val="1"/>
          <w:sz w:val="28"/>
          <w:szCs w:val="28"/>
        </w:rPr>
        <w:t xml:space="preserve">первичные </w:t>
      </w:r>
      <w:r w:rsidRPr="000D5FA3">
        <w:rPr>
          <w:kern w:val="1"/>
          <w:sz w:val="28"/>
          <w:szCs w:val="28"/>
        </w:rPr>
        <w:t xml:space="preserve">производные — это </w:t>
      </w:r>
      <w:r w:rsidRPr="000D5FA3">
        <w:rPr>
          <w:b/>
          <w:kern w:val="1"/>
          <w:sz w:val="28"/>
          <w:szCs w:val="28"/>
        </w:rPr>
        <w:t xml:space="preserve">клеточная стенка </w:t>
      </w:r>
      <w:r w:rsidRPr="000D5FA3">
        <w:rPr>
          <w:kern w:val="1"/>
          <w:sz w:val="28"/>
          <w:szCs w:val="28"/>
        </w:rPr>
        <w:t xml:space="preserve">и </w:t>
      </w:r>
      <w:r w:rsidRPr="000D5FA3">
        <w:rPr>
          <w:b/>
          <w:kern w:val="1"/>
          <w:sz w:val="28"/>
          <w:szCs w:val="28"/>
        </w:rPr>
        <w:t>клеточный сок</w:t>
      </w:r>
      <w:r w:rsidRPr="000D5FA3">
        <w:rPr>
          <w:kern w:val="1"/>
          <w:sz w:val="28"/>
          <w:szCs w:val="28"/>
        </w:rPr>
        <w:t xml:space="preserve">, заключенный в вакуоли (образуются у всех растительных клеток), а затем и </w:t>
      </w:r>
      <w:r w:rsidRPr="000D5FA3">
        <w:rPr>
          <w:b/>
          <w:kern w:val="1"/>
          <w:sz w:val="28"/>
          <w:szCs w:val="28"/>
        </w:rPr>
        <w:t xml:space="preserve">вторичные </w:t>
      </w:r>
      <w:r w:rsidRPr="000D5FA3">
        <w:rPr>
          <w:kern w:val="1"/>
          <w:sz w:val="28"/>
          <w:szCs w:val="28"/>
        </w:rPr>
        <w:t xml:space="preserve">производные — </w:t>
      </w:r>
      <w:r w:rsidRPr="000D5FA3">
        <w:rPr>
          <w:b/>
          <w:kern w:val="1"/>
          <w:sz w:val="28"/>
          <w:szCs w:val="28"/>
        </w:rPr>
        <w:t xml:space="preserve">запасные </w:t>
      </w:r>
      <w:r w:rsidRPr="000D5FA3">
        <w:rPr>
          <w:kern w:val="1"/>
          <w:sz w:val="28"/>
          <w:szCs w:val="28"/>
        </w:rPr>
        <w:t xml:space="preserve">и </w:t>
      </w:r>
      <w:r w:rsidRPr="000D5FA3">
        <w:rPr>
          <w:b/>
          <w:kern w:val="1"/>
          <w:sz w:val="28"/>
          <w:szCs w:val="28"/>
        </w:rPr>
        <w:t xml:space="preserve">экскреторные </w:t>
      </w:r>
      <w:r w:rsidRPr="000D5FA3">
        <w:rPr>
          <w:kern w:val="1"/>
          <w:sz w:val="28"/>
          <w:szCs w:val="28"/>
        </w:rPr>
        <w:t>вещества (эти вещества образуются не у всех клеток, а лишь в клетках определенных тканей).</w:t>
      </w:r>
      <w:r w:rsidRPr="000D5FA3">
        <w:rPr>
          <w:b/>
          <w:kern w:val="1"/>
          <w:sz w:val="28"/>
          <w:szCs w:val="28"/>
        </w:rPr>
        <w:t xml:space="preserve"> 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b/>
          <w:kern w:val="1"/>
          <w:sz w:val="28"/>
          <w:szCs w:val="28"/>
        </w:rPr>
        <w:t xml:space="preserve">Цитоплазма </w:t>
      </w:r>
      <w:r w:rsidRPr="000D5FA3">
        <w:rPr>
          <w:kern w:val="1"/>
          <w:sz w:val="28"/>
          <w:szCs w:val="28"/>
        </w:rPr>
        <w:t>бесцветна, имеет слизистую консистенцию, зернистое строение, и содержит различные вещества, в том числе белки, присутствие которых обуславливает коллоидные свойства цитоплазмы.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kern w:val="1"/>
          <w:sz w:val="28"/>
          <w:szCs w:val="28"/>
        </w:rPr>
        <w:t>Цитоплазма — это сложный структурный комплекс клетки. В состав цитоплазмы входят:</w:t>
      </w:r>
    </w:p>
    <w:p w:rsidR="000D5FA3" w:rsidRPr="000D5FA3" w:rsidRDefault="000D5FA3" w:rsidP="000D5FA3">
      <w:pPr>
        <w:ind w:firstLine="709"/>
        <w:jc w:val="both"/>
        <w:rPr>
          <w:b/>
          <w:kern w:val="1"/>
          <w:sz w:val="28"/>
          <w:szCs w:val="28"/>
        </w:rPr>
      </w:pPr>
      <w:r w:rsidRPr="000D5FA3">
        <w:rPr>
          <w:b/>
          <w:kern w:val="1"/>
          <w:sz w:val="28"/>
          <w:szCs w:val="28"/>
        </w:rPr>
        <w:t xml:space="preserve">1. Плазматические </w:t>
      </w:r>
      <w:proofErr w:type="spellStart"/>
      <w:r w:rsidRPr="000D5FA3">
        <w:rPr>
          <w:b/>
          <w:kern w:val="1"/>
          <w:sz w:val="28"/>
          <w:szCs w:val="28"/>
        </w:rPr>
        <w:t>белково</w:t>
      </w:r>
      <w:proofErr w:type="spellEnd"/>
      <w:r w:rsidRPr="000D5FA3">
        <w:rPr>
          <w:b/>
          <w:kern w:val="1"/>
          <w:sz w:val="28"/>
          <w:szCs w:val="28"/>
        </w:rPr>
        <w:t>-липоидные мембраны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b/>
          <w:kern w:val="1"/>
          <w:sz w:val="28"/>
          <w:szCs w:val="28"/>
        </w:rPr>
        <w:t xml:space="preserve">а) плазмалемма — </w:t>
      </w:r>
      <w:r w:rsidRPr="000D5FA3">
        <w:rPr>
          <w:kern w:val="1"/>
          <w:sz w:val="28"/>
          <w:szCs w:val="28"/>
        </w:rPr>
        <w:t>наружная мембрана цитоплазмы, прилегающая к клеточной стенке;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b/>
          <w:kern w:val="1"/>
          <w:sz w:val="28"/>
          <w:szCs w:val="28"/>
        </w:rPr>
        <w:t xml:space="preserve">б) </w:t>
      </w:r>
      <w:proofErr w:type="spellStart"/>
      <w:r w:rsidRPr="000D5FA3">
        <w:rPr>
          <w:b/>
          <w:kern w:val="1"/>
          <w:sz w:val="28"/>
          <w:szCs w:val="28"/>
        </w:rPr>
        <w:t>тонопласт</w:t>
      </w:r>
      <w:proofErr w:type="spellEnd"/>
      <w:r w:rsidRPr="000D5FA3">
        <w:rPr>
          <w:b/>
          <w:kern w:val="1"/>
          <w:sz w:val="28"/>
          <w:szCs w:val="28"/>
        </w:rPr>
        <w:t xml:space="preserve"> — </w:t>
      </w:r>
      <w:r w:rsidRPr="000D5FA3">
        <w:rPr>
          <w:kern w:val="1"/>
          <w:sz w:val="28"/>
          <w:szCs w:val="28"/>
        </w:rPr>
        <w:t>внутренняя мембрана, отграничивающая клеточный сок от цитоплазмы.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b/>
          <w:kern w:val="1"/>
          <w:sz w:val="28"/>
          <w:szCs w:val="28"/>
        </w:rPr>
        <w:t xml:space="preserve">2. </w:t>
      </w:r>
      <w:proofErr w:type="spellStart"/>
      <w:r w:rsidRPr="000D5FA3">
        <w:rPr>
          <w:b/>
          <w:kern w:val="1"/>
          <w:sz w:val="28"/>
          <w:szCs w:val="28"/>
        </w:rPr>
        <w:t>Гиалоплазма</w:t>
      </w:r>
      <w:proofErr w:type="spellEnd"/>
      <w:r w:rsidRPr="000D5FA3">
        <w:rPr>
          <w:b/>
          <w:kern w:val="1"/>
          <w:sz w:val="28"/>
          <w:szCs w:val="28"/>
        </w:rPr>
        <w:t xml:space="preserve"> — </w:t>
      </w:r>
      <w:r w:rsidRPr="000D5FA3">
        <w:rPr>
          <w:kern w:val="1"/>
          <w:sz w:val="28"/>
          <w:szCs w:val="28"/>
        </w:rPr>
        <w:t>основная масса цитоплазмы, в которой расположены остальные органеллы клеток.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kern w:val="1"/>
          <w:sz w:val="28"/>
          <w:szCs w:val="28"/>
        </w:rPr>
        <w:t xml:space="preserve">Важнейшее свойство </w:t>
      </w:r>
      <w:r w:rsidRPr="000D5FA3">
        <w:rPr>
          <w:b/>
          <w:kern w:val="1"/>
          <w:sz w:val="28"/>
          <w:szCs w:val="28"/>
        </w:rPr>
        <w:t xml:space="preserve">цитоплазмы — избирательная проницаемость </w:t>
      </w:r>
      <w:r w:rsidRPr="000D5FA3">
        <w:rPr>
          <w:kern w:val="1"/>
          <w:sz w:val="28"/>
          <w:szCs w:val="28"/>
        </w:rPr>
        <w:t xml:space="preserve">(полупроницаемость). Это значит, что она проницаема для воды, и в меньшей степени — для растворенных в ней веществ. 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kern w:val="1"/>
          <w:sz w:val="28"/>
          <w:szCs w:val="28"/>
        </w:rPr>
        <w:t xml:space="preserve">Цитоплазма находится в постоянном </w:t>
      </w:r>
      <w:r w:rsidRPr="000D5FA3">
        <w:rPr>
          <w:b/>
          <w:kern w:val="1"/>
          <w:sz w:val="28"/>
          <w:szCs w:val="28"/>
        </w:rPr>
        <w:t>движении</w:t>
      </w:r>
      <w:r w:rsidRPr="000D5FA3">
        <w:rPr>
          <w:kern w:val="1"/>
          <w:sz w:val="28"/>
          <w:szCs w:val="28"/>
        </w:rPr>
        <w:t xml:space="preserve">, которое в обычных условиях очень медленное и почти незаметное. Повышение температуры, световой или химический раздражитель ускоряют движение цитоплазмы и делают его заметным в световом микроскопе. Увидеть это движение помогают хлоропласты, которые увлекаются током вязкой цитоплазмы. </w:t>
      </w:r>
      <w:r w:rsidRPr="000D5FA3">
        <w:rPr>
          <w:b/>
          <w:kern w:val="1"/>
          <w:sz w:val="28"/>
          <w:szCs w:val="28"/>
        </w:rPr>
        <w:t xml:space="preserve">Движение </w:t>
      </w:r>
      <w:r w:rsidRPr="000D5FA3">
        <w:rPr>
          <w:kern w:val="1"/>
          <w:sz w:val="28"/>
          <w:szCs w:val="28"/>
        </w:rPr>
        <w:t xml:space="preserve">цитоплазмы бывает двух видов: </w:t>
      </w:r>
      <w:r w:rsidRPr="000D5FA3">
        <w:rPr>
          <w:b/>
          <w:kern w:val="1"/>
          <w:sz w:val="28"/>
          <w:szCs w:val="28"/>
        </w:rPr>
        <w:t xml:space="preserve">круговое </w:t>
      </w:r>
      <w:r w:rsidRPr="000D5FA3">
        <w:rPr>
          <w:kern w:val="1"/>
          <w:sz w:val="28"/>
          <w:szCs w:val="28"/>
        </w:rPr>
        <w:t xml:space="preserve">(ротационное) и </w:t>
      </w:r>
      <w:r w:rsidRPr="000D5FA3">
        <w:rPr>
          <w:b/>
          <w:kern w:val="1"/>
          <w:sz w:val="28"/>
          <w:szCs w:val="28"/>
        </w:rPr>
        <w:t xml:space="preserve">струйчатое </w:t>
      </w:r>
      <w:r w:rsidRPr="000D5FA3">
        <w:rPr>
          <w:kern w:val="1"/>
          <w:sz w:val="28"/>
          <w:szCs w:val="28"/>
        </w:rPr>
        <w:t xml:space="preserve">(циркуляционное). Если полость клетки занята одной крупной вакуолью, то цитоплазма движется только вдоль стенок. Это круговое движение. Его можно наблюдать в клетках листа валлиснерии, элодеи. Если в клетке несколько вакуолей, то тяжи цитоплазмы, пересекая клетку, соединяются в центре, где располагается ядро. В этих тяжах происходит струйчатое движение цитоплазмы. Струйчатое движение цитоплазмы можно наблюдать в клетках жгучих волосков крапивы, в клетках волосков молодых побегов тыквы.  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proofErr w:type="spellStart"/>
      <w:r w:rsidRPr="000D5FA3">
        <w:rPr>
          <w:kern w:val="1"/>
          <w:sz w:val="28"/>
          <w:szCs w:val="28"/>
        </w:rPr>
        <w:t>Гиалоплазма</w:t>
      </w:r>
      <w:proofErr w:type="spellEnd"/>
      <w:r w:rsidRPr="000D5FA3">
        <w:rPr>
          <w:kern w:val="1"/>
          <w:sz w:val="28"/>
          <w:szCs w:val="28"/>
        </w:rPr>
        <w:t xml:space="preserve"> — сложная бесцветная коллоидная система в клетке, способная к обратимым переходам из золя в гель. В ней расположены остальные органоиды клетки. </w:t>
      </w:r>
      <w:proofErr w:type="spellStart"/>
      <w:r w:rsidRPr="000D5FA3">
        <w:rPr>
          <w:kern w:val="1"/>
          <w:sz w:val="28"/>
          <w:szCs w:val="28"/>
        </w:rPr>
        <w:t>Гиалоплазма</w:t>
      </w:r>
      <w:proofErr w:type="spellEnd"/>
      <w:r w:rsidRPr="000D5FA3">
        <w:rPr>
          <w:kern w:val="1"/>
          <w:sz w:val="28"/>
          <w:szCs w:val="28"/>
        </w:rPr>
        <w:t xml:space="preserve"> имеет сложный химический состав: она содержит ионы, промежуточные продукты метаболизма, аминокислоты, РНК, липиды, липопротеиды и ряд ферментов, необходимых для синтеза белков, нуклеиновых кислот, жирных кислот и других соединений.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kern w:val="1"/>
          <w:sz w:val="28"/>
          <w:szCs w:val="28"/>
        </w:rPr>
        <w:lastRenderedPageBreak/>
        <w:t xml:space="preserve">Функциональное значение </w:t>
      </w:r>
      <w:proofErr w:type="spellStart"/>
      <w:r w:rsidRPr="000D5FA3">
        <w:rPr>
          <w:kern w:val="1"/>
          <w:sz w:val="28"/>
          <w:szCs w:val="28"/>
        </w:rPr>
        <w:t>гиалоплазмы</w:t>
      </w:r>
      <w:proofErr w:type="spellEnd"/>
      <w:r w:rsidRPr="000D5FA3">
        <w:rPr>
          <w:kern w:val="1"/>
          <w:sz w:val="28"/>
          <w:szCs w:val="28"/>
        </w:rPr>
        <w:t xml:space="preserve"> как среды, в которую погружены клеточные органеллы, заключается в следующем:</w:t>
      </w:r>
    </w:p>
    <w:p w:rsidR="000D5FA3" w:rsidRPr="000D5FA3" w:rsidRDefault="000D5FA3" w:rsidP="000D5FA3">
      <w:pPr>
        <w:pStyle w:val="310"/>
        <w:spacing w:after="0"/>
        <w:ind w:left="0" w:firstLine="709"/>
        <w:jc w:val="both"/>
        <w:rPr>
          <w:sz w:val="28"/>
          <w:szCs w:val="28"/>
        </w:rPr>
      </w:pPr>
      <w:r w:rsidRPr="000D5FA3">
        <w:rPr>
          <w:sz w:val="28"/>
          <w:szCs w:val="28"/>
        </w:rPr>
        <w:t>1) Благодаря вязкости и способности к перемещению она транспортирует аминокислоты, жирные кислоты, нуклеотиды, сахара, неорганические ионы, переносит АТФ.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kern w:val="1"/>
          <w:sz w:val="28"/>
          <w:szCs w:val="28"/>
        </w:rPr>
        <w:t>2) Обеспечивает межклеточные связи.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kern w:val="1"/>
          <w:sz w:val="28"/>
          <w:szCs w:val="28"/>
        </w:rPr>
        <w:t>3) Вступая в непосредственные контакты с мембранами органелл, она регулирует физико-химические и ферментные связи между ними.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b/>
          <w:kern w:val="1"/>
          <w:sz w:val="28"/>
          <w:szCs w:val="28"/>
        </w:rPr>
        <w:t>Рибосомы</w:t>
      </w:r>
      <w:r w:rsidRPr="000D5FA3">
        <w:rPr>
          <w:kern w:val="1"/>
          <w:sz w:val="28"/>
          <w:szCs w:val="28"/>
        </w:rPr>
        <w:t xml:space="preserve"> — органоиды клетки, осуществляющие биосинтез белка. Рибосомы открыты в 1955 г. Г. </w:t>
      </w:r>
      <w:proofErr w:type="spellStart"/>
      <w:r w:rsidRPr="000D5FA3">
        <w:rPr>
          <w:kern w:val="1"/>
          <w:sz w:val="28"/>
          <w:szCs w:val="28"/>
        </w:rPr>
        <w:t>Паладе</w:t>
      </w:r>
      <w:proofErr w:type="spellEnd"/>
      <w:r w:rsidRPr="000D5FA3">
        <w:rPr>
          <w:kern w:val="1"/>
          <w:sz w:val="28"/>
          <w:szCs w:val="28"/>
        </w:rPr>
        <w:t xml:space="preserve">. Это субмикроскопические органеллы сложной формы диаметром около 20 </w:t>
      </w:r>
      <w:proofErr w:type="spellStart"/>
      <w:r w:rsidRPr="000D5FA3">
        <w:rPr>
          <w:kern w:val="1"/>
          <w:sz w:val="28"/>
          <w:szCs w:val="28"/>
        </w:rPr>
        <w:t>нм</w:t>
      </w:r>
      <w:proofErr w:type="spellEnd"/>
      <w:r w:rsidRPr="000D5FA3">
        <w:rPr>
          <w:kern w:val="1"/>
          <w:sz w:val="28"/>
          <w:szCs w:val="28"/>
        </w:rPr>
        <w:t xml:space="preserve">. Рибосома состоит из двух неравных </w:t>
      </w:r>
      <w:proofErr w:type="spellStart"/>
      <w:r w:rsidRPr="000D5FA3">
        <w:rPr>
          <w:kern w:val="1"/>
          <w:sz w:val="28"/>
          <w:szCs w:val="28"/>
        </w:rPr>
        <w:t>субчастиц</w:t>
      </w:r>
      <w:proofErr w:type="spellEnd"/>
      <w:r w:rsidRPr="000D5FA3">
        <w:rPr>
          <w:kern w:val="1"/>
          <w:sz w:val="28"/>
          <w:szCs w:val="28"/>
        </w:rPr>
        <w:t xml:space="preserve"> (субъединиц) — большой и малой. Они содержат примерно равное количество белка и </w:t>
      </w:r>
      <w:proofErr w:type="spellStart"/>
      <w:r w:rsidRPr="000D5FA3">
        <w:rPr>
          <w:kern w:val="1"/>
          <w:sz w:val="28"/>
          <w:szCs w:val="28"/>
        </w:rPr>
        <w:t>рибосомной</w:t>
      </w:r>
      <w:proofErr w:type="spellEnd"/>
      <w:r w:rsidRPr="000D5FA3">
        <w:rPr>
          <w:kern w:val="1"/>
          <w:sz w:val="28"/>
          <w:szCs w:val="28"/>
        </w:rPr>
        <w:t xml:space="preserve"> РНК и так же, как </w:t>
      </w:r>
      <w:proofErr w:type="spellStart"/>
      <w:r w:rsidRPr="000D5FA3">
        <w:rPr>
          <w:kern w:val="1"/>
          <w:sz w:val="28"/>
          <w:szCs w:val="28"/>
        </w:rPr>
        <w:t>гиалоплазма</w:t>
      </w:r>
      <w:proofErr w:type="spellEnd"/>
      <w:r w:rsidRPr="000D5FA3">
        <w:rPr>
          <w:kern w:val="1"/>
          <w:sz w:val="28"/>
          <w:szCs w:val="28"/>
        </w:rPr>
        <w:t>, лишены мембранной структуры.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b/>
          <w:kern w:val="1"/>
          <w:sz w:val="28"/>
          <w:szCs w:val="28"/>
        </w:rPr>
        <w:t xml:space="preserve">Комплекс </w:t>
      </w:r>
      <w:proofErr w:type="spellStart"/>
      <w:r w:rsidRPr="000D5FA3">
        <w:rPr>
          <w:b/>
          <w:kern w:val="1"/>
          <w:sz w:val="28"/>
          <w:szCs w:val="28"/>
        </w:rPr>
        <w:t>Гольджи</w:t>
      </w:r>
      <w:proofErr w:type="spellEnd"/>
      <w:r w:rsidRPr="000D5FA3">
        <w:rPr>
          <w:b/>
          <w:kern w:val="1"/>
          <w:sz w:val="28"/>
          <w:szCs w:val="28"/>
        </w:rPr>
        <w:t xml:space="preserve"> (</w:t>
      </w:r>
      <w:proofErr w:type="spellStart"/>
      <w:r w:rsidRPr="000D5FA3">
        <w:rPr>
          <w:b/>
          <w:kern w:val="1"/>
          <w:sz w:val="28"/>
          <w:szCs w:val="28"/>
        </w:rPr>
        <w:t>Диктиосомы</w:t>
      </w:r>
      <w:proofErr w:type="spellEnd"/>
      <w:r w:rsidRPr="000D5FA3">
        <w:rPr>
          <w:b/>
          <w:kern w:val="1"/>
          <w:sz w:val="28"/>
          <w:szCs w:val="28"/>
        </w:rPr>
        <w:t>)</w:t>
      </w:r>
      <w:r w:rsidRPr="000D5FA3">
        <w:rPr>
          <w:kern w:val="1"/>
          <w:sz w:val="28"/>
          <w:szCs w:val="28"/>
        </w:rPr>
        <w:t xml:space="preserve">— структурно-функциональная единица комплекса </w:t>
      </w:r>
      <w:proofErr w:type="spellStart"/>
      <w:r w:rsidRPr="000D5FA3">
        <w:rPr>
          <w:kern w:val="1"/>
          <w:sz w:val="28"/>
          <w:szCs w:val="28"/>
        </w:rPr>
        <w:t>Гольджи</w:t>
      </w:r>
      <w:proofErr w:type="spellEnd"/>
      <w:r w:rsidRPr="000D5FA3">
        <w:rPr>
          <w:kern w:val="1"/>
          <w:sz w:val="28"/>
          <w:szCs w:val="28"/>
        </w:rPr>
        <w:t xml:space="preserve">. Названы эти органеллы по имени итальянского ученого </w:t>
      </w:r>
      <w:proofErr w:type="spellStart"/>
      <w:r w:rsidRPr="000D5FA3">
        <w:rPr>
          <w:kern w:val="1"/>
          <w:sz w:val="28"/>
          <w:szCs w:val="28"/>
        </w:rPr>
        <w:t>Гольджи</w:t>
      </w:r>
      <w:proofErr w:type="spellEnd"/>
      <w:r w:rsidRPr="000D5FA3">
        <w:rPr>
          <w:kern w:val="1"/>
          <w:sz w:val="28"/>
          <w:szCs w:val="28"/>
        </w:rPr>
        <w:t>, который обнаружил их в 1878 г.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proofErr w:type="spellStart"/>
      <w:r w:rsidRPr="000D5FA3">
        <w:rPr>
          <w:kern w:val="1"/>
          <w:sz w:val="28"/>
          <w:szCs w:val="28"/>
        </w:rPr>
        <w:t>Диктиосомы</w:t>
      </w:r>
      <w:proofErr w:type="spellEnd"/>
      <w:r w:rsidRPr="000D5FA3">
        <w:rPr>
          <w:kern w:val="1"/>
          <w:sz w:val="28"/>
          <w:szCs w:val="28"/>
        </w:rPr>
        <w:t xml:space="preserve"> представлены стопкой из 5-20 параллельных, плоских, </w:t>
      </w:r>
      <w:proofErr w:type="spellStart"/>
      <w:r w:rsidRPr="000D5FA3">
        <w:rPr>
          <w:kern w:val="1"/>
          <w:sz w:val="28"/>
          <w:szCs w:val="28"/>
        </w:rPr>
        <w:t>мешочковидных</w:t>
      </w:r>
      <w:proofErr w:type="spellEnd"/>
      <w:r w:rsidRPr="000D5FA3">
        <w:rPr>
          <w:kern w:val="1"/>
          <w:sz w:val="28"/>
          <w:szCs w:val="28"/>
        </w:rPr>
        <w:t xml:space="preserve"> цистерн, покрытых </w:t>
      </w:r>
      <w:proofErr w:type="spellStart"/>
      <w:r w:rsidRPr="000D5FA3">
        <w:rPr>
          <w:kern w:val="1"/>
          <w:sz w:val="28"/>
          <w:szCs w:val="28"/>
        </w:rPr>
        <w:t>белково</w:t>
      </w:r>
      <w:proofErr w:type="spellEnd"/>
      <w:r w:rsidRPr="000D5FA3">
        <w:rPr>
          <w:kern w:val="1"/>
          <w:sz w:val="28"/>
          <w:szCs w:val="28"/>
        </w:rPr>
        <w:t xml:space="preserve">-липоидной мембраной.   По мере </w:t>
      </w:r>
      <w:proofErr w:type="gramStart"/>
      <w:r w:rsidRPr="000D5FA3">
        <w:rPr>
          <w:kern w:val="1"/>
          <w:sz w:val="28"/>
          <w:szCs w:val="28"/>
        </w:rPr>
        <w:t>их  развития</w:t>
      </w:r>
      <w:proofErr w:type="gramEnd"/>
      <w:r w:rsidRPr="000D5FA3">
        <w:rPr>
          <w:kern w:val="1"/>
          <w:sz w:val="28"/>
          <w:szCs w:val="28"/>
        </w:rPr>
        <w:t xml:space="preserve"> края цистерн вздуваются и </w:t>
      </w:r>
      <w:proofErr w:type="spellStart"/>
      <w:r w:rsidRPr="000D5FA3">
        <w:rPr>
          <w:kern w:val="1"/>
          <w:sz w:val="28"/>
          <w:szCs w:val="28"/>
        </w:rPr>
        <w:t>отшнуровываются</w:t>
      </w:r>
      <w:proofErr w:type="spellEnd"/>
      <w:r w:rsidRPr="000D5FA3">
        <w:rPr>
          <w:kern w:val="1"/>
          <w:sz w:val="28"/>
          <w:szCs w:val="28"/>
        </w:rPr>
        <w:t xml:space="preserve"> в виде мелких круглых пузырьков </w:t>
      </w:r>
      <w:proofErr w:type="spellStart"/>
      <w:r w:rsidRPr="000D5FA3">
        <w:rPr>
          <w:kern w:val="1"/>
          <w:sz w:val="28"/>
          <w:szCs w:val="28"/>
        </w:rPr>
        <w:t>Гольджи</w:t>
      </w:r>
      <w:proofErr w:type="spellEnd"/>
      <w:r w:rsidRPr="000D5FA3">
        <w:rPr>
          <w:kern w:val="1"/>
          <w:sz w:val="28"/>
          <w:szCs w:val="28"/>
        </w:rPr>
        <w:t xml:space="preserve">, в которых могут накапливаться углеводы, пектины, экскреторные и ядовитые вещества. Содержимое пузырьков изливается в вакуоль или внедряется в оболочку, либо выводится совсем из клетки (на внешнюю поверхность клеточной стенки). Таким образом, комплекс </w:t>
      </w:r>
      <w:proofErr w:type="spellStart"/>
      <w:r w:rsidRPr="000D5FA3">
        <w:rPr>
          <w:kern w:val="1"/>
          <w:sz w:val="28"/>
          <w:szCs w:val="28"/>
        </w:rPr>
        <w:t>Гольджи</w:t>
      </w:r>
      <w:proofErr w:type="spellEnd"/>
      <w:r w:rsidRPr="000D5FA3">
        <w:rPr>
          <w:kern w:val="1"/>
          <w:sz w:val="28"/>
          <w:szCs w:val="28"/>
        </w:rPr>
        <w:t xml:space="preserve"> играет большую роль в регулировании водного баланса клетки, в накоплении и выделении экскреторных и ядовитых веществ, в образовании клеточной стенки (оболочки) и формировании вакуолей. 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b/>
          <w:kern w:val="1"/>
          <w:sz w:val="28"/>
          <w:szCs w:val="28"/>
        </w:rPr>
        <w:t xml:space="preserve">Эндоплазматический </w:t>
      </w:r>
      <w:proofErr w:type="spellStart"/>
      <w:r w:rsidRPr="000D5FA3">
        <w:rPr>
          <w:b/>
          <w:kern w:val="1"/>
          <w:sz w:val="28"/>
          <w:szCs w:val="28"/>
        </w:rPr>
        <w:t>ретикулум</w:t>
      </w:r>
      <w:proofErr w:type="spellEnd"/>
      <w:r w:rsidRPr="000D5FA3">
        <w:rPr>
          <w:b/>
          <w:kern w:val="1"/>
          <w:sz w:val="28"/>
          <w:szCs w:val="28"/>
        </w:rPr>
        <w:t xml:space="preserve"> </w:t>
      </w:r>
      <w:r w:rsidRPr="000D5FA3">
        <w:rPr>
          <w:kern w:val="1"/>
          <w:sz w:val="28"/>
          <w:szCs w:val="28"/>
        </w:rPr>
        <w:t xml:space="preserve">открыт с помощью электронного микроскопа в 1945 г. К. Портером в клетках животных, а позднее обнаружен практически во всех растительных клетках. Представляет собой систему мелких вакуолей и канальцев, соединенных друг с другом и ограниченных одинарной мембраной, которые в ряде случаев непосредственно переходят в наружную ядерную мембрану. Производными эндоплазматического </w:t>
      </w:r>
      <w:proofErr w:type="spellStart"/>
      <w:r w:rsidRPr="000D5FA3">
        <w:rPr>
          <w:kern w:val="1"/>
          <w:sz w:val="28"/>
          <w:szCs w:val="28"/>
        </w:rPr>
        <w:t>ретикулума</w:t>
      </w:r>
      <w:proofErr w:type="spellEnd"/>
      <w:r w:rsidRPr="000D5FA3">
        <w:rPr>
          <w:kern w:val="1"/>
          <w:sz w:val="28"/>
          <w:szCs w:val="28"/>
        </w:rPr>
        <w:t xml:space="preserve"> являются в растительных клетках — вакуоли. Различают </w:t>
      </w:r>
      <w:r w:rsidRPr="000D5FA3">
        <w:rPr>
          <w:b/>
          <w:kern w:val="1"/>
          <w:sz w:val="28"/>
          <w:szCs w:val="28"/>
        </w:rPr>
        <w:t xml:space="preserve">гладкий </w:t>
      </w:r>
      <w:r w:rsidRPr="000D5FA3">
        <w:rPr>
          <w:kern w:val="1"/>
          <w:sz w:val="28"/>
          <w:szCs w:val="28"/>
        </w:rPr>
        <w:t>(</w:t>
      </w:r>
      <w:proofErr w:type="spellStart"/>
      <w:r w:rsidRPr="000D5FA3">
        <w:rPr>
          <w:kern w:val="1"/>
          <w:sz w:val="28"/>
          <w:szCs w:val="28"/>
        </w:rPr>
        <w:t>агранулярный</w:t>
      </w:r>
      <w:proofErr w:type="spellEnd"/>
      <w:r w:rsidRPr="000D5FA3">
        <w:rPr>
          <w:kern w:val="1"/>
          <w:sz w:val="28"/>
          <w:szCs w:val="28"/>
        </w:rPr>
        <w:t xml:space="preserve">) эндоплазматический </w:t>
      </w:r>
      <w:proofErr w:type="spellStart"/>
      <w:r w:rsidRPr="000D5FA3">
        <w:rPr>
          <w:kern w:val="1"/>
          <w:sz w:val="28"/>
          <w:szCs w:val="28"/>
        </w:rPr>
        <w:t>ретикулум</w:t>
      </w:r>
      <w:proofErr w:type="spellEnd"/>
      <w:r w:rsidRPr="000D5FA3">
        <w:rPr>
          <w:kern w:val="1"/>
          <w:sz w:val="28"/>
          <w:szCs w:val="28"/>
        </w:rPr>
        <w:t xml:space="preserve"> и </w:t>
      </w:r>
      <w:r w:rsidRPr="000D5FA3">
        <w:rPr>
          <w:b/>
          <w:kern w:val="1"/>
          <w:sz w:val="28"/>
          <w:szCs w:val="28"/>
        </w:rPr>
        <w:t>гранулярный</w:t>
      </w:r>
      <w:r w:rsidRPr="000D5FA3">
        <w:rPr>
          <w:kern w:val="1"/>
          <w:sz w:val="28"/>
          <w:szCs w:val="28"/>
        </w:rPr>
        <w:t>.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kern w:val="1"/>
          <w:sz w:val="28"/>
          <w:szCs w:val="28"/>
        </w:rPr>
        <w:t xml:space="preserve">Гладкий </w:t>
      </w:r>
      <w:proofErr w:type="spellStart"/>
      <w:r w:rsidRPr="000D5FA3">
        <w:rPr>
          <w:kern w:val="1"/>
          <w:sz w:val="28"/>
          <w:szCs w:val="28"/>
        </w:rPr>
        <w:t>ретикулум</w:t>
      </w:r>
      <w:proofErr w:type="spellEnd"/>
      <w:r w:rsidRPr="000D5FA3">
        <w:rPr>
          <w:kern w:val="1"/>
          <w:sz w:val="28"/>
          <w:szCs w:val="28"/>
        </w:rPr>
        <w:t xml:space="preserve"> лишен рибосом и обычно представлен сетью узких ветвящихся трубочек. Гранулярный </w:t>
      </w:r>
      <w:proofErr w:type="spellStart"/>
      <w:r w:rsidRPr="000D5FA3">
        <w:rPr>
          <w:kern w:val="1"/>
          <w:sz w:val="28"/>
          <w:szCs w:val="28"/>
        </w:rPr>
        <w:t>ретикулум</w:t>
      </w:r>
      <w:proofErr w:type="spellEnd"/>
      <w:r w:rsidRPr="000D5FA3">
        <w:rPr>
          <w:kern w:val="1"/>
          <w:sz w:val="28"/>
          <w:szCs w:val="28"/>
        </w:rPr>
        <w:t xml:space="preserve"> имеет рибосомы на мембранах. Состоит из канальцев и уплощенных цистерн, во многих клетках формирует разветвленную сеть, пронизывающую большую часть цитоплазмы. Основные функции: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kern w:val="1"/>
          <w:sz w:val="28"/>
          <w:szCs w:val="28"/>
        </w:rPr>
        <w:t>1) служит местом синтеза белка;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kern w:val="1"/>
          <w:sz w:val="28"/>
          <w:szCs w:val="28"/>
        </w:rPr>
        <w:t xml:space="preserve">2) осуществляет транспорт веществ (синтезированных белков, ионов и молекул) внутри клетки и между клетками (по </w:t>
      </w:r>
      <w:proofErr w:type="spellStart"/>
      <w:r w:rsidRPr="000D5FA3">
        <w:rPr>
          <w:kern w:val="1"/>
          <w:sz w:val="28"/>
          <w:szCs w:val="28"/>
        </w:rPr>
        <w:t>плазмодесмам</w:t>
      </w:r>
      <w:proofErr w:type="spellEnd"/>
      <w:r w:rsidRPr="000D5FA3">
        <w:rPr>
          <w:kern w:val="1"/>
          <w:sz w:val="28"/>
          <w:szCs w:val="28"/>
        </w:rPr>
        <w:t>);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kern w:val="1"/>
          <w:sz w:val="28"/>
          <w:szCs w:val="28"/>
        </w:rPr>
        <w:lastRenderedPageBreak/>
        <w:t xml:space="preserve">3) служит центром образования и роста клеточных мембран; дает начало целой серии органелл (сферосомам, </w:t>
      </w:r>
      <w:proofErr w:type="spellStart"/>
      <w:r w:rsidRPr="000D5FA3">
        <w:rPr>
          <w:kern w:val="1"/>
          <w:sz w:val="28"/>
          <w:szCs w:val="28"/>
        </w:rPr>
        <w:t>микротельцам</w:t>
      </w:r>
      <w:proofErr w:type="spellEnd"/>
      <w:r w:rsidRPr="000D5FA3">
        <w:rPr>
          <w:kern w:val="1"/>
          <w:sz w:val="28"/>
          <w:szCs w:val="28"/>
        </w:rPr>
        <w:t xml:space="preserve"> и т.д.).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b/>
          <w:kern w:val="1"/>
          <w:sz w:val="28"/>
          <w:szCs w:val="28"/>
        </w:rPr>
        <w:t>Сферосомы</w:t>
      </w:r>
      <w:r w:rsidRPr="000D5FA3">
        <w:rPr>
          <w:kern w:val="1"/>
          <w:sz w:val="28"/>
          <w:szCs w:val="28"/>
        </w:rPr>
        <w:t xml:space="preserve"> — мелкие пузырьки липидно-протеиновой природы диаметром 0,5–1 мкм, </w:t>
      </w:r>
      <w:proofErr w:type="spellStart"/>
      <w:r w:rsidRPr="000D5FA3">
        <w:rPr>
          <w:kern w:val="1"/>
          <w:sz w:val="28"/>
          <w:szCs w:val="28"/>
        </w:rPr>
        <w:t>отшнуровываются</w:t>
      </w:r>
      <w:proofErr w:type="spellEnd"/>
      <w:r w:rsidRPr="000D5FA3">
        <w:rPr>
          <w:kern w:val="1"/>
          <w:sz w:val="28"/>
          <w:szCs w:val="28"/>
        </w:rPr>
        <w:t xml:space="preserve"> от кончиков разветвленного эндоплазматического </w:t>
      </w:r>
      <w:proofErr w:type="spellStart"/>
      <w:r w:rsidRPr="000D5FA3">
        <w:rPr>
          <w:kern w:val="1"/>
          <w:sz w:val="28"/>
          <w:szCs w:val="28"/>
        </w:rPr>
        <w:t>ретикулума</w:t>
      </w:r>
      <w:proofErr w:type="spellEnd"/>
      <w:r w:rsidRPr="000D5FA3">
        <w:rPr>
          <w:kern w:val="1"/>
          <w:sz w:val="28"/>
          <w:szCs w:val="28"/>
        </w:rPr>
        <w:t xml:space="preserve">, и заполняются жирами в процессе жизнедеятельности клетки. Таким образом, запасные жиры откладываются в </w:t>
      </w:r>
      <w:proofErr w:type="gramStart"/>
      <w:r w:rsidRPr="000D5FA3">
        <w:rPr>
          <w:kern w:val="1"/>
          <w:sz w:val="28"/>
          <w:szCs w:val="28"/>
        </w:rPr>
        <w:t>капельно-жидком</w:t>
      </w:r>
      <w:proofErr w:type="gramEnd"/>
      <w:r w:rsidRPr="000D5FA3">
        <w:rPr>
          <w:kern w:val="1"/>
          <w:sz w:val="28"/>
          <w:szCs w:val="28"/>
        </w:rPr>
        <w:t xml:space="preserve"> состоянии в цитоплазме, а именно — в сферосомах цитоплазмы.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b/>
          <w:kern w:val="1"/>
          <w:sz w:val="28"/>
          <w:szCs w:val="28"/>
        </w:rPr>
        <w:t>Митохондрии</w:t>
      </w:r>
      <w:r w:rsidRPr="000D5FA3">
        <w:rPr>
          <w:kern w:val="1"/>
          <w:sz w:val="28"/>
          <w:szCs w:val="28"/>
        </w:rPr>
        <w:t xml:space="preserve"> — органеллы энергетического обме</w:t>
      </w:r>
      <w:r w:rsidR="009543F3">
        <w:rPr>
          <w:kern w:val="1"/>
          <w:sz w:val="28"/>
          <w:szCs w:val="28"/>
        </w:rPr>
        <w:t xml:space="preserve">на клетки и синтеза ферментов. </w:t>
      </w:r>
      <w:r w:rsidRPr="000D5FA3">
        <w:rPr>
          <w:kern w:val="1"/>
          <w:sz w:val="28"/>
          <w:szCs w:val="28"/>
        </w:rPr>
        <w:t xml:space="preserve">Они представляют собой зернистые или палочковидные образования. Митохондрии окружены двойной </w:t>
      </w:r>
      <w:proofErr w:type="spellStart"/>
      <w:r w:rsidRPr="000D5FA3">
        <w:rPr>
          <w:kern w:val="1"/>
          <w:sz w:val="28"/>
          <w:szCs w:val="28"/>
        </w:rPr>
        <w:t>белково</w:t>
      </w:r>
      <w:proofErr w:type="spellEnd"/>
      <w:r w:rsidRPr="000D5FA3">
        <w:rPr>
          <w:kern w:val="1"/>
          <w:sz w:val="28"/>
          <w:szCs w:val="28"/>
        </w:rPr>
        <w:t xml:space="preserve">-липоидной мембраной. Наружная мембрана отделяет митохондрию от цитоплазмы. От внутренней мембраны к центру в клетках растений отходят выступы - </w:t>
      </w:r>
      <w:proofErr w:type="spellStart"/>
      <w:r w:rsidRPr="000D5FA3">
        <w:rPr>
          <w:kern w:val="1"/>
          <w:sz w:val="28"/>
          <w:szCs w:val="28"/>
        </w:rPr>
        <w:t>кристы</w:t>
      </w:r>
      <w:proofErr w:type="spellEnd"/>
      <w:r w:rsidRPr="000D5FA3">
        <w:rPr>
          <w:kern w:val="1"/>
          <w:sz w:val="28"/>
          <w:szCs w:val="28"/>
        </w:rPr>
        <w:t xml:space="preserve">. Основу митохондрии составляет вязкая жидкость — матрикс. В матриксе содержатся молекулы </w:t>
      </w:r>
      <w:proofErr w:type="spellStart"/>
      <w:r w:rsidRPr="000D5FA3">
        <w:rPr>
          <w:kern w:val="1"/>
          <w:sz w:val="28"/>
          <w:szCs w:val="28"/>
        </w:rPr>
        <w:t>митохондриальной</w:t>
      </w:r>
      <w:proofErr w:type="spellEnd"/>
      <w:r w:rsidRPr="000D5FA3">
        <w:rPr>
          <w:kern w:val="1"/>
          <w:sz w:val="28"/>
          <w:szCs w:val="28"/>
        </w:rPr>
        <w:t xml:space="preserve"> ДНК, специфические и-РНК, т-РНК и рибосомы (</w:t>
      </w:r>
      <w:proofErr w:type="spellStart"/>
      <w:r w:rsidRPr="000D5FA3">
        <w:rPr>
          <w:kern w:val="1"/>
          <w:sz w:val="28"/>
          <w:szCs w:val="28"/>
        </w:rPr>
        <w:t>прокариотного</w:t>
      </w:r>
      <w:proofErr w:type="spellEnd"/>
      <w:r w:rsidRPr="000D5FA3">
        <w:rPr>
          <w:kern w:val="1"/>
          <w:sz w:val="28"/>
          <w:szCs w:val="28"/>
        </w:rPr>
        <w:t xml:space="preserve"> типа), отличные от цитоплазматических; часто встречаются гранулы солей кальция и магния; здесь происходит автономный биосинтез белков, входящих во внутреннюю мембрану митохондрий, а также окисление и синтез жирных кислот.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b/>
          <w:kern w:val="1"/>
          <w:sz w:val="28"/>
          <w:szCs w:val="28"/>
        </w:rPr>
        <w:t xml:space="preserve">Пластиды </w:t>
      </w:r>
      <w:r w:rsidRPr="000D5FA3">
        <w:rPr>
          <w:kern w:val="1"/>
          <w:sz w:val="28"/>
          <w:szCs w:val="28"/>
        </w:rPr>
        <w:t xml:space="preserve">— органоиды </w:t>
      </w:r>
      <w:proofErr w:type="spellStart"/>
      <w:r w:rsidRPr="000D5FA3">
        <w:rPr>
          <w:kern w:val="1"/>
          <w:sz w:val="28"/>
          <w:szCs w:val="28"/>
        </w:rPr>
        <w:t>эукариотической</w:t>
      </w:r>
      <w:proofErr w:type="spellEnd"/>
      <w:r w:rsidRPr="000D5FA3">
        <w:rPr>
          <w:kern w:val="1"/>
          <w:sz w:val="28"/>
          <w:szCs w:val="28"/>
        </w:rPr>
        <w:t xml:space="preserve"> растительной клетки. Хорошо различимы в световой микроскоп. Каждая пластида ограничена двумя элементарными мембранами, за которыми находится белковая строма, или матрикс. Внутренняя мембрана образует выросты — </w:t>
      </w:r>
      <w:proofErr w:type="spellStart"/>
      <w:r w:rsidRPr="000D5FA3">
        <w:rPr>
          <w:kern w:val="1"/>
          <w:sz w:val="28"/>
          <w:szCs w:val="28"/>
        </w:rPr>
        <w:t>ламеллы</w:t>
      </w:r>
      <w:proofErr w:type="spellEnd"/>
      <w:r w:rsidRPr="000D5FA3">
        <w:rPr>
          <w:kern w:val="1"/>
          <w:sz w:val="28"/>
          <w:szCs w:val="28"/>
        </w:rPr>
        <w:t xml:space="preserve">. Пластиды образуются из </w:t>
      </w:r>
      <w:proofErr w:type="spellStart"/>
      <w:r w:rsidRPr="000D5FA3">
        <w:rPr>
          <w:kern w:val="1"/>
          <w:sz w:val="28"/>
          <w:szCs w:val="28"/>
        </w:rPr>
        <w:t>пропластид</w:t>
      </w:r>
      <w:proofErr w:type="spellEnd"/>
      <w:r w:rsidRPr="000D5FA3">
        <w:rPr>
          <w:kern w:val="1"/>
          <w:sz w:val="28"/>
          <w:szCs w:val="28"/>
        </w:rPr>
        <w:t xml:space="preserve">. По окраске различают пластиды зеленые — </w:t>
      </w:r>
      <w:r w:rsidRPr="000D5FA3">
        <w:rPr>
          <w:b/>
          <w:kern w:val="1"/>
          <w:sz w:val="28"/>
          <w:szCs w:val="28"/>
        </w:rPr>
        <w:t>хлоропласты</w:t>
      </w:r>
      <w:r w:rsidRPr="000D5FA3">
        <w:rPr>
          <w:kern w:val="1"/>
          <w:sz w:val="28"/>
          <w:szCs w:val="28"/>
        </w:rPr>
        <w:t xml:space="preserve">. Их можно увидеть под </w:t>
      </w:r>
      <w:proofErr w:type="gramStart"/>
      <w:r w:rsidRPr="000D5FA3">
        <w:rPr>
          <w:kern w:val="1"/>
          <w:sz w:val="28"/>
          <w:szCs w:val="28"/>
        </w:rPr>
        <w:t>микроскопом  в</w:t>
      </w:r>
      <w:proofErr w:type="gramEnd"/>
      <w:r w:rsidRPr="000D5FA3">
        <w:rPr>
          <w:kern w:val="1"/>
          <w:sz w:val="28"/>
          <w:szCs w:val="28"/>
        </w:rPr>
        <w:t xml:space="preserve"> клетках зеленых листьев. Желто-оранжевые и красные — </w:t>
      </w:r>
      <w:r w:rsidRPr="000D5FA3">
        <w:rPr>
          <w:b/>
          <w:kern w:val="1"/>
          <w:sz w:val="28"/>
          <w:szCs w:val="28"/>
        </w:rPr>
        <w:t>хромопласты</w:t>
      </w:r>
      <w:r w:rsidRPr="000D5FA3">
        <w:rPr>
          <w:kern w:val="1"/>
          <w:sz w:val="28"/>
          <w:szCs w:val="28"/>
        </w:rPr>
        <w:t xml:space="preserve"> содержатся в клетках зрелых плодов, например, перца. Томата, боярышника, шиповника.</w:t>
      </w:r>
      <w:r w:rsidRPr="000D5FA3">
        <w:rPr>
          <w:b/>
          <w:kern w:val="1"/>
          <w:sz w:val="28"/>
          <w:szCs w:val="28"/>
        </w:rPr>
        <w:t xml:space="preserve"> </w:t>
      </w:r>
      <w:r w:rsidRPr="000D5FA3">
        <w:rPr>
          <w:kern w:val="1"/>
          <w:sz w:val="28"/>
          <w:szCs w:val="28"/>
        </w:rPr>
        <w:t xml:space="preserve">И бесцветные — </w:t>
      </w:r>
      <w:r w:rsidRPr="000D5FA3">
        <w:rPr>
          <w:b/>
          <w:kern w:val="1"/>
          <w:sz w:val="28"/>
          <w:szCs w:val="28"/>
        </w:rPr>
        <w:t>лейкопласты</w:t>
      </w:r>
      <w:r w:rsidRPr="000D5FA3">
        <w:rPr>
          <w:kern w:val="1"/>
          <w:sz w:val="28"/>
          <w:szCs w:val="28"/>
        </w:rPr>
        <w:t xml:space="preserve"> встречаются клубнях картофеля, семенах подсолнечника.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b/>
          <w:kern w:val="1"/>
          <w:sz w:val="28"/>
          <w:szCs w:val="28"/>
        </w:rPr>
        <w:t xml:space="preserve">Хлоропласты — </w:t>
      </w:r>
      <w:r w:rsidRPr="000D5FA3">
        <w:rPr>
          <w:kern w:val="1"/>
          <w:sz w:val="28"/>
          <w:szCs w:val="28"/>
        </w:rPr>
        <w:t xml:space="preserve">наиболее важные пластиды, так как в них происходит первичный синтез углеводов при участии световой энергии. Хлоропласты содержат четыре пигмента: зеленые — хлорофилл "А" и хлорофилл "В"; </w:t>
      </w:r>
      <w:proofErr w:type="spellStart"/>
      <w:r w:rsidRPr="000D5FA3">
        <w:rPr>
          <w:kern w:val="1"/>
          <w:sz w:val="28"/>
          <w:szCs w:val="28"/>
        </w:rPr>
        <w:t>каротиноиды</w:t>
      </w:r>
      <w:proofErr w:type="spellEnd"/>
      <w:r w:rsidRPr="000D5FA3">
        <w:rPr>
          <w:kern w:val="1"/>
          <w:sz w:val="28"/>
          <w:szCs w:val="28"/>
        </w:rPr>
        <w:t xml:space="preserve">: оранжевый — каротин и желтый — ксантофилл. Хлорофилл преобладает, поэтому хлоропласты зеленого цвета. Хлоропласты встречаются у всех зеленых растений, от водорослей до цветковых включительно. Они содержатся в зеленых частях растения. 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b/>
          <w:kern w:val="1"/>
          <w:sz w:val="28"/>
          <w:szCs w:val="28"/>
        </w:rPr>
        <w:t xml:space="preserve">Хромопласты </w:t>
      </w:r>
      <w:r w:rsidRPr="000D5FA3">
        <w:rPr>
          <w:kern w:val="1"/>
          <w:sz w:val="28"/>
          <w:szCs w:val="28"/>
        </w:rPr>
        <w:t xml:space="preserve">содержат пигменты группы </w:t>
      </w:r>
      <w:proofErr w:type="spellStart"/>
      <w:r w:rsidRPr="000D5FA3">
        <w:rPr>
          <w:kern w:val="1"/>
          <w:sz w:val="28"/>
          <w:szCs w:val="28"/>
        </w:rPr>
        <w:t>каротиноидов</w:t>
      </w:r>
      <w:proofErr w:type="spellEnd"/>
      <w:r w:rsidRPr="000D5FA3">
        <w:rPr>
          <w:kern w:val="1"/>
          <w:sz w:val="28"/>
          <w:szCs w:val="28"/>
        </w:rPr>
        <w:t>: оранжевый — каротин, желтый — ксантофилл, и их производные.</w:t>
      </w:r>
      <w:r w:rsidRPr="000D5FA3">
        <w:rPr>
          <w:color w:val="FF0000"/>
          <w:kern w:val="1"/>
          <w:sz w:val="28"/>
          <w:szCs w:val="28"/>
        </w:rPr>
        <w:t xml:space="preserve"> </w:t>
      </w:r>
      <w:proofErr w:type="spellStart"/>
      <w:r w:rsidRPr="000D5FA3">
        <w:rPr>
          <w:kern w:val="1"/>
          <w:sz w:val="28"/>
          <w:szCs w:val="28"/>
        </w:rPr>
        <w:t>Каротиноиды</w:t>
      </w:r>
      <w:proofErr w:type="spellEnd"/>
      <w:r w:rsidRPr="000D5FA3">
        <w:rPr>
          <w:kern w:val="1"/>
          <w:sz w:val="28"/>
          <w:szCs w:val="28"/>
        </w:rPr>
        <w:t xml:space="preserve"> могут кристаллизоваться, что отражается на форме данных пластид. Хромопласты разнообразны по форме: дисковидные, шаровидные, палочковидные и др. Яркие плоды, окрашенные </w:t>
      </w:r>
      <w:proofErr w:type="spellStart"/>
      <w:r w:rsidRPr="000D5FA3">
        <w:rPr>
          <w:kern w:val="1"/>
          <w:sz w:val="28"/>
          <w:szCs w:val="28"/>
        </w:rPr>
        <w:t>каротиноидами</w:t>
      </w:r>
      <w:proofErr w:type="spellEnd"/>
      <w:r w:rsidRPr="000D5FA3">
        <w:rPr>
          <w:kern w:val="1"/>
          <w:sz w:val="28"/>
          <w:szCs w:val="28"/>
        </w:rPr>
        <w:t>, хорошо поедаются птицами и животными, что способствует распространению семян, а яркая окраска цветков, привлекая насекомых, - опылению растений. В этом их биологическая роль.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b/>
          <w:kern w:val="1"/>
          <w:sz w:val="28"/>
          <w:szCs w:val="28"/>
        </w:rPr>
        <w:lastRenderedPageBreak/>
        <w:t xml:space="preserve">Лейкопласты. </w:t>
      </w:r>
      <w:r w:rsidRPr="000D5FA3">
        <w:rPr>
          <w:kern w:val="1"/>
          <w:sz w:val="28"/>
          <w:szCs w:val="28"/>
        </w:rPr>
        <w:t xml:space="preserve">Это неокрашенные мелкие шаровидные пластиды, мало отличающиеся от </w:t>
      </w:r>
      <w:proofErr w:type="spellStart"/>
      <w:r w:rsidRPr="000D5FA3">
        <w:rPr>
          <w:kern w:val="1"/>
          <w:sz w:val="28"/>
          <w:szCs w:val="28"/>
        </w:rPr>
        <w:t>пропластид</w:t>
      </w:r>
      <w:proofErr w:type="spellEnd"/>
      <w:r w:rsidRPr="000D5FA3">
        <w:rPr>
          <w:kern w:val="1"/>
          <w:sz w:val="28"/>
          <w:szCs w:val="28"/>
        </w:rPr>
        <w:t>. Они располагаются в цитоплазме, обычно около ядра. Лейкопласты способны к накоплению в своей строме запасного белка и крахмала. В последнем случае лейкопласты превращаются в крахмальные зерна.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b/>
          <w:kern w:val="1"/>
          <w:sz w:val="28"/>
          <w:szCs w:val="28"/>
        </w:rPr>
        <w:t>Ядро</w:t>
      </w:r>
      <w:r w:rsidR="00123C57">
        <w:rPr>
          <w:b/>
          <w:kern w:val="1"/>
          <w:sz w:val="28"/>
          <w:szCs w:val="28"/>
        </w:rPr>
        <w:t>.</w:t>
      </w:r>
      <w:r w:rsidRPr="000D5FA3">
        <w:rPr>
          <w:kern w:val="1"/>
          <w:sz w:val="28"/>
          <w:szCs w:val="28"/>
        </w:rPr>
        <w:t xml:space="preserve"> Нет оформленного ядра у сине-зеленых водорослей и бактерий, которые содержат лишь ядерное вещество — нуклеопротеиды. В клетках высших растений обычно бывает по одному ядру. Ядро всегда полностью погружено в цитоплазму. Величина ядра зависит от вида растения, а также от типа тканей, возраста и состояния клетки. Форма ядра чаще всего округлая или овальная. В </w:t>
      </w:r>
      <w:proofErr w:type="spellStart"/>
      <w:r w:rsidRPr="000D5FA3">
        <w:rPr>
          <w:b/>
          <w:kern w:val="1"/>
          <w:sz w:val="28"/>
          <w:szCs w:val="28"/>
        </w:rPr>
        <w:t>интерфазном</w:t>
      </w:r>
      <w:proofErr w:type="spellEnd"/>
      <w:r w:rsidRPr="000D5FA3">
        <w:rPr>
          <w:kern w:val="1"/>
          <w:sz w:val="28"/>
          <w:szCs w:val="28"/>
        </w:rPr>
        <w:t xml:space="preserve"> состоянии ядро покрыто двойной </w:t>
      </w:r>
      <w:proofErr w:type="spellStart"/>
      <w:r w:rsidRPr="000D5FA3">
        <w:rPr>
          <w:kern w:val="1"/>
          <w:sz w:val="28"/>
          <w:szCs w:val="28"/>
        </w:rPr>
        <w:t>белково</w:t>
      </w:r>
      <w:proofErr w:type="spellEnd"/>
      <w:r w:rsidRPr="000D5FA3">
        <w:rPr>
          <w:kern w:val="1"/>
          <w:sz w:val="28"/>
          <w:szCs w:val="28"/>
        </w:rPr>
        <w:t xml:space="preserve">-липоидной мембраной, пронизанной порами. Поверхность внешней ядерной мембраны покрыта рибосомами. Внутри ядро заполнено </w:t>
      </w:r>
      <w:proofErr w:type="spellStart"/>
      <w:r w:rsidRPr="000D5FA3">
        <w:rPr>
          <w:b/>
          <w:kern w:val="1"/>
          <w:sz w:val="28"/>
          <w:szCs w:val="28"/>
        </w:rPr>
        <w:t>нуклеоплазмой</w:t>
      </w:r>
      <w:proofErr w:type="spellEnd"/>
      <w:r w:rsidRPr="000D5FA3">
        <w:rPr>
          <w:b/>
          <w:kern w:val="1"/>
          <w:sz w:val="28"/>
          <w:szCs w:val="28"/>
        </w:rPr>
        <w:t xml:space="preserve"> </w:t>
      </w:r>
      <w:r w:rsidRPr="000D5FA3">
        <w:rPr>
          <w:kern w:val="1"/>
          <w:sz w:val="28"/>
          <w:szCs w:val="28"/>
        </w:rPr>
        <w:t xml:space="preserve">(кариоплазмой), которая неоднородна. Она состоит из ядерного сока (кариолимфы) и хроматина — </w:t>
      </w:r>
      <w:proofErr w:type="spellStart"/>
      <w:r w:rsidRPr="000D5FA3">
        <w:rPr>
          <w:kern w:val="1"/>
          <w:sz w:val="28"/>
          <w:szCs w:val="28"/>
        </w:rPr>
        <w:t>нитчато</w:t>
      </w:r>
      <w:proofErr w:type="spellEnd"/>
      <w:r w:rsidRPr="000D5FA3">
        <w:rPr>
          <w:kern w:val="1"/>
          <w:sz w:val="28"/>
          <w:szCs w:val="28"/>
        </w:rPr>
        <w:t xml:space="preserve">-зернистой структуры, являющаяся основным структурно-функциональным компонентом ядра. Основу хроматина представляют собой </w:t>
      </w:r>
      <w:proofErr w:type="gramStart"/>
      <w:r w:rsidRPr="000D5FA3">
        <w:rPr>
          <w:kern w:val="1"/>
          <w:sz w:val="28"/>
          <w:szCs w:val="28"/>
        </w:rPr>
        <w:t>тонкие  фибриллы</w:t>
      </w:r>
      <w:proofErr w:type="gramEnd"/>
      <w:r w:rsidRPr="000D5FA3">
        <w:rPr>
          <w:kern w:val="1"/>
          <w:sz w:val="28"/>
          <w:szCs w:val="28"/>
        </w:rPr>
        <w:t>, скрученные в спирали. По химическому составу они представляют собой на 90% ДНП (</w:t>
      </w:r>
      <w:proofErr w:type="spellStart"/>
      <w:r w:rsidRPr="000D5FA3">
        <w:rPr>
          <w:b/>
          <w:kern w:val="1"/>
          <w:sz w:val="28"/>
          <w:szCs w:val="28"/>
        </w:rPr>
        <w:t>дезоксирибонуклеопротеиды</w:t>
      </w:r>
      <w:proofErr w:type="spellEnd"/>
      <w:r w:rsidRPr="000D5FA3">
        <w:rPr>
          <w:b/>
          <w:kern w:val="1"/>
          <w:sz w:val="28"/>
          <w:szCs w:val="28"/>
        </w:rPr>
        <w:t>)</w:t>
      </w:r>
      <w:r w:rsidRPr="000D5FA3">
        <w:rPr>
          <w:kern w:val="1"/>
          <w:sz w:val="28"/>
          <w:szCs w:val="28"/>
        </w:rPr>
        <w:t xml:space="preserve"> и на 10% РНП (рибонуклеопротеиды). Белки располагаются на поверхности в виде футляра, стабилизируя ДНК и регулируя ее активность. Часть фибрилл собрана в виде электронно-плотных компактных масс – хроматина,</w:t>
      </w:r>
      <w:r w:rsidRPr="000D5FA3">
        <w:rPr>
          <w:b/>
          <w:kern w:val="1"/>
          <w:sz w:val="28"/>
          <w:szCs w:val="28"/>
        </w:rPr>
        <w:t xml:space="preserve"> </w:t>
      </w:r>
      <w:r w:rsidRPr="000D5FA3">
        <w:rPr>
          <w:kern w:val="1"/>
          <w:sz w:val="28"/>
          <w:szCs w:val="28"/>
        </w:rPr>
        <w:t>представляющего собой особое состояние хромосом, выявляющееся при делении ядра.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kern w:val="1"/>
          <w:sz w:val="28"/>
          <w:szCs w:val="28"/>
        </w:rPr>
        <w:t>В</w:t>
      </w:r>
      <w:r w:rsidRPr="000D5FA3">
        <w:rPr>
          <w:b/>
          <w:kern w:val="1"/>
          <w:sz w:val="28"/>
          <w:szCs w:val="28"/>
        </w:rPr>
        <w:t xml:space="preserve"> </w:t>
      </w:r>
      <w:proofErr w:type="spellStart"/>
      <w:r w:rsidRPr="000D5FA3">
        <w:rPr>
          <w:b/>
          <w:kern w:val="1"/>
          <w:sz w:val="28"/>
          <w:szCs w:val="28"/>
        </w:rPr>
        <w:t>нуклеоплазме</w:t>
      </w:r>
      <w:proofErr w:type="spellEnd"/>
      <w:r w:rsidRPr="000D5FA3">
        <w:rPr>
          <w:kern w:val="1"/>
          <w:sz w:val="28"/>
          <w:szCs w:val="28"/>
        </w:rPr>
        <w:t xml:space="preserve"> размещаются одно-два ядрышка обычно шаровидной формы. Ядрышки состоят из рибонуклеопротеидов (предшественников рибосом). Ядро регулирует обмен веществ в клетке. Деление ядра предшествует делению клетки. Ядро передает наследственные свойства. Кроме того, наружная мембрана ядерной оболочки выпячивается в виде узких канальцев, образуя эндоплазматический </w:t>
      </w:r>
      <w:proofErr w:type="spellStart"/>
      <w:r w:rsidRPr="000D5FA3">
        <w:rPr>
          <w:kern w:val="1"/>
          <w:sz w:val="28"/>
          <w:szCs w:val="28"/>
        </w:rPr>
        <w:t>ретикулум</w:t>
      </w:r>
      <w:proofErr w:type="spellEnd"/>
      <w:r w:rsidRPr="000D5FA3">
        <w:rPr>
          <w:kern w:val="1"/>
          <w:sz w:val="28"/>
          <w:szCs w:val="28"/>
        </w:rPr>
        <w:t xml:space="preserve">, который в свою очередь дает начало сферосомам и комплексу </w:t>
      </w:r>
      <w:proofErr w:type="spellStart"/>
      <w:r w:rsidRPr="000D5FA3">
        <w:rPr>
          <w:kern w:val="1"/>
          <w:sz w:val="28"/>
          <w:szCs w:val="28"/>
        </w:rPr>
        <w:t>Гольджи</w:t>
      </w:r>
      <w:proofErr w:type="spellEnd"/>
      <w:r w:rsidRPr="000D5FA3">
        <w:rPr>
          <w:kern w:val="1"/>
          <w:sz w:val="28"/>
          <w:szCs w:val="28"/>
        </w:rPr>
        <w:t>.</w:t>
      </w:r>
    </w:p>
    <w:p w:rsidR="000D5FA3" w:rsidRPr="000D5FA3" w:rsidRDefault="00123C57" w:rsidP="000D5FA3">
      <w:pPr>
        <w:ind w:firstLine="709"/>
        <w:jc w:val="both"/>
        <w:rPr>
          <w:b/>
          <w:kern w:val="1"/>
          <w:sz w:val="28"/>
          <w:szCs w:val="28"/>
        </w:rPr>
      </w:pPr>
      <w:r>
        <w:rPr>
          <w:b/>
          <w:kern w:val="1"/>
          <w:sz w:val="28"/>
          <w:szCs w:val="28"/>
        </w:rPr>
        <w:t>Производные протопласта (</w:t>
      </w:r>
      <w:proofErr w:type="spellStart"/>
      <w:r w:rsidR="000D5FA3" w:rsidRPr="000D5FA3">
        <w:rPr>
          <w:b/>
          <w:kern w:val="1"/>
          <w:sz w:val="28"/>
          <w:szCs w:val="28"/>
        </w:rPr>
        <w:t>парапласт</w:t>
      </w:r>
      <w:proofErr w:type="spellEnd"/>
      <w:r w:rsidR="000D5FA3" w:rsidRPr="000D5FA3">
        <w:rPr>
          <w:b/>
          <w:kern w:val="1"/>
          <w:sz w:val="28"/>
          <w:szCs w:val="28"/>
        </w:rPr>
        <w:t xml:space="preserve">) </w:t>
      </w:r>
    </w:p>
    <w:p w:rsidR="000D5FA3" w:rsidRPr="000D5FA3" w:rsidRDefault="000D5FA3" w:rsidP="000D5FA3">
      <w:pPr>
        <w:ind w:firstLine="709"/>
        <w:jc w:val="both"/>
        <w:rPr>
          <w:b/>
          <w:kern w:val="1"/>
          <w:sz w:val="28"/>
          <w:szCs w:val="28"/>
        </w:rPr>
      </w:pPr>
      <w:r w:rsidRPr="000D5FA3">
        <w:rPr>
          <w:kern w:val="1"/>
          <w:sz w:val="28"/>
          <w:szCs w:val="28"/>
        </w:rPr>
        <w:t xml:space="preserve">К первичным производным протопласта относятся </w:t>
      </w:r>
      <w:r w:rsidRPr="000D5FA3">
        <w:rPr>
          <w:b/>
          <w:kern w:val="1"/>
          <w:sz w:val="28"/>
          <w:szCs w:val="28"/>
        </w:rPr>
        <w:t>клеточная стенка и вакуоль с клеточным соком.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b/>
          <w:kern w:val="1"/>
          <w:sz w:val="28"/>
          <w:szCs w:val="28"/>
        </w:rPr>
        <w:t xml:space="preserve">Клеточная стенка </w:t>
      </w:r>
      <w:r w:rsidRPr="000D5FA3">
        <w:rPr>
          <w:kern w:val="1"/>
          <w:sz w:val="28"/>
          <w:szCs w:val="28"/>
        </w:rPr>
        <w:t>(оболочка) — структурное образование растительной клетки, придающее ей прочнос</w:t>
      </w:r>
      <w:r w:rsidR="00123C57">
        <w:rPr>
          <w:kern w:val="1"/>
          <w:sz w:val="28"/>
          <w:szCs w:val="28"/>
        </w:rPr>
        <w:t xml:space="preserve">ть и сохраняющая ее форму. Она </w:t>
      </w:r>
      <w:r w:rsidRPr="000D5FA3">
        <w:rPr>
          <w:kern w:val="1"/>
          <w:sz w:val="28"/>
          <w:szCs w:val="28"/>
        </w:rPr>
        <w:t xml:space="preserve">защищает протопласт. У многих растений клеточные оболочки способны к одревеснению, образуя своеобразный скелет, выполняющий опорную функцию. Основные вещества, составляющие оболочку — высокополимерные углеводы: молекулы целлюлозы, состоящие из гемицеллюлозы и пектинов. </w:t>
      </w:r>
      <w:r w:rsidRPr="000D5FA3">
        <w:rPr>
          <w:b/>
          <w:kern w:val="1"/>
          <w:sz w:val="28"/>
          <w:szCs w:val="28"/>
        </w:rPr>
        <w:t xml:space="preserve">Целлюлоза </w:t>
      </w:r>
      <w:r w:rsidRPr="000D5FA3">
        <w:rPr>
          <w:kern w:val="1"/>
          <w:sz w:val="28"/>
          <w:szCs w:val="28"/>
        </w:rPr>
        <w:t>относится к индифферентным веществам — она стойка к температурным воздействиям, нерастворима в обычных растворителях и противостоит щелочам и слабым кислотам.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b/>
          <w:kern w:val="1"/>
          <w:sz w:val="28"/>
          <w:szCs w:val="28"/>
        </w:rPr>
        <w:t xml:space="preserve">Вакуоль — </w:t>
      </w:r>
      <w:r w:rsidRPr="000D5FA3">
        <w:rPr>
          <w:kern w:val="1"/>
          <w:sz w:val="28"/>
          <w:szCs w:val="28"/>
        </w:rPr>
        <w:t xml:space="preserve">полости в цитоплазме клетки, ограниченные мембраной и заполненные клеточным соком. </w:t>
      </w:r>
      <w:r w:rsidRPr="000D5FA3">
        <w:rPr>
          <w:b/>
          <w:kern w:val="1"/>
          <w:sz w:val="28"/>
          <w:szCs w:val="28"/>
        </w:rPr>
        <w:t xml:space="preserve">Клеточный сок </w:t>
      </w:r>
      <w:r w:rsidRPr="000D5FA3">
        <w:rPr>
          <w:kern w:val="1"/>
          <w:sz w:val="28"/>
          <w:szCs w:val="28"/>
        </w:rPr>
        <w:t xml:space="preserve">состоит из воды, пигментов и растворенных в ней запасных и экскреторных веществ — углеводов, белков, </w:t>
      </w:r>
      <w:r w:rsidRPr="000D5FA3">
        <w:rPr>
          <w:kern w:val="1"/>
          <w:sz w:val="28"/>
          <w:szCs w:val="28"/>
        </w:rPr>
        <w:lastRenderedPageBreak/>
        <w:t xml:space="preserve">гликозидов, алкалоидов, дубильных веществ, органических кислот и их солей, минеральных солей. Многие из этих веществ используются в фармации. Из пигментов клеточного сока наиболее распространены: антоцианы, меняющие свою окраску от синего до красного в зависимости от реакции среды, и флавоны — пигменты желтого цвета. Эти пигменты часто встречаются в клетках лепестков (незабудки, белены, медуницы). Из солей чаще всего встречаются щавелевокислый кальций или магний, известь, гипс, которые при большой концентрации выпадают внутри вакуоли в виде кристаллов (одиночных кристаллов; друз — сростков кристаллов; рафид — игольчатых кристаллов; кристаллического песка). </w:t>
      </w:r>
    </w:p>
    <w:p w:rsidR="000D5FA3" w:rsidRPr="000D5FA3" w:rsidRDefault="000D5FA3" w:rsidP="000D5FA3">
      <w:pPr>
        <w:ind w:firstLine="709"/>
        <w:jc w:val="both"/>
        <w:rPr>
          <w:b/>
          <w:kern w:val="1"/>
          <w:sz w:val="28"/>
          <w:szCs w:val="28"/>
        </w:rPr>
      </w:pPr>
      <w:r w:rsidRPr="000D5FA3">
        <w:rPr>
          <w:b/>
          <w:kern w:val="1"/>
          <w:sz w:val="28"/>
          <w:szCs w:val="28"/>
        </w:rPr>
        <w:t>Экскреторные и запасные вещества.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kern w:val="1"/>
          <w:sz w:val="28"/>
          <w:szCs w:val="28"/>
        </w:rPr>
        <w:t xml:space="preserve">Включения в клетке, образующиеся в результате ее жизнедеятельности, можно разделить на две группы: </w:t>
      </w:r>
    </w:p>
    <w:p w:rsidR="000D5FA3" w:rsidRPr="000D5FA3" w:rsidRDefault="000D5FA3" w:rsidP="000D5FA3">
      <w:pPr>
        <w:numPr>
          <w:ilvl w:val="0"/>
          <w:numId w:val="4"/>
        </w:numPr>
        <w:tabs>
          <w:tab w:val="left" w:pos="-207"/>
        </w:tabs>
        <w:ind w:left="0" w:firstLine="709"/>
        <w:jc w:val="both"/>
        <w:rPr>
          <w:kern w:val="1"/>
          <w:sz w:val="28"/>
          <w:szCs w:val="28"/>
        </w:rPr>
      </w:pPr>
      <w:r w:rsidRPr="000D5FA3">
        <w:rPr>
          <w:kern w:val="1"/>
          <w:sz w:val="28"/>
          <w:szCs w:val="28"/>
        </w:rPr>
        <w:t>включения, образованные запасными питательными веществами</w:t>
      </w:r>
    </w:p>
    <w:p w:rsidR="000D5FA3" w:rsidRPr="000D5FA3" w:rsidRDefault="000D5FA3" w:rsidP="000D5FA3">
      <w:pPr>
        <w:numPr>
          <w:ilvl w:val="0"/>
          <w:numId w:val="4"/>
        </w:numPr>
        <w:tabs>
          <w:tab w:val="left" w:pos="-207"/>
        </w:tabs>
        <w:ind w:left="0" w:firstLine="709"/>
        <w:jc w:val="both"/>
        <w:rPr>
          <w:kern w:val="1"/>
          <w:sz w:val="28"/>
          <w:szCs w:val="28"/>
        </w:rPr>
      </w:pPr>
      <w:r w:rsidRPr="000D5FA3">
        <w:rPr>
          <w:kern w:val="1"/>
          <w:sz w:val="28"/>
          <w:szCs w:val="28"/>
        </w:rPr>
        <w:t>включения, образованные экскреторными веществами (отбросами клетки).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b/>
          <w:kern w:val="1"/>
          <w:sz w:val="28"/>
          <w:szCs w:val="28"/>
        </w:rPr>
        <w:t>Запасные вещества</w:t>
      </w:r>
      <w:r w:rsidRPr="000D5FA3">
        <w:rPr>
          <w:kern w:val="1"/>
          <w:sz w:val="28"/>
          <w:szCs w:val="28"/>
        </w:rPr>
        <w:t xml:space="preserve">. К запасным веществам клетки относятся запасные углеводы, белки, жиры. 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kern w:val="1"/>
          <w:sz w:val="28"/>
          <w:szCs w:val="28"/>
        </w:rPr>
        <w:t>Углеводы могут встречаться в клетках в растворенном виде — сахара в клеточном соке, и в нерастворимом — в виде крахмала, инулина, гемицеллюлоз, пектинов и целлюлозы. Запасными углеводами являются крахмал и инулин.</w:t>
      </w:r>
    </w:p>
    <w:p w:rsidR="000D5FA3" w:rsidRPr="000D5FA3" w:rsidRDefault="000D5FA3" w:rsidP="000D5FA3">
      <w:pPr>
        <w:pStyle w:val="a6"/>
        <w:spacing w:after="0"/>
        <w:ind w:left="0" w:firstLine="709"/>
        <w:jc w:val="both"/>
        <w:rPr>
          <w:kern w:val="1"/>
          <w:sz w:val="28"/>
          <w:szCs w:val="28"/>
        </w:rPr>
      </w:pPr>
      <w:r w:rsidRPr="000D5FA3">
        <w:rPr>
          <w:kern w:val="1"/>
          <w:sz w:val="28"/>
          <w:szCs w:val="28"/>
        </w:rPr>
        <w:t>Крахмал может быть: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b/>
          <w:kern w:val="1"/>
          <w:sz w:val="28"/>
          <w:szCs w:val="28"/>
        </w:rPr>
        <w:t xml:space="preserve">1) </w:t>
      </w:r>
      <w:r w:rsidRPr="000D5FA3">
        <w:rPr>
          <w:kern w:val="1"/>
          <w:sz w:val="28"/>
          <w:szCs w:val="28"/>
        </w:rPr>
        <w:t xml:space="preserve">ассимиляционный, образующийся при фотосинтезе хлоропластов, 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b/>
          <w:kern w:val="1"/>
          <w:sz w:val="28"/>
          <w:szCs w:val="28"/>
        </w:rPr>
        <w:t xml:space="preserve">2) </w:t>
      </w:r>
      <w:r w:rsidRPr="000D5FA3">
        <w:rPr>
          <w:kern w:val="1"/>
          <w:sz w:val="28"/>
          <w:szCs w:val="28"/>
        </w:rPr>
        <w:t>транзиторный, отмечаемый на пути передвижения от органов ассимиляции в запасающие органы,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b/>
          <w:kern w:val="1"/>
          <w:sz w:val="28"/>
          <w:szCs w:val="28"/>
        </w:rPr>
        <w:t xml:space="preserve">3) </w:t>
      </w:r>
      <w:r w:rsidRPr="000D5FA3">
        <w:rPr>
          <w:kern w:val="1"/>
          <w:sz w:val="28"/>
          <w:szCs w:val="28"/>
        </w:rPr>
        <w:t xml:space="preserve">оберегаемый, содержащийся в клетках корневого чехлика и в эндодерме (этот крахмал не расходуется растением), 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b/>
          <w:kern w:val="1"/>
          <w:sz w:val="28"/>
          <w:szCs w:val="28"/>
        </w:rPr>
        <w:t xml:space="preserve">4) </w:t>
      </w:r>
      <w:r w:rsidRPr="000D5FA3">
        <w:rPr>
          <w:kern w:val="1"/>
          <w:sz w:val="28"/>
          <w:szCs w:val="28"/>
        </w:rPr>
        <w:t>запасной крахмал — откладывается в виде сравнительно крупных зерен в клетках запасающих тканей (корневища, луковицы, корни, клубни).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kern w:val="1"/>
          <w:sz w:val="28"/>
          <w:szCs w:val="28"/>
        </w:rPr>
        <w:t>Жиры локализуются в сферосомах цитоплазмы клетки в виде мелких капелек. Жиры обычно накапливаются в клетках семян.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kern w:val="1"/>
          <w:sz w:val="28"/>
          <w:szCs w:val="28"/>
        </w:rPr>
        <w:t>Белки обычно откладываются в виде алейроновых зерен. Сложные алейроновые зерна хорошо видны в клетках семян клещевины, грецкого ореха, конопли и др. Белки могут откладываться и в лейкопластах.</w:t>
      </w:r>
    </w:p>
    <w:p w:rsidR="000D5FA3" w:rsidRPr="000D5FA3" w:rsidRDefault="000D5FA3" w:rsidP="000D5FA3">
      <w:pPr>
        <w:ind w:firstLine="709"/>
        <w:jc w:val="both"/>
        <w:rPr>
          <w:kern w:val="1"/>
          <w:sz w:val="28"/>
          <w:szCs w:val="28"/>
        </w:rPr>
      </w:pPr>
      <w:r w:rsidRPr="000D5FA3">
        <w:rPr>
          <w:b/>
          <w:kern w:val="1"/>
          <w:sz w:val="28"/>
          <w:szCs w:val="28"/>
        </w:rPr>
        <w:t>Экскреторные вещества</w:t>
      </w:r>
      <w:r w:rsidRPr="000D5FA3">
        <w:rPr>
          <w:kern w:val="1"/>
          <w:sz w:val="28"/>
          <w:szCs w:val="28"/>
        </w:rPr>
        <w:t xml:space="preserve"> — это вещества, образующиеся в процессе жизнедеятельности, и подлежащие удалению из клетки. Из группы экскреторных веществ в растительных клетках чаще всего встречается щавелевокислый кальций, или оксалат кальция (CaC</w:t>
      </w:r>
      <w:r w:rsidRPr="000D5FA3">
        <w:rPr>
          <w:kern w:val="1"/>
          <w:sz w:val="28"/>
          <w:szCs w:val="28"/>
          <w:vertAlign w:val="subscript"/>
        </w:rPr>
        <w:t>2</w:t>
      </w:r>
      <w:r w:rsidRPr="000D5FA3">
        <w:rPr>
          <w:kern w:val="1"/>
          <w:sz w:val="28"/>
          <w:szCs w:val="28"/>
        </w:rPr>
        <w:t>O</w:t>
      </w:r>
      <w:r w:rsidRPr="000D5FA3">
        <w:rPr>
          <w:kern w:val="1"/>
          <w:sz w:val="28"/>
          <w:szCs w:val="28"/>
          <w:vertAlign w:val="subscript"/>
        </w:rPr>
        <w:t>4</w:t>
      </w:r>
      <w:r w:rsidRPr="000D5FA3">
        <w:rPr>
          <w:kern w:val="1"/>
          <w:sz w:val="28"/>
          <w:szCs w:val="28"/>
        </w:rPr>
        <w:t xml:space="preserve">). Выделяемая в процессе дыхания клетки щавелевая кислота нейтрализуется ионами кальция, поступающими в растения из почвенного раствора. </w:t>
      </w:r>
    </w:p>
    <w:p w:rsidR="006653FA" w:rsidRDefault="006653FA">
      <w:pPr>
        <w:suppressAutoHyphens w:val="0"/>
        <w:spacing w:after="160" w:line="259" w:lineRule="auto"/>
        <w:rPr>
          <w:kern w:val="1"/>
          <w:sz w:val="28"/>
        </w:rPr>
      </w:pPr>
      <w:bookmarkStart w:id="0" w:name="_GoBack"/>
      <w:bookmarkEnd w:id="0"/>
    </w:p>
    <w:sectPr w:rsidR="006653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8"/>
    <w:multiLevelType w:val="multilevel"/>
    <w:tmpl w:val="00000008"/>
    <w:name w:val="WW8Num20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9A7525"/>
    <w:multiLevelType w:val="multilevel"/>
    <w:tmpl w:val="AA3C2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E7648C"/>
    <w:multiLevelType w:val="multilevel"/>
    <w:tmpl w:val="3CFAA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3E1FAC"/>
    <w:multiLevelType w:val="multilevel"/>
    <w:tmpl w:val="A490A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D00B01"/>
    <w:multiLevelType w:val="multilevel"/>
    <w:tmpl w:val="88163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0E23FE"/>
    <w:multiLevelType w:val="hybridMultilevel"/>
    <w:tmpl w:val="F62484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F23FA6"/>
    <w:multiLevelType w:val="multilevel"/>
    <w:tmpl w:val="F976A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B053482"/>
    <w:multiLevelType w:val="multilevel"/>
    <w:tmpl w:val="3364E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1706E3E"/>
    <w:multiLevelType w:val="multilevel"/>
    <w:tmpl w:val="12B02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2623DCD"/>
    <w:multiLevelType w:val="multilevel"/>
    <w:tmpl w:val="441C3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54C7E85"/>
    <w:multiLevelType w:val="multilevel"/>
    <w:tmpl w:val="0FAA4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BC31B31"/>
    <w:multiLevelType w:val="multilevel"/>
    <w:tmpl w:val="B2447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E3D2496"/>
    <w:multiLevelType w:val="multilevel"/>
    <w:tmpl w:val="A446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79048DB"/>
    <w:multiLevelType w:val="multilevel"/>
    <w:tmpl w:val="75C0D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7E642F5"/>
    <w:multiLevelType w:val="hybridMultilevel"/>
    <w:tmpl w:val="C960E5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5"/>
  </w:num>
  <w:num w:numId="3">
    <w:abstractNumId w:val="6"/>
  </w:num>
  <w:num w:numId="4">
    <w:abstractNumId w:val="0"/>
  </w:num>
  <w:num w:numId="5">
    <w:abstractNumId w:val="13"/>
  </w:num>
  <w:num w:numId="6">
    <w:abstractNumId w:val="4"/>
  </w:num>
  <w:num w:numId="7">
    <w:abstractNumId w:val="14"/>
  </w:num>
  <w:num w:numId="8">
    <w:abstractNumId w:val="7"/>
  </w:num>
  <w:num w:numId="9">
    <w:abstractNumId w:val="11"/>
  </w:num>
  <w:num w:numId="10">
    <w:abstractNumId w:val="10"/>
  </w:num>
  <w:num w:numId="11">
    <w:abstractNumId w:val="5"/>
  </w:num>
  <w:num w:numId="12">
    <w:abstractNumId w:val="12"/>
  </w:num>
  <w:num w:numId="13">
    <w:abstractNumId w:val="3"/>
  </w:num>
  <w:num w:numId="14">
    <w:abstractNumId w:val="9"/>
  </w:num>
  <w:num w:numId="15">
    <w:abstractNumId w:val="2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123"/>
    <w:rsid w:val="000D5FA3"/>
    <w:rsid w:val="00123C57"/>
    <w:rsid w:val="00297A6A"/>
    <w:rsid w:val="006653FA"/>
    <w:rsid w:val="00771964"/>
    <w:rsid w:val="007D1EDD"/>
    <w:rsid w:val="0080217A"/>
    <w:rsid w:val="00804123"/>
    <w:rsid w:val="00954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74191"/>
  <w15:chartTrackingRefBased/>
  <w15:docId w15:val="{6888281C-9A28-45CB-9642-2CECF7005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412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link w:val="10"/>
    <w:uiPriority w:val="9"/>
    <w:qFormat/>
    <w:rsid w:val="006653FA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804123"/>
    <w:rPr>
      <w:sz w:val="22"/>
    </w:rPr>
  </w:style>
  <w:style w:type="character" w:customStyle="1" w:styleId="a4">
    <w:name w:val="Основной текст Знак"/>
    <w:basedOn w:val="a0"/>
    <w:link w:val="a3"/>
    <w:semiHidden/>
    <w:rsid w:val="00804123"/>
    <w:rPr>
      <w:rFonts w:ascii="Times New Roman" w:eastAsia="Times New Roman" w:hAnsi="Times New Roman" w:cs="Times New Roman"/>
      <w:szCs w:val="20"/>
      <w:lang w:eastAsia="ar-SA"/>
    </w:rPr>
  </w:style>
  <w:style w:type="paragraph" w:customStyle="1" w:styleId="31">
    <w:name w:val="Основной текст 31"/>
    <w:basedOn w:val="a"/>
    <w:rsid w:val="00804123"/>
    <w:pPr>
      <w:snapToGrid w:val="0"/>
      <w:jc w:val="both"/>
    </w:pPr>
    <w:rPr>
      <w:kern w:val="1"/>
      <w:sz w:val="26"/>
    </w:rPr>
  </w:style>
  <w:style w:type="paragraph" w:styleId="a5">
    <w:name w:val="List Paragraph"/>
    <w:basedOn w:val="a"/>
    <w:uiPriority w:val="34"/>
    <w:qFormat/>
    <w:rsid w:val="00771964"/>
    <w:pPr>
      <w:ind w:left="720"/>
      <w:contextualSpacing/>
    </w:pPr>
  </w:style>
  <w:style w:type="paragraph" w:styleId="a6">
    <w:name w:val="Body Text Indent"/>
    <w:basedOn w:val="a"/>
    <w:link w:val="a7"/>
    <w:semiHidden/>
    <w:rsid w:val="000D5FA3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semiHidden/>
    <w:rsid w:val="000D5FA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310">
    <w:name w:val="Основной текст с отступом 31"/>
    <w:basedOn w:val="a"/>
    <w:rsid w:val="000D5FA3"/>
    <w:pPr>
      <w:spacing w:after="120"/>
      <w:ind w:left="283"/>
    </w:pPr>
    <w:rPr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653F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8">
    <w:name w:val="Strong"/>
    <w:basedOn w:val="a0"/>
    <w:uiPriority w:val="22"/>
    <w:qFormat/>
    <w:rsid w:val="006653FA"/>
    <w:rPr>
      <w:b/>
      <w:bCs/>
    </w:rPr>
  </w:style>
  <w:style w:type="paragraph" w:styleId="a9">
    <w:name w:val="Normal (Web)"/>
    <w:basedOn w:val="a"/>
    <w:uiPriority w:val="99"/>
    <w:semiHidden/>
    <w:unhideWhenUsed/>
    <w:rsid w:val="006653FA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18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8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8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43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56307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704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672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530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222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880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527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3910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901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209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7333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92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25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893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460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593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8</Pages>
  <Words>2684</Words>
  <Characters>15299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Гербарий 2</dc:creator>
  <cp:keywords/>
  <dc:description/>
  <cp:lastModifiedBy>ASUS</cp:lastModifiedBy>
  <cp:revision>7</cp:revision>
  <dcterms:created xsi:type="dcterms:W3CDTF">2020-10-11T22:47:00Z</dcterms:created>
  <dcterms:modified xsi:type="dcterms:W3CDTF">2022-01-10T01:27:00Z</dcterms:modified>
</cp:coreProperties>
</file>