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7AB" w:rsidRPr="00116574" w:rsidRDefault="00CD57AB" w:rsidP="00CD57AB">
      <w:pPr>
        <w:ind w:firstLine="709"/>
        <w:jc w:val="center"/>
        <w:rPr>
          <w:b/>
          <w:bCs/>
          <w:sz w:val="28"/>
          <w:szCs w:val="28"/>
        </w:rPr>
      </w:pPr>
      <w:r w:rsidRPr="00116574">
        <w:rPr>
          <w:b/>
          <w:sz w:val="28"/>
          <w:szCs w:val="28"/>
        </w:rPr>
        <w:t xml:space="preserve">Лекция </w:t>
      </w:r>
      <w:r w:rsidR="00214D7A">
        <w:rPr>
          <w:b/>
          <w:sz w:val="28"/>
          <w:szCs w:val="28"/>
        </w:rPr>
        <w:t>5</w:t>
      </w:r>
      <w:r w:rsidRPr="00116574">
        <w:rPr>
          <w:b/>
          <w:sz w:val="28"/>
          <w:szCs w:val="28"/>
        </w:rPr>
        <w:t>.</w:t>
      </w:r>
      <w:r w:rsidRPr="00116574">
        <w:rPr>
          <w:b/>
          <w:bCs/>
          <w:sz w:val="28"/>
          <w:szCs w:val="28"/>
        </w:rPr>
        <w:t xml:space="preserve"> Литературоведческие основы анализа художественного произведения в начальных классах.</w:t>
      </w:r>
    </w:p>
    <w:p w:rsidR="00CD57AB" w:rsidRPr="00DB6B44" w:rsidRDefault="00CD57AB" w:rsidP="00CD57AB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b/>
          <w:bCs/>
        </w:rPr>
        <w:t>Цель:</w:t>
      </w:r>
      <w:r w:rsidRPr="000D6ADF">
        <w:rPr>
          <w:rFonts w:eastAsia="Peterburg"/>
          <w:lang w:eastAsia="ru-RU"/>
        </w:rPr>
        <w:t xml:space="preserve"> </w:t>
      </w:r>
      <w:r w:rsidRPr="008D3DF6">
        <w:rPr>
          <w:rFonts w:eastAsia="Peterburg"/>
          <w:lang w:eastAsia="ru-RU"/>
        </w:rPr>
        <w:t xml:space="preserve">усвоить теоретические знания, с помощью которых можно эффективно решать </w:t>
      </w:r>
      <w:proofErr w:type="spellStart"/>
      <w:r w:rsidRPr="008D3DF6">
        <w:rPr>
          <w:rFonts w:eastAsia="Peterburg"/>
          <w:lang w:eastAsia="ru-RU"/>
        </w:rPr>
        <w:t>обучающие__воспитательные</w:t>
      </w:r>
      <w:proofErr w:type="spellEnd"/>
      <w:r w:rsidRPr="008D3DF6">
        <w:rPr>
          <w:rFonts w:eastAsia="Peterburg"/>
          <w:lang w:eastAsia="ru-RU"/>
        </w:rPr>
        <w:t xml:space="preserve"> и развивающие задачи в процессе преподавания литера</w:t>
      </w:r>
      <w:r>
        <w:rPr>
          <w:rFonts w:eastAsia="Peterburg"/>
          <w:lang w:eastAsia="ru-RU"/>
        </w:rPr>
        <w:t>туры в школе.</w:t>
      </w:r>
    </w:p>
    <w:p w:rsidR="00CD57AB" w:rsidRDefault="00CD57AB" w:rsidP="00CD57AB">
      <w:pPr>
        <w:ind w:firstLine="709"/>
        <w:jc w:val="both"/>
        <w:rPr>
          <w:rFonts w:eastAsia="Peterburg"/>
          <w:lang w:eastAsia="ru-RU"/>
        </w:rPr>
      </w:pPr>
      <w:r w:rsidRPr="000D6ADF">
        <w:rPr>
          <w:rFonts w:eastAsia="Wingdings-Regular"/>
          <w:b/>
          <w:lang w:eastAsia="ru-RU"/>
        </w:rPr>
        <w:t>Задачи:</w:t>
      </w:r>
      <w:r>
        <w:rPr>
          <w:rFonts w:eastAsia="Wingdings-Regular"/>
          <w:lang w:eastAsia="ru-RU"/>
        </w:rPr>
        <w:t xml:space="preserve"> </w:t>
      </w:r>
      <w:proofErr w:type="gramStart"/>
      <w:r>
        <w:rPr>
          <w:rFonts w:eastAsia="Wingdings-Regular"/>
          <w:lang w:eastAsia="ru-RU"/>
        </w:rPr>
        <w:t>-</w:t>
      </w:r>
      <w:r w:rsidRPr="008D3DF6">
        <w:rPr>
          <w:rFonts w:eastAsia="Wingdings-Regular"/>
          <w:lang w:eastAsia="ru-RU"/>
        </w:rPr>
        <w:t>с</w:t>
      </w:r>
      <w:proofErr w:type="gramEnd"/>
      <w:r w:rsidRPr="008D3DF6">
        <w:rPr>
          <w:rFonts w:eastAsia="Wingdings-Regular"/>
          <w:lang w:eastAsia="ru-RU"/>
        </w:rPr>
        <w:t>формирова</w:t>
      </w:r>
      <w:r>
        <w:rPr>
          <w:rFonts w:eastAsia="Wingdings-Regular"/>
          <w:lang w:eastAsia="ru-RU"/>
        </w:rPr>
        <w:t>ть</w:t>
      </w:r>
      <w:r w:rsidRPr="008D3DF6">
        <w:rPr>
          <w:rFonts w:eastAsia="Wingdings-Regular"/>
          <w:lang w:eastAsia="ru-RU"/>
        </w:rPr>
        <w:t xml:space="preserve"> умение </w:t>
      </w:r>
      <w:r w:rsidRPr="008D3DF6">
        <w:rPr>
          <w:rFonts w:eastAsia="Peterburg"/>
          <w:lang w:eastAsia="ru-RU"/>
        </w:rPr>
        <w:t xml:space="preserve">проводить разные виды </w:t>
      </w:r>
      <w:r>
        <w:rPr>
          <w:rFonts w:eastAsia="Peterburg"/>
          <w:lang w:eastAsia="ru-RU"/>
        </w:rPr>
        <w:t>анализа</w:t>
      </w:r>
      <w:r w:rsidRPr="008D3DF6">
        <w:rPr>
          <w:rFonts w:eastAsia="Peterburg"/>
          <w:lang w:eastAsia="ru-RU"/>
        </w:rPr>
        <w:t>, аргументированно оценивать устные и письменные высказывания учащихся;</w:t>
      </w:r>
    </w:p>
    <w:p w:rsidR="00CD57AB" w:rsidRPr="008D3DF6" w:rsidRDefault="00CD57AB" w:rsidP="00CD57AB">
      <w:pPr>
        <w:ind w:firstLine="709"/>
        <w:jc w:val="both"/>
        <w:rPr>
          <w:b/>
          <w:bCs/>
        </w:rPr>
      </w:pPr>
      <w:r>
        <w:t xml:space="preserve">- овладеть </w:t>
      </w:r>
      <w:r w:rsidRPr="00955593">
        <w:t xml:space="preserve">методами формирования </w:t>
      </w:r>
      <w:r>
        <w:t xml:space="preserve">у учащихся </w:t>
      </w:r>
      <w:r w:rsidRPr="00955593">
        <w:t xml:space="preserve">навыка </w:t>
      </w:r>
      <w:r>
        <w:t xml:space="preserve">анализа </w:t>
      </w:r>
      <w:r w:rsidRPr="00955593">
        <w:t xml:space="preserve"> и умени</w:t>
      </w:r>
      <w:r>
        <w:t>я</w:t>
      </w:r>
      <w:r w:rsidRPr="00955593">
        <w:t xml:space="preserve"> работать с текстами на уроках чтения</w:t>
      </w:r>
    </w:p>
    <w:p w:rsidR="00CD57AB" w:rsidRPr="008D3DF6" w:rsidRDefault="00CD57AB" w:rsidP="00CD57AB">
      <w:pPr>
        <w:ind w:firstLine="709"/>
        <w:jc w:val="both"/>
        <w:rPr>
          <w:b/>
          <w:bCs/>
        </w:rPr>
      </w:pPr>
    </w:p>
    <w:p w:rsidR="00CD57AB" w:rsidRPr="008D3DF6" w:rsidRDefault="00CD57AB" w:rsidP="00CD57AB">
      <w:pPr>
        <w:ind w:firstLine="709"/>
        <w:jc w:val="both"/>
        <w:rPr>
          <w:b/>
          <w:bCs/>
        </w:rPr>
      </w:pPr>
      <w:r w:rsidRPr="008D3DF6">
        <w:rPr>
          <w:b/>
          <w:bCs/>
        </w:rPr>
        <w:t>План лекции</w:t>
      </w:r>
    </w:p>
    <w:p w:rsidR="00CD57AB" w:rsidRPr="008D3DF6" w:rsidRDefault="00CD57AB" w:rsidP="00CD57AB">
      <w:pPr>
        <w:ind w:firstLine="709"/>
        <w:jc w:val="both"/>
      </w:pPr>
      <w:r w:rsidRPr="008D3DF6">
        <w:rPr>
          <w:b/>
        </w:rPr>
        <w:t xml:space="preserve">1.Литературоведческие и </w:t>
      </w:r>
      <w:proofErr w:type="gramStart"/>
      <w:r w:rsidRPr="008D3DF6">
        <w:rPr>
          <w:b/>
        </w:rPr>
        <w:t>школьный</w:t>
      </w:r>
      <w:proofErr w:type="gramEnd"/>
      <w:r w:rsidRPr="008D3DF6">
        <w:rPr>
          <w:b/>
        </w:rPr>
        <w:t xml:space="preserve"> методы анализа</w:t>
      </w:r>
      <w:r w:rsidRPr="008D3DF6">
        <w:t>.</w:t>
      </w:r>
    </w:p>
    <w:p w:rsidR="00CD57AB" w:rsidRPr="008D3DF6" w:rsidRDefault="00CD57AB" w:rsidP="00CD57AB">
      <w:pPr>
        <w:ind w:firstLine="709"/>
        <w:jc w:val="both"/>
      </w:pPr>
      <w:r w:rsidRPr="008D3DF6">
        <w:t>2.Теоретические проблемы современной методической науки.</w:t>
      </w:r>
    </w:p>
    <w:p w:rsidR="00CD57AB" w:rsidRPr="008D3DF6" w:rsidRDefault="00CD57AB" w:rsidP="00CD57AB">
      <w:pPr>
        <w:shd w:val="clear" w:color="auto" w:fill="FFFFFF"/>
        <w:ind w:firstLine="709"/>
        <w:jc w:val="both"/>
      </w:pPr>
      <w:r w:rsidRPr="008D3DF6">
        <w:rPr>
          <w:b/>
          <w:bCs/>
        </w:rPr>
        <w:t>3. Принципы изучения, анализа литературного произведения в начальной школе</w:t>
      </w:r>
    </w:p>
    <w:p w:rsidR="00CD57AB" w:rsidRPr="008D3DF6" w:rsidRDefault="00CD57AB" w:rsidP="00CD57AB">
      <w:pPr>
        <w:ind w:firstLine="709"/>
        <w:jc w:val="both"/>
        <w:rPr>
          <w:b/>
          <w:bCs/>
        </w:rPr>
      </w:pPr>
      <w:r>
        <w:rPr>
          <w:b/>
          <w:bCs/>
        </w:rPr>
        <w:t>4.Анализ произведения</w:t>
      </w:r>
    </w:p>
    <w:p w:rsidR="00CD57AB" w:rsidRPr="008D3DF6" w:rsidRDefault="00CD57AB" w:rsidP="00CD57AB">
      <w:pPr>
        <w:ind w:firstLine="709"/>
        <w:jc w:val="center"/>
        <w:rPr>
          <w:color w:val="000000"/>
        </w:rPr>
      </w:pPr>
    </w:p>
    <w:p w:rsidR="00CD57AB" w:rsidRPr="008D3DF6" w:rsidRDefault="00CD57AB" w:rsidP="00CD57AB">
      <w:pPr>
        <w:ind w:firstLine="709"/>
        <w:jc w:val="both"/>
      </w:pPr>
      <w:r w:rsidRPr="008D3DF6">
        <w:rPr>
          <w:b/>
        </w:rPr>
        <w:t xml:space="preserve">Перечень необходимого оборудования: </w:t>
      </w:r>
      <w:r w:rsidRPr="008D3DF6">
        <w:t xml:space="preserve">учебная аудитория, компьютер, компьютерная программа </w:t>
      </w:r>
      <w:r w:rsidRPr="008D3DF6">
        <w:rPr>
          <w:lang w:val="en-US"/>
        </w:rPr>
        <w:t>Power</w:t>
      </w:r>
      <w:r w:rsidRPr="008D3DF6">
        <w:t xml:space="preserve"> </w:t>
      </w:r>
      <w:proofErr w:type="spellStart"/>
      <w:r w:rsidRPr="008D3DF6">
        <w:rPr>
          <w:lang w:val="en-US"/>
        </w:rPr>
        <w:t>Piont</w:t>
      </w:r>
      <w:proofErr w:type="spellEnd"/>
    </w:p>
    <w:p w:rsidR="00CD57AB" w:rsidRPr="008D3DF6" w:rsidRDefault="00CD57AB" w:rsidP="00CD57AB">
      <w:pPr>
        <w:ind w:firstLine="709"/>
        <w:jc w:val="both"/>
      </w:pPr>
      <w:r w:rsidRPr="008D3DF6">
        <w:rPr>
          <w:b/>
        </w:rPr>
        <w:t xml:space="preserve">Перечень используемых образовательных технологий: </w:t>
      </w:r>
      <w:r w:rsidRPr="008D3DF6">
        <w:t xml:space="preserve">Обзорная лекция: большой объем информации Усвоение теоретических знаний в контексте профессиональной деятельности, анализ  ситуаций из практики. </w:t>
      </w:r>
    </w:p>
    <w:p w:rsidR="00CD57AB" w:rsidRDefault="00BF4343" w:rsidP="00CD57AB">
      <w:pPr>
        <w:ind w:firstLine="709"/>
        <w:jc w:val="both"/>
        <w:rPr>
          <w:b/>
        </w:rPr>
      </w:pPr>
      <w:r>
        <w:rPr>
          <w:b/>
        </w:rPr>
        <w:t>Задание на СРС</w:t>
      </w:r>
      <w:r w:rsidR="00CD57AB" w:rsidRPr="008D3DF6">
        <w:rPr>
          <w:b/>
        </w:rPr>
        <w:t>:</w:t>
      </w:r>
    </w:p>
    <w:p w:rsidR="00BF4343" w:rsidRPr="00BF4343" w:rsidRDefault="00BF4343" w:rsidP="00BF4343">
      <w:pPr>
        <w:pStyle w:val="a7"/>
        <w:numPr>
          <w:ilvl w:val="0"/>
          <w:numId w:val="6"/>
        </w:numPr>
        <w:rPr>
          <w:b/>
          <w:color w:val="000000"/>
          <w:shd w:val="clear" w:color="auto" w:fill="FFFFFF"/>
        </w:rPr>
      </w:pPr>
      <w:r w:rsidRPr="00BF4343">
        <w:rPr>
          <w:b/>
          <w:color w:val="000000"/>
          <w:shd w:val="clear" w:color="auto" w:fill="FFFFFF"/>
        </w:rPr>
        <w:t>Сделать литературный анализ рассказа К. Паустовского «Телеграмма»</w:t>
      </w:r>
    </w:p>
    <w:p w:rsidR="00BF4343" w:rsidRPr="00BF4343" w:rsidRDefault="00BF4343" w:rsidP="00CD57AB">
      <w:pPr>
        <w:ind w:firstLine="709"/>
        <w:jc w:val="both"/>
        <w:rPr>
          <w:b/>
        </w:rPr>
      </w:pPr>
      <w:r w:rsidRPr="00BF4343">
        <w:rPr>
          <w:b/>
        </w:rPr>
        <w:t>Схема анализа в конце лекции.</w:t>
      </w:r>
    </w:p>
    <w:p w:rsidR="00CD57AB" w:rsidRPr="008D3DF6" w:rsidRDefault="00CD57AB" w:rsidP="00CD57AB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b/>
          <w:bCs/>
          <w:lang w:eastAsia="ru-RU"/>
        </w:rPr>
      </w:pPr>
      <w:r w:rsidRPr="008D3DF6">
        <w:rPr>
          <w:rFonts w:eastAsia="Peterburg"/>
          <w:b/>
          <w:bCs/>
          <w:lang w:eastAsia="ru-RU"/>
        </w:rPr>
        <w:t>Литература:</w:t>
      </w:r>
    </w:p>
    <w:p w:rsidR="00CD57AB" w:rsidRPr="008D3DF6" w:rsidRDefault="00CD57AB" w:rsidP="00CD57AB">
      <w:pPr>
        <w:suppressAutoHyphens w:val="0"/>
        <w:ind w:firstLine="709"/>
        <w:jc w:val="both"/>
      </w:pPr>
      <w:r>
        <w:t>1.</w:t>
      </w:r>
      <w:r w:rsidRPr="008D3DF6">
        <w:t xml:space="preserve">Богданова, О.Ю. Теория и методика обучения литературе [Текст]: Учебник для студ. </w:t>
      </w:r>
      <w:proofErr w:type="spellStart"/>
      <w:proofErr w:type="gramStart"/>
      <w:r w:rsidRPr="008D3DF6">
        <w:t>пед</w:t>
      </w:r>
      <w:proofErr w:type="spellEnd"/>
      <w:r w:rsidRPr="008D3DF6">
        <w:t>. вузов</w:t>
      </w:r>
      <w:proofErr w:type="gramEnd"/>
      <w:r w:rsidRPr="008D3DF6">
        <w:t xml:space="preserve"> / О.Ю. Богданова, С.А. Леонов, В.Ф. Чертов. – М.: Академия, 2008. – 446 с.</w:t>
      </w:r>
    </w:p>
    <w:p w:rsidR="008147E5" w:rsidRDefault="008147E5" w:rsidP="00CD57AB">
      <w:pPr>
        <w:ind w:firstLine="709"/>
        <w:rPr>
          <w:lang w:eastAsia="ru-RU"/>
        </w:rPr>
      </w:pPr>
      <w:bookmarkStart w:id="0" w:name="_GoBack"/>
      <w:bookmarkEnd w:id="0"/>
    </w:p>
    <w:p w:rsidR="008147E5" w:rsidRDefault="008147E5" w:rsidP="00B022ED">
      <w:pPr>
        <w:rPr>
          <w:lang w:eastAsia="ru-RU"/>
        </w:rPr>
      </w:pPr>
    </w:p>
    <w:p w:rsidR="00CD57AB" w:rsidRPr="00490C72" w:rsidRDefault="00CD57AB" w:rsidP="00CD57AB">
      <w:pPr>
        <w:ind w:firstLine="709"/>
        <w:rPr>
          <w:b/>
          <w:sz w:val="32"/>
          <w:szCs w:val="32"/>
          <w:lang w:eastAsia="ru-RU"/>
        </w:rPr>
      </w:pPr>
      <w:r>
        <w:rPr>
          <w:lang w:eastAsia="ru-RU"/>
        </w:rPr>
        <w:br/>
      </w:r>
      <w:r w:rsidR="00336234" w:rsidRPr="00490C72">
        <w:rPr>
          <w:b/>
          <w:sz w:val="32"/>
          <w:szCs w:val="32"/>
          <w:lang w:eastAsia="ru-RU"/>
        </w:rPr>
        <w:t>Задание на СРС</w:t>
      </w:r>
    </w:p>
    <w:p w:rsidR="00490C72" w:rsidRDefault="00490C72" w:rsidP="00490C72">
      <w:pPr>
        <w:ind w:left="1416" w:firstLine="708"/>
        <w:rPr>
          <w:b/>
          <w:color w:val="000000"/>
          <w:sz w:val="28"/>
          <w:szCs w:val="28"/>
          <w:shd w:val="clear" w:color="auto" w:fill="FFFFFF"/>
        </w:rPr>
      </w:pPr>
      <w:r w:rsidRPr="00490C72">
        <w:rPr>
          <w:b/>
          <w:color w:val="000000"/>
          <w:sz w:val="28"/>
          <w:szCs w:val="28"/>
          <w:shd w:val="clear" w:color="auto" w:fill="FFFFFF"/>
        </w:rPr>
        <w:t xml:space="preserve">Литературный анализ РАССКАЗА </w:t>
      </w:r>
    </w:p>
    <w:p w:rsidR="00490C72" w:rsidRPr="00490C72" w:rsidRDefault="00490C72" w:rsidP="00490C72">
      <w:pPr>
        <w:ind w:left="1416" w:firstLine="708"/>
        <w:rPr>
          <w:b/>
          <w:color w:val="000000"/>
          <w:sz w:val="28"/>
          <w:szCs w:val="28"/>
          <w:shd w:val="clear" w:color="auto" w:fill="FFFFFF"/>
        </w:rPr>
      </w:pPr>
      <w:r w:rsidRPr="00490C72">
        <w:rPr>
          <w:b/>
          <w:color w:val="000000"/>
          <w:sz w:val="28"/>
          <w:szCs w:val="28"/>
          <w:shd w:val="clear" w:color="auto" w:fill="FFFFFF"/>
        </w:rPr>
        <w:t>К. ПАУСТОВСКОГО «ТЕЛЕГРАММА»</w:t>
      </w:r>
    </w:p>
    <w:p w:rsidR="00490C72" w:rsidRPr="008605F9" w:rsidRDefault="00490C72" w:rsidP="00490C72">
      <w:pPr>
        <w:jc w:val="center"/>
        <w:rPr>
          <w:b/>
          <w:i/>
          <w:color w:val="000000"/>
          <w:sz w:val="32"/>
          <w:szCs w:val="32"/>
          <w:shd w:val="clear" w:color="auto" w:fill="FFFFFF"/>
        </w:rPr>
      </w:pPr>
    </w:p>
    <w:p w:rsidR="00490C72" w:rsidRPr="008605F9" w:rsidRDefault="00490C72" w:rsidP="00490C72">
      <w:pPr>
        <w:jc w:val="center"/>
        <w:rPr>
          <w:b/>
          <w:i/>
          <w:color w:val="000000"/>
          <w:sz w:val="32"/>
          <w:szCs w:val="32"/>
          <w:shd w:val="clear" w:color="auto" w:fill="FFFFFF"/>
        </w:rPr>
      </w:pPr>
      <w:r>
        <w:rPr>
          <w:b/>
          <w:i/>
          <w:color w:val="000000"/>
          <w:sz w:val="32"/>
          <w:szCs w:val="32"/>
          <w:shd w:val="clear" w:color="auto" w:fill="FFFFFF"/>
        </w:rPr>
        <w:t>Ответить на в</w:t>
      </w:r>
      <w:r w:rsidRPr="008605F9">
        <w:rPr>
          <w:b/>
          <w:i/>
          <w:color w:val="000000"/>
          <w:sz w:val="32"/>
          <w:szCs w:val="32"/>
          <w:shd w:val="clear" w:color="auto" w:fill="FFFFFF"/>
        </w:rPr>
        <w:t>опросы</w:t>
      </w:r>
    </w:p>
    <w:p w:rsidR="00490C72" w:rsidRPr="008605F9" w:rsidRDefault="00490C72" w:rsidP="00490C72">
      <w:pPr>
        <w:jc w:val="both"/>
        <w:rPr>
          <w:b/>
          <w:i/>
          <w:color w:val="000000"/>
          <w:sz w:val="32"/>
          <w:szCs w:val="32"/>
          <w:shd w:val="clear" w:color="auto" w:fill="FFFFFF"/>
        </w:rPr>
      </w:pPr>
    </w:p>
    <w:p w:rsidR="00490C72" w:rsidRPr="00F55CFE" w:rsidRDefault="00490C72" w:rsidP="00490C72">
      <w:pPr>
        <w:jc w:val="both"/>
        <w:rPr>
          <w:i/>
          <w:color w:val="000000"/>
          <w:sz w:val="32"/>
          <w:szCs w:val="32"/>
          <w:shd w:val="clear" w:color="auto" w:fill="FFFFFF"/>
        </w:rPr>
      </w:pPr>
      <w:r w:rsidRPr="008605F9">
        <w:rPr>
          <w:color w:val="000000"/>
          <w:sz w:val="32"/>
          <w:szCs w:val="32"/>
          <w:shd w:val="clear" w:color="auto" w:fill="FFFFFF"/>
        </w:rPr>
        <w:t xml:space="preserve">1) </w:t>
      </w:r>
      <w:r w:rsidRPr="00F55CFE">
        <w:rPr>
          <w:i/>
          <w:color w:val="000000"/>
          <w:sz w:val="32"/>
          <w:szCs w:val="32"/>
          <w:shd w:val="clear" w:color="auto" w:fill="FFFFFF"/>
        </w:rPr>
        <w:t xml:space="preserve">Вспомните образ обитательницы старого дома </w:t>
      </w:r>
      <w:r w:rsidRPr="00F55CFE">
        <w:rPr>
          <w:b/>
          <w:i/>
          <w:color w:val="000000"/>
          <w:sz w:val="32"/>
          <w:szCs w:val="32"/>
          <w:shd w:val="clear" w:color="auto" w:fill="FFFFFF"/>
        </w:rPr>
        <w:t>Катерины Петровны.</w:t>
      </w:r>
    </w:p>
    <w:p w:rsidR="00B30D09" w:rsidRPr="00B30D09" w:rsidRDefault="00B30D09" w:rsidP="00B30D09">
      <w:pPr>
        <w:suppressAutoHyphens w:val="0"/>
        <w:spacing w:before="100" w:beforeAutospacing="1" w:after="100" w:afterAutospacing="1"/>
        <w:rPr>
          <w:lang w:eastAsia="ru-RU"/>
        </w:rPr>
      </w:pPr>
      <w:r w:rsidRPr="00B30D09">
        <w:rPr>
          <w:i/>
          <w:iCs/>
          <w:lang w:eastAsia="ru-RU"/>
        </w:rPr>
        <w:t>Катерина Петровна живет в селе Заборье. Отец ее - известный художник, дом "мемориальный", она "последняя обитательница" его. У нее нет никого родных, кроме дочери. Не с кем поговорить о картинах, о петербургской жизни; когда-то жила в Париже с отцом, видела похороны Виктора Гюго - французского писателя. Добрая - страдает от одиночества, но не упрекает дочь; молча сидит на диване сгорбленная, маленькая, все перебирает какие-то бумажки в ридикюле; временами тихонько плачет, для нее ночи долгие, тяжелые, у нее бессонница, не знает, как дожить до утра.</w:t>
      </w:r>
    </w:p>
    <w:p w:rsidR="00B30D09" w:rsidRPr="00B30D09" w:rsidRDefault="00B30D09" w:rsidP="00B30D09">
      <w:pPr>
        <w:suppressAutoHyphens w:val="0"/>
        <w:spacing w:before="100" w:beforeAutospacing="1" w:after="100" w:afterAutospacing="1"/>
        <w:rPr>
          <w:lang w:eastAsia="ru-RU"/>
        </w:rPr>
      </w:pPr>
      <w:r w:rsidRPr="00B30D09">
        <w:rPr>
          <w:i/>
          <w:iCs/>
          <w:lang w:eastAsia="ru-RU"/>
        </w:rPr>
        <w:t>Спутанная трава в саду полегла..." (</w:t>
      </w:r>
      <w:proofErr w:type="gramStart"/>
      <w:r w:rsidRPr="00B30D09">
        <w:rPr>
          <w:i/>
          <w:iCs/>
          <w:lang w:eastAsia="ru-RU"/>
        </w:rPr>
        <w:t>Спутанная</w:t>
      </w:r>
      <w:proofErr w:type="gramEnd"/>
      <w:r w:rsidRPr="00B30D09">
        <w:rPr>
          <w:i/>
          <w:iCs/>
          <w:lang w:eastAsia="ru-RU"/>
        </w:rPr>
        <w:t xml:space="preserve">, потому что высокая, некошеная, мокрая от дождя.) "Над лугами тащились из-за реки (именно тащились, а не плыли), цепляясь за облетевшие ветлы, рыхлые тучи" (тучи идут низко; они как бы растворяются в </w:t>
      </w:r>
      <w:r w:rsidRPr="00B30D09">
        <w:rPr>
          <w:i/>
          <w:iCs/>
          <w:lang w:eastAsia="ru-RU"/>
        </w:rPr>
        <w:lastRenderedPageBreak/>
        <w:t xml:space="preserve">пространстве, лишены </w:t>
      </w:r>
      <w:proofErr w:type="gramStart"/>
      <w:r w:rsidRPr="00B30D09">
        <w:rPr>
          <w:i/>
          <w:iCs/>
          <w:lang w:eastAsia="ru-RU"/>
        </w:rPr>
        <w:t>строгих</w:t>
      </w:r>
      <w:proofErr w:type="gramEnd"/>
      <w:r w:rsidRPr="00B30D09">
        <w:rPr>
          <w:i/>
          <w:iCs/>
          <w:lang w:eastAsia="ru-RU"/>
        </w:rPr>
        <w:t xml:space="preserve"> очертании). "Из них назойливо сыпался дождь" (не лил, а сыпался </w:t>
      </w:r>
      <w:proofErr w:type="gramStart"/>
      <w:r w:rsidRPr="00B30D09">
        <w:rPr>
          <w:i/>
          <w:iCs/>
          <w:lang w:eastAsia="ru-RU"/>
        </w:rPr>
        <w:t>-'</w:t>
      </w:r>
      <w:proofErr w:type="gramEnd"/>
      <w:r w:rsidRPr="00B30D09">
        <w:rPr>
          <w:i/>
          <w:iCs/>
          <w:lang w:eastAsia="ru-RU"/>
        </w:rPr>
        <w:t xml:space="preserve"> дождь мелкий, словно песок, и сыпался беспрерывно, надоедливо, назойливо).</w:t>
      </w:r>
    </w:p>
    <w:p w:rsidR="00B30D09" w:rsidRPr="00B30D09" w:rsidRDefault="00B30D09" w:rsidP="00B30D09">
      <w:pPr>
        <w:suppressAutoHyphens w:val="0"/>
        <w:spacing w:before="100" w:beforeAutospacing="1" w:after="100" w:afterAutospacing="1"/>
        <w:rPr>
          <w:lang w:eastAsia="ru-RU"/>
        </w:rPr>
      </w:pPr>
      <w:r w:rsidRPr="00B30D09">
        <w:rPr>
          <w:i/>
          <w:iCs/>
          <w:lang w:eastAsia="ru-RU"/>
        </w:rPr>
        <w:t xml:space="preserve"> ( одинока, разочарована, душевная боль, на переводах ощущает запах духов Насти, не теряет надежды на приезд дочери</w:t>
      </w:r>
      <w:r w:rsidRPr="00B30D09">
        <w:rPr>
          <w:lang w:eastAsia="ru-RU"/>
        </w:rPr>
        <w:t>).</w:t>
      </w:r>
    </w:p>
    <w:p w:rsidR="00B30D09" w:rsidRPr="00B30D09" w:rsidRDefault="00B30D09" w:rsidP="00B30D09">
      <w:pPr>
        <w:suppressAutoHyphens w:val="0"/>
        <w:spacing w:before="100" w:beforeAutospacing="1" w:after="100" w:afterAutospacing="1"/>
        <w:rPr>
          <w:lang w:eastAsia="ru-RU"/>
        </w:rPr>
      </w:pPr>
      <w:r w:rsidRPr="00B30D09">
        <w:rPr>
          <w:i/>
          <w:iCs/>
          <w:lang w:eastAsia="ru-RU"/>
        </w:rPr>
        <w:t>Метафора в предложении "Позабытые звезды пронзительно смотрели на землю"</w:t>
      </w:r>
      <w:proofErr w:type="gramStart"/>
      <w:r w:rsidRPr="00B30D09">
        <w:rPr>
          <w:i/>
          <w:iCs/>
          <w:lang w:eastAsia="ru-RU"/>
        </w:rPr>
        <w:t>.</w:t>
      </w:r>
      <w:proofErr w:type="gramEnd"/>
      <w:r w:rsidRPr="00B30D09">
        <w:rPr>
          <w:i/>
          <w:iCs/>
          <w:lang w:eastAsia="ru-RU"/>
        </w:rPr>
        <w:t xml:space="preserve"> </w:t>
      </w:r>
      <w:proofErr w:type="gramStart"/>
      <w:r w:rsidRPr="00B30D09">
        <w:rPr>
          <w:i/>
          <w:iCs/>
          <w:lang w:eastAsia="ru-RU"/>
        </w:rPr>
        <w:t>а</w:t>
      </w:r>
      <w:proofErr w:type="gramEnd"/>
      <w:r w:rsidRPr="00B30D09">
        <w:rPr>
          <w:i/>
          <w:iCs/>
          <w:lang w:eastAsia="ru-RU"/>
        </w:rPr>
        <w:t>втор употребляет слово позабытые, чтобы подчеркнуть одиночество Катерины Петровны, ведь и ее как бы "позабыли", и звезды понимают это и поэтому смотрят пронзительно.</w:t>
      </w:r>
    </w:p>
    <w:p w:rsidR="00B30D09" w:rsidRPr="00B30D09" w:rsidRDefault="00B30D09" w:rsidP="00B30D09">
      <w:pPr>
        <w:suppressAutoHyphens w:val="0"/>
        <w:spacing w:before="100" w:beforeAutospacing="1" w:after="100" w:afterAutospacing="1"/>
        <w:rPr>
          <w:lang w:eastAsia="ru-RU"/>
        </w:rPr>
      </w:pPr>
      <w:r w:rsidRPr="00B30D09">
        <w:rPr>
          <w:lang w:eastAsia="ru-RU"/>
        </w:rPr>
        <w:t xml:space="preserve">-Какова роль эпизода встречи с кленом? </w:t>
      </w:r>
      <w:proofErr w:type="gramStart"/>
      <w:r w:rsidRPr="00B30D09">
        <w:rPr>
          <w:i/>
          <w:iCs/>
          <w:lang w:eastAsia="ru-RU"/>
        </w:rPr>
        <w:t>(У них одинаковая судьба.</w:t>
      </w:r>
      <w:proofErr w:type="gramEnd"/>
      <w:r w:rsidRPr="00B30D09">
        <w:rPr>
          <w:i/>
          <w:iCs/>
          <w:lang w:eastAsia="ru-RU"/>
        </w:rPr>
        <w:t xml:space="preserve"> В судьбе клена, как он описан в рассказе, тоже </w:t>
      </w:r>
      <w:proofErr w:type="gramStart"/>
      <w:r w:rsidRPr="00B30D09">
        <w:rPr>
          <w:i/>
          <w:iCs/>
          <w:lang w:eastAsia="ru-RU"/>
        </w:rPr>
        <w:t>видны</w:t>
      </w:r>
      <w:proofErr w:type="gramEnd"/>
      <w:r w:rsidRPr="00B30D09">
        <w:rPr>
          <w:i/>
          <w:iCs/>
          <w:lang w:eastAsia="ru-RU"/>
        </w:rPr>
        <w:t xml:space="preserve"> неустроенность, одиночество: "Ему некуда было уйти от этой бесприютной, ветреной ночи". </w:t>
      </w:r>
      <w:proofErr w:type="gramStart"/>
      <w:r w:rsidRPr="00B30D09">
        <w:rPr>
          <w:i/>
          <w:iCs/>
          <w:lang w:eastAsia="ru-RU"/>
        </w:rPr>
        <w:t>Метафора и олицетворение здесь помогают нам понять настроение героини, ее переживания, ведь ее тоже никто не ждет, ей тоже некуда идти, она просто доживает)</w:t>
      </w:r>
      <w:r w:rsidRPr="00B30D09">
        <w:rPr>
          <w:lang w:eastAsia="ru-RU"/>
        </w:rPr>
        <w:t>.</w:t>
      </w:r>
      <w:proofErr w:type="gramEnd"/>
    </w:p>
    <w:p w:rsidR="00B30D09" w:rsidRPr="00B30D09" w:rsidRDefault="00B30D09" w:rsidP="00B30D09">
      <w:pPr>
        <w:suppressAutoHyphens w:val="0"/>
        <w:spacing w:before="100" w:beforeAutospacing="1" w:after="100" w:afterAutospacing="1"/>
        <w:rPr>
          <w:lang w:eastAsia="ru-RU"/>
        </w:rPr>
      </w:pPr>
      <w:r w:rsidRPr="00B30D09">
        <w:rPr>
          <w:lang w:eastAsia="ru-RU"/>
        </w:rPr>
        <w:t>-Страдает человек</w:t>
      </w:r>
      <w:proofErr w:type="gramStart"/>
      <w:r w:rsidRPr="00B30D09">
        <w:rPr>
          <w:lang w:eastAsia="ru-RU"/>
        </w:rPr>
        <w:t xml:space="preserve"> ,</w:t>
      </w:r>
      <w:proofErr w:type="gramEnd"/>
      <w:r w:rsidRPr="00B30D09">
        <w:rPr>
          <w:lang w:eastAsia="ru-RU"/>
        </w:rPr>
        <w:t>и природа у Паустовского "сочувствует" ему. Именно после встречи с кленом она решается написать письмо дочери.</w:t>
      </w:r>
    </w:p>
    <w:p w:rsidR="00B30D09" w:rsidRPr="00B30D09" w:rsidRDefault="00B30D09" w:rsidP="00B30D09">
      <w:pPr>
        <w:suppressAutoHyphens w:val="0"/>
        <w:jc w:val="center"/>
        <w:rPr>
          <w:lang w:eastAsia="ru-RU"/>
        </w:rPr>
      </w:pPr>
    </w:p>
    <w:p w:rsidR="00490C72" w:rsidRPr="00F55CFE" w:rsidRDefault="00490C72" w:rsidP="00490C72">
      <w:pPr>
        <w:jc w:val="both"/>
        <w:rPr>
          <w:i/>
          <w:color w:val="000000"/>
          <w:sz w:val="32"/>
          <w:szCs w:val="32"/>
          <w:shd w:val="clear" w:color="auto" w:fill="FFFFFF"/>
        </w:rPr>
      </w:pPr>
      <w:r w:rsidRPr="00F55CFE">
        <w:rPr>
          <w:i/>
          <w:color w:val="000000"/>
          <w:sz w:val="32"/>
          <w:szCs w:val="32"/>
          <w:shd w:val="clear" w:color="auto" w:fill="FFFFFF"/>
        </w:rPr>
        <w:t>?</w:t>
      </w:r>
    </w:p>
    <w:p w:rsidR="00490C72" w:rsidRPr="008605F9" w:rsidRDefault="00490C72" w:rsidP="00490C72">
      <w:pPr>
        <w:jc w:val="both"/>
        <w:rPr>
          <w:color w:val="000000"/>
          <w:sz w:val="32"/>
          <w:szCs w:val="32"/>
          <w:shd w:val="clear" w:color="auto" w:fill="FFFFFF"/>
        </w:rPr>
      </w:pPr>
    </w:p>
    <w:p w:rsidR="00490C72" w:rsidRPr="008605F9" w:rsidRDefault="00490C72" w:rsidP="00490C72">
      <w:pPr>
        <w:jc w:val="both"/>
        <w:rPr>
          <w:b/>
          <w:color w:val="000000"/>
          <w:sz w:val="32"/>
          <w:szCs w:val="32"/>
          <w:shd w:val="clear" w:color="auto" w:fill="FFFFFF"/>
        </w:rPr>
      </w:pPr>
      <w:r w:rsidRPr="008605F9">
        <w:rPr>
          <w:color w:val="000000"/>
          <w:sz w:val="32"/>
          <w:szCs w:val="32"/>
          <w:shd w:val="clear" w:color="auto" w:fill="FFFFFF"/>
        </w:rPr>
        <w:t xml:space="preserve">2) </w:t>
      </w:r>
      <w:r w:rsidRPr="00F55CFE">
        <w:rPr>
          <w:i/>
          <w:color w:val="000000"/>
          <w:sz w:val="32"/>
          <w:szCs w:val="32"/>
          <w:shd w:val="clear" w:color="auto" w:fill="FFFFFF"/>
        </w:rPr>
        <w:t xml:space="preserve">Обратимся к образу </w:t>
      </w:r>
      <w:r w:rsidRPr="00F55CFE">
        <w:rPr>
          <w:b/>
          <w:i/>
          <w:color w:val="000000"/>
          <w:sz w:val="32"/>
          <w:szCs w:val="32"/>
          <w:shd w:val="clear" w:color="auto" w:fill="FFFFFF"/>
        </w:rPr>
        <w:t>Насти</w:t>
      </w:r>
      <w:r w:rsidRPr="008605F9">
        <w:rPr>
          <w:b/>
          <w:color w:val="000000"/>
          <w:sz w:val="32"/>
          <w:szCs w:val="32"/>
          <w:shd w:val="clear" w:color="auto" w:fill="FFFFFF"/>
        </w:rPr>
        <w:t>.</w:t>
      </w:r>
    </w:p>
    <w:p w:rsidR="00B30D09" w:rsidRDefault="00490C72" w:rsidP="00B30D09">
      <w:pPr>
        <w:pStyle w:val="a8"/>
      </w:pPr>
      <w:r w:rsidRPr="008605F9">
        <w:rPr>
          <w:color w:val="000000"/>
          <w:sz w:val="32"/>
          <w:szCs w:val="32"/>
        </w:rPr>
        <w:br/>
      </w:r>
      <w:r w:rsidRPr="00F55CFE">
        <w:rPr>
          <w:i/>
          <w:color w:val="000000"/>
          <w:sz w:val="32"/>
          <w:szCs w:val="32"/>
          <w:shd w:val="clear" w:color="auto" w:fill="FFFFFF"/>
        </w:rPr>
        <w:t>Как проявила себя Настя в организации выставки художника Тимофеева? Как оценили её деятельность художники?  А каково авторское отношение к этой героине? Почему Настя почувствовала на себе насмешливый взгляд скульптуры Гоголя? Почему Гоголя, а не Пушкина или другого писателя?</w:t>
      </w:r>
      <w:r w:rsidR="00B30D09" w:rsidRPr="00B30D09">
        <w:rPr>
          <w:b/>
          <w:bCs/>
          <w:i/>
          <w:iCs/>
          <w:sz w:val="27"/>
          <w:szCs w:val="27"/>
        </w:rPr>
        <w:t xml:space="preserve"> </w:t>
      </w:r>
      <w:r w:rsidR="00B30D09">
        <w:rPr>
          <w:b/>
          <w:bCs/>
          <w:i/>
          <w:iCs/>
          <w:sz w:val="27"/>
          <w:szCs w:val="27"/>
        </w:rPr>
        <w:t>Обращаемся к образу Насти</w:t>
      </w:r>
      <w:r w:rsidR="00B30D09">
        <w:rPr>
          <w:i/>
          <w:iCs/>
          <w:sz w:val="27"/>
          <w:szCs w:val="27"/>
        </w:rPr>
        <w:t>.</w:t>
      </w:r>
      <w:r w:rsidR="00B30D09">
        <w:rPr>
          <w:sz w:val="27"/>
          <w:szCs w:val="27"/>
        </w:rPr>
        <w:t xml:space="preserve"> Что узнаём о её жизни и работе в Ленинграде?</w:t>
      </w:r>
    </w:p>
    <w:p w:rsidR="00B30D09" w:rsidRDefault="00B30D09" w:rsidP="00B30D09">
      <w:pPr>
        <w:pStyle w:val="a8"/>
      </w:pPr>
      <w:r>
        <w:rPr>
          <w:sz w:val="27"/>
          <w:szCs w:val="27"/>
        </w:rPr>
        <w:t xml:space="preserve">-Она секретарь в Союзе художников. Работы много. Устройство выставок-конкурсов </w:t>
      </w:r>
    </w:p>
    <w:p w:rsidR="00B30D09" w:rsidRDefault="00B30D09" w:rsidP="00B30D09">
      <w:pPr>
        <w:pStyle w:val="a8"/>
      </w:pPr>
      <w:r>
        <w:rPr>
          <w:sz w:val="27"/>
          <w:szCs w:val="27"/>
        </w:rPr>
        <w:t>Всё это проходило через её руки. Даже письмо матери некогда прочитать. Оно не вписывалось в канву её жизни</w:t>
      </w:r>
      <w:proofErr w:type="gramStart"/>
      <w:r>
        <w:rPr>
          <w:sz w:val="27"/>
          <w:szCs w:val="27"/>
        </w:rPr>
        <w:t>.(</w:t>
      </w:r>
      <w:proofErr w:type="gramEnd"/>
      <w:r>
        <w:rPr>
          <w:sz w:val="27"/>
          <w:szCs w:val="27"/>
        </w:rPr>
        <w:t>Подготовленная ученица читает письмо Катерины Петровны).</w:t>
      </w:r>
      <w:r w:rsidRPr="00B30D09">
        <w:rPr>
          <w:sz w:val="27"/>
          <w:szCs w:val="27"/>
        </w:rPr>
        <w:t xml:space="preserve"> </w:t>
      </w:r>
      <w:r>
        <w:rPr>
          <w:sz w:val="27"/>
          <w:szCs w:val="27"/>
        </w:rPr>
        <w:t>настойчивость, решительность, упорство в достижении цели, горя-чую заинтересованность, внимание к судьбе художника.(«Ну что ж, будем драться вместе,»- сказала Настя.)</w:t>
      </w:r>
      <w:r w:rsidRPr="00B30D09">
        <w:rPr>
          <w:b/>
          <w:bCs/>
          <w:i/>
          <w:iCs/>
          <w:sz w:val="27"/>
          <w:szCs w:val="27"/>
        </w:rPr>
        <w:t xml:space="preserve"> </w:t>
      </w:r>
      <w:r>
        <w:rPr>
          <w:b/>
          <w:bCs/>
          <w:i/>
          <w:iCs/>
          <w:sz w:val="27"/>
          <w:szCs w:val="27"/>
        </w:rPr>
        <w:t>-Как оценили деятельность Насти художники?</w:t>
      </w:r>
    </w:p>
    <w:p w:rsidR="00B30D09" w:rsidRDefault="00B30D09" w:rsidP="00B30D09">
      <w:pPr>
        <w:pStyle w:val="a8"/>
      </w:pPr>
      <w:r>
        <w:rPr>
          <w:sz w:val="27"/>
          <w:szCs w:val="27"/>
        </w:rPr>
        <w:t xml:space="preserve">-«…Седой вспыльчивый художник подошёл к Насте и похлопал по руке: Благодарю. Слышал, что это вы извлекли Тимофеева на свет божий. Прекрасно сделали. А то у нас много болтающих о внимании к художнику, о заботе и чуткости, а как дойдёт до дела, так натыкаешься на пустые глаза. </w:t>
      </w:r>
      <w:proofErr w:type="spellStart"/>
      <w:r>
        <w:rPr>
          <w:sz w:val="27"/>
          <w:szCs w:val="27"/>
        </w:rPr>
        <w:t>Ёще</w:t>
      </w:r>
      <w:proofErr w:type="spellEnd"/>
      <w:r>
        <w:rPr>
          <w:sz w:val="27"/>
          <w:szCs w:val="27"/>
        </w:rPr>
        <w:t xml:space="preserve"> раз благодарю</w:t>
      </w:r>
      <w:proofErr w:type="gramStart"/>
      <w:r>
        <w:rPr>
          <w:sz w:val="27"/>
          <w:szCs w:val="27"/>
        </w:rPr>
        <w:t>.»</w:t>
      </w:r>
      <w:proofErr w:type="gramEnd"/>
    </w:p>
    <w:p w:rsidR="00B30D09" w:rsidRDefault="00B30D09" w:rsidP="00B30D09">
      <w:pPr>
        <w:pStyle w:val="a8"/>
      </w:pPr>
      <w:r>
        <w:rPr>
          <w:sz w:val="27"/>
          <w:szCs w:val="27"/>
        </w:rPr>
        <w:t>Мысль, брошенная стариком художником о внимании к человеку, повторялась в каждой речи…</w:t>
      </w:r>
    </w:p>
    <w:p w:rsidR="00B30D09" w:rsidRDefault="00B30D09" w:rsidP="00B30D09">
      <w:pPr>
        <w:pStyle w:val="a8"/>
      </w:pPr>
      <w:r>
        <w:rPr>
          <w:sz w:val="27"/>
          <w:szCs w:val="27"/>
        </w:rPr>
        <w:lastRenderedPageBreak/>
        <w:t>-</w:t>
      </w:r>
      <w:r>
        <w:rPr>
          <w:b/>
          <w:bCs/>
          <w:i/>
          <w:iCs/>
          <w:sz w:val="27"/>
          <w:szCs w:val="27"/>
        </w:rPr>
        <w:t>А каково авторское отношение к Насте?</w:t>
      </w:r>
    </w:p>
    <w:p w:rsidR="00B30D09" w:rsidRDefault="00B30D09" w:rsidP="00B30D09">
      <w:pPr>
        <w:pStyle w:val="a8"/>
      </w:pPr>
      <w:r>
        <w:rPr>
          <w:sz w:val="27"/>
          <w:szCs w:val="27"/>
        </w:rPr>
        <w:t xml:space="preserve">Прямых авторских оценок нет, но отношение Паустовского однозначно. Он </w:t>
      </w:r>
      <w:proofErr w:type="spellStart"/>
      <w:proofErr w:type="gramStart"/>
      <w:r>
        <w:rPr>
          <w:sz w:val="27"/>
          <w:szCs w:val="27"/>
        </w:rPr>
        <w:t>подчёр</w:t>
      </w:r>
      <w:proofErr w:type="spellEnd"/>
      <w:r>
        <w:rPr>
          <w:sz w:val="27"/>
          <w:szCs w:val="27"/>
        </w:rPr>
        <w:t>-кивает</w:t>
      </w:r>
      <w:proofErr w:type="gramEnd"/>
      <w:r>
        <w:rPr>
          <w:sz w:val="27"/>
          <w:szCs w:val="27"/>
        </w:rPr>
        <w:t xml:space="preserve"> самолюбование Насти. «…Настя нравилась сама себе. Художники звали её </w:t>
      </w:r>
      <w:proofErr w:type="spellStart"/>
      <w:r>
        <w:rPr>
          <w:sz w:val="27"/>
          <w:szCs w:val="27"/>
        </w:rPr>
        <w:t>Сольвейг</w:t>
      </w:r>
      <w:proofErr w:type="spellEnd"/>
      <w:r>
        <w:rPr>
          <w:sz w:val="27"/>
          <w:szCs w:val="27"/>
        </w:rPr>
        <w:t xml:space="preserve"> за русые волосы и большие холодные глаза.»</w:t>
      </w:r>
    </w:p>
    <w:p w:rsidR="00B30D09" w:rsidRDefault="00B30D09" w:rsidP="00B30D09">
      <w:pPr>
        <w:pStyle w:val="a8"/>
      </w:pPr>
      <w:r>
        <w:rPr>
          <w:sz w:val="27"/>
          <w:szCs w:val="27"/>
        </w:rPr>
        <w:t>-Глаза – зеркало человеческой души. Здесь такой разоблачающий эпитет!</w:t>
      </w:r>
    </w:p>
    <w:p w:rsidR="00B30D09" w:rsidRDefault="00B30D09" w:rsidP="00B30D09">
      <w:pPr>
        <w:pStyle w:val="a8"/>
      </w:pPr>
      <w:r>
        <w:rPr>
          <w:sz w:val="27"/>
          <w:szCs w:val="27"/>
        </w:rPr>
        <w:t>-Пустые глаза говорят о равнодушии. Страшно, когда встречаешь человека с холодными глазами. Очевидно, у человека такое же холодное, жестокое сердце.</w:t>
      </w:r>
    </w:p>
    <w:p w:rsidR="00B30D09" w:rsidRDefault="00B30D09" w:rsidP="00B30D09">
      <w:pPr>
        <w:pStyle w:val="a8"/>
      </w:pPr>
      <w:r>
        <w:rPr>
          <w:sz w:val="27"/>
          <w:szCs w:val="27"/>
        </w:rPr>
        <w:t xml:space="preserve">Учащиеся находят такой приём, как олицетворение, с помощью которого тоже выражается </w:t>
      </w:r>
      <w:proofErr w:type="spellStart"/>
      <w:r>
        <w:rPr>
          <w:sz w:val="27"/>
          <w:szCs w:val="27"/>
        </w:rPr>
        <w:t>авторкая</w:t>
      </w:r>
      <w:proofErr w:type="spellEnd"/>
      <w:r>
        <w:rPr>
          <w:sz w:val="27"/>
          <w:szCs w:val="27"/>
        </w:rPr>
        <w:t xml:space="preserve"> позиция.</w:t>
      </w:r>
    </w:p>
    <w:p w:rsidR="00B30D09" w:rsidRDefault="00B30D09" w:rsidP="00B30D09">
      <w:pPr>
        <w:pStyle w:val="a8"/>
      </w:pPr>
      <w:r>
        <w:rPr>
          <w:b/>
          <w:bCs/>
          <w:i/>
          <w:iCs/>
          <w:sz w:val="27"/>
          <w:szCs w:val="27"/>
        </w:rPr>
        <w:t>«…Настя почувствовала на себе насмешливый взгляд скульптуры Гоголя».</w:t>
      </w:r>
    </w:p>
    <w:p w:rsidR="00B30D09" w:rsidRDefault="00B30D09" w:rsidP="00B30D09">
      <w:pPr>
        <w:pStyle w:val="a8"/>
      </w:pPr>
      <w:r>
        <w:rPr>
          <w:b/>
          <w:bCs/>
          <w:i/>
          <w:iCs/>
          <w:sz w:val="27"/>
          <w:szCs w:val="27"/>
        </w:rPr>
        <w:t>-Почему именно Гоголя, а не Пушкина или другого писателя?</w:t>
      </w:r>
    </w:p>
    <w:p w:rsidR="00B30D09" w:rsidRDefault="00B30D09" w:rsidP="00B30D09">
      <w:pPr>
        <w:pStyle w:val="a8"/>
      </w:pPr>
      <w:r>
        <w:rPr>
          <w:sz w:val="27"/>
          <w:szCs w:val="27"/>
        </w:rPr>
        <w:t xml:space="preserve">В поисках ответа на этот вопрос приходим к выводу: Гоголь – сатирик, который обладал, по мнению Пушкина. Удивительной способностью сразу угадывать человека. «А письмо-то в сумочке нераспечатанное,- </w:t>
      </w:r>
      <w:proofErr w:type="gramStart"/>
      <w:r>
        <w:rPr>
          <w:sz w:val="27"/>
          <w:szCs w:val="27"/>
        </w:rPr>
        <w:t>казалось</w:t>
      </w:r>
      <w:proofErr w:type="gramEnd"/>
      <w:r>
        <w:rPr>
          <w:sz w:val="27"/>
          <w:szCs w:val="27"/>
        </w:rPr>
        <w:t xml:space="preserve"> говорили сверлящие гоголевские глаза.- Эх ты, сорока!».</w:t>
      </w:r>
    </w:p>
    <w:p w:rsidR="00B30D09" w:rsidRDefault="00B30D09" w:rsidP="00B30D09">
      <w:pPr>
        <w:pStyle w:val="a8"/>
      </w:pPr>
      <w:r>
        <w:rPr>
          <w:sz w:val="27"/>
          <w:szCs w:val="27"/>
        </w:rPr>
        <w:t xml:space="preserve">- И автор, и великий сатирик видят Настю изнутри; доброта Насти показная, </w:t>
      </w:r>
      <w:proofErr w:type="spellStart"/>
      <w:proofErr w:type="gramStart"/>
      <w:r>
        <w:rPr>
          <w:sz w:val="27"/>
          <w:szCs w:val="27"/>
        </w:rPr>
        <w:t>нена</w:t>
      </w:r>
      <w:proofErr w:type="spellEnd"/>
      <w:r>
        <w:rPr>
          <w:sz w:val="27"/>
          <w:szCs w:val="27"/>
        </w:rPr>
        <w:t>-стоящая</w:t>
      </w:r>
      <w:proofErr w:type="gramEnd"/>
      <w:r>
        <w:rPr>
          <w:sz w:val="27"/>
          <w:szCs w:val="27"/>
        </w:rPr>
        <w:t>.</w:t>
      </w:r>
    </w:p>
    <w:p w:rsidR="00B30D09" w:rsidRDefault="00B30D09" w:rsidP="00B30D09">
      <w:pPr>
        <w:pStyle w:val="a8"/>
      </w:pPr>
      <w:r>
        <w:rPr>
          <w:sz w:val="27"/>
          <w:szCs w:val="27"/>
        </w:rPr>
        <w:t>Настя получает телеграмму: «Катя помирает. Тихон».</w:t>
      </w:r>
    </w:p>
    <w:p w:rsidR="00B30D09" w:rsidRDefault="00B30D09" w:rsidP="00B30D09">
      <w:pPr>
        <w:pStyle w:val="a8"/>
      </w:pPr>
      <w:r>
        <w:rPr>
          <w:sz w:val="27"/>
          <w:szCs w:val="27"/>
        </w:rPr>
        <w:t xml:space="preserve">Для нас важна реакция на телеграмму. Казалось, надо кричать, плакать, бежать, что-то делать. А Настя? Скомкала телеграмму и нахмурилась. «А с кафедры неслось: Забота о человеке становится той реальностью, которая помогает нам расти и </w:t>
      </w:r>
      <w:proofErr w:type="spellStart"/>
      <w:r>
        <w:rPr>
          <w:sz w:val="27"/>
          <w:szCs w:val="27"/>
        </w:rPr>
        <w:t>рабо</w:t>
      </w:r>
      <w:proofErr w:type="spellEnd"/>
      <w:r>
        <w:rPr>
          <w:sz w:val="27"/>
          <w:szCs w:val="27"/>
        </w:rPr>
        <w:t>-тать</w:t>
      </w:r>
      <w:proofErr w:type="gramStart"/>
      <w:r>
        <w:rPr>
          <w:sz w:val="27"/>
          <w:szCs w:val="27"/>
        </w:rPr>
        <w:t>…Э</w:t>
      </w:r>
      <w:proofErr w:type="gramEnd"/>
      <w:r>
        <w:rPr>
          <w:sz w:val="27"/>
          <w:szCs w:val="27"/>
        </w:rPr>
        <w:t>той выставкой мы обязаны нашей милой Анастасии Семёновне…»</w:t>
      </w:r>
    </w:p>
    <w:p w:rsidR="00B30D09" w:rsidRDefault="00B30D09" w:rsidP="00B30D09">
      <w:pPr>
        <w:pStyle w:val="a8"/>
      </w:pPr>
      <w:r>
        <w:rPr>
          <w:b/>
          <w:bCs/>
          <w:i/>
          <w:iCs/>
          <w:sz w:val="27"/>
          <w:szCs w:val="27"/>
        </w:rPr>
        <w:t>Какой художественный приём использует здесь автор и для чего?</w:t>
      </w:r>
    </w:p>
    <w:p w:rsidR="00B30D09" w:rsidRDefault="00B30D09" w:rsidP="00B30D09">
      <w:pPr>
        <w:pStyle w:val="a8"/>
      </w:pPr>
      <w:r>
        <w:rPr>
          <w:sz w:val="27"/>
          <w:szCs w:val="27"/>
        </w:rPr>
        <w:t>-Резкий контраст. Он подчёркивает несоответствие, несовместимость поступков и похвалы.</w:t>
      </w:r>
    </w:p>
    <w:p w:rsidR="00B30D09" w:rsidRDefault="00B30D09" w:rsidP="00B30D09">
      <w:pPr>
        <w:pStyle w:val="a8"/>
      </w:pPr>
      <w:r>
        <w:rPr>
          <w:sz w:val="27"/>
          <w:szCs w:val="27"/>
        </w:rPr>
        <w:t xml:space="preserve">-Настя совершила предательство. Оценку её поступку даёт Гоголь, он выступает в роли судьи: «…Чей-то взгляд, тяжёлый, пронзительный. Настя всё время </w:t>
      </w:r>
      <w:proofErr w:type="spellStart"/>
      <w:r>
        <w:rPr>
          <w:sz w:val="27"/>
          <w:szCs w:val="27"/>
        </w:rPr>
        <w:t>чувствовалв</w:t>
      </w:r>
      <w:proofErr w:type="spellEnd"/>
      <w:r>
        <w:rPr>
          <w:sz w:val="27"/>
          <w:szCs w:val="27"/>
        </w:rPr>
        <w:t xml:space="preserve"> на себе и боялась поднять голову. Она с усилием подняла глаза и тотчас отвела их: Гоголь смотрел на неё, усмехаясь. Насте казалось, что Гоголь тихо сказал сквозь стиснутые зубы: «Эх, ты!»</w:t>
      </w:r>
    </w:p>
    <w:p w:rsidR="00B30D09" w:rsidRDefault="00B30D09" w:rsidP="00B30D09">
      <w:pPr>
        <w:pStyle w:val="a8"/>
      </w:pPr>
      <w:r>
        <w:rPr>
          <w:sz w:val="27"/>
          <w:szCs w:val="27"/>
        </w:rPr>
        <w:t>раскрыть, что стоит за этим «Эх, ты!»</w:t>
      </w:r>
    </w:p>
    <w:p w:rsidR="00B30D09" w:rsidRDefault="00B30D09" w:rsidP="00B30D09">
      <w:pPr>
        <w:pStyle w:val="a8"/>
      </w:pPr>
      <w:r>
        <w:rPr>
          <w:sz w:val="27"/>
          <w:szCs w:val="27"/>
        </w:rPr>
        <w:lastRenderedPageBreak/>
        <w:t xml:space="preserve">-Восклицание старика горестно-укоризненное. Гоголь словно видит Настю насквозь: её </w:t>
      </w:r>
      <w:proofErr w:type="spellStart"/>
      <w:r>
        <w:rPr>
          <w:sz w:val="27"/>
          <w:szCs w:val="27"/>
        </w:rPr>
        <w:t>фальш</w:t>
      </w:r>
      <w:proofErr w:type="spellEnd"/>
      <w:r>
        <w:rPr>
          <w:sz w:val="27"/>
          <w:szCs w:val="27"/>
        </w:rPr>
        <w:t>, предательство. Он, может, даже презирает её за бессердечность, тщеславие и эгоизм.</w:t>
      </w:r>
    </w:p>
    <w:p w:rsidR="00B30D09" w:rsidRDefault="00B30D09" w:rsidP="00B30D09">
      <w:pPr>
        <w:pStyle w:val="a8"/>
      </w:pPr>
    </w:p>
    <w:p w:rsidR="00B30D09" w:rsidRDefault="00B30D09" w:rsidP="00B30D09">
      <w:pPr>
        <w:pStyle w:val="a8"/>
      </w:pPr>
      <w:r>
        <w:rPr>
          <w:sz w:val="27"/>
          <w:szCs w:val="27"/>
        </w:rPr>
        <w:t xml:space="preserve">- </w:t>
      </w:r>
      <w:r>
        <w:rPr>
          <w:b/>
          <w:bCs/>
          <w:i/>
          <w:iCs/>
          <w:sz w:val="27"/>
          <w:szCs w:val="27"/>
        </w:rPr>
        <w:t>Как проявила себя Настя в организации выставки художника Тимофеева?</w:t>
      </w:r>
    </w:p>
    <w:p w:rsidR="00490C72" w:rsidRDefault="00490C72" w:rsidP="00490C72">
      <w:pPr>
        <w:jc w:val="both"/>
        <w:rPr>
          <w:i/>
          <w:color w:val="000000"/>
          <w:sz w:val="32"/>
          <w:szCs w:val="32"/>
          <w:shd w:val="clear" w:color="auto" w:fill="FFFFFF"/>
        </w:rPr>
      </w:pPr>
    </w:p>
    <w:p w:rsidR="00B30D09" w:rsidRDefault="00B30D09" w:rsidP="00B30D09">
      <w:pPr>
        <w:pStyle w:val="a8"/>
      </w:pPr>
      <w:r>
        <w:rPr>
          <w:b/>
          <w:bCs/>
          <w:i/>
          <w:iCs/>
          <w:sz w:val="27"/>
          <w:szCs w:val="27"/>
        </w:rPr>
        <w:t>Перенесёмся в старинный, заброшенный, опустевший дом. Каково состояние Катерины Петровны?</w:t>
      </w:r>
    </w:p>
    <w:p w:rsidR="00B30D09" w:rsidRDefault="00B30D09" w:rsidP="00B30D09">
      <w:pPr>
        <w:pStyle w:val="a8"/>
      </w:pPr>
      <w:r>
        <w:rPr>
          <w:sz w:val="27"/>
          <w:szCs w:val="27"/>
        </w:rPr>
        <w:t>-Она доживала последние дни</w:t>
      </w:r>
      <w:proofErr w:type="gramStart"/>
      <w:r>
        <w:rPr>
          <w:sz w:val="27"/>
          <w:szCs w:val="27"/>
        </w:rPr>
        <w:t>,-</w:t>
      </w:r>
      <w:proofErr w:type="gramEnd"/>
      <w:r>
        <w:rPr>
          <w:sz w:val="27"/>
          <w:szCs w:val="27"/>
        </w:rPr>
        <w:t xml:space="preserve">отмечают ребята,- ждала, слабо надеясь. Эта надежда поддерживала в ней жизнь. И тогда сторож Тихон идёт на почту и что-то пишет на телеграфном бланке корявыми </w:t>
      </w:r>
      <w:proofErr w:type="spellStart"/>
      <w:r>
        <w:rPr>
          <w:sz w:val="27"/>
          <w:szCs w:val="27"/>
        </w:rPr>
        <w:t>буквами</w:t>
      </w:r>
      <w:proofErr w:type="gramStart"/>
      <w:r>
        <w:rPr>
          <w:sz w:val="27"/>
          <w:szCs w:val="27"/>
        </w:rPr>
        <w:t>,а</w:t>
      </w:r>
      <w:proofErr w:type="spellEnd"/>
      <w:proofErr w:type="gramEnd"/>
      <w:r>
        <w:rPr>
          <w:sz w:val="27"/>
          <w:szCs w:val="27"/>
        </w:rPr>
        <w:t xml:space="preserve"> затем приносит Катерине Петровне телеграмму: «Дожидайтесь, выехала. Остаюсь всегда любящая дочь ваша Настя». Он понимал, что, вернее кого ждёт Катерина Петровна. Чтобы поддержать её, утешить, смягчить горечь одиночества и последние мгновения жизни, Тихон решился на обман.</w:t>
      </w:r>
    </w:p>
    <w:p w:rsidR="00490C72" w:rsidRDefault="00490C72" w:rsidP="00490C72">
      <w:pPr>
        <w:ind w:firstLine="709"/>
        <w:jc w:val="both"/>
        <w:rPr>
          <w:sz w:val="32"/>
          <w:szCs w:val="32"/>
        </w:rPr>
      </w:pPr>
      <w:r>
        <w:rPr>
          <w:color w:val="000000"/>
          <w:sz w:val="32"/>
          <w:szCs w:val="32"/>
          <w:shd w:val="clear" w:color="auto" w:fill="FFFFFF"/>
        </w:rPr>
        <w:tab/>
      </w:r>
    </w:p>
    <w:p w:rsidR="00490C72" w:rsidRDefault="00490C72" w:rsidP="00490C72">
      <w:pPr>
        <w:jc w:val="both"/>
        <w:rPr>
          <w:color w:val="000000"/>
          <w:sz w:val="32"/>
          <w:szCs w:val="32"/>
          <w:shd w:val="clear" w:color="auto" w:fill="FFFFFF"/>
        </w:rPr>
      </w:pPr>
      <w:r w:rsidRPr="008605F9">
        <w:rPr>
          <w:color w:val="000000"/>
          <w:sz w:val="32"/>
          <w:szCs w:val="32"/>
        </w:rPr>
        <w:br/>
      </w:r>
      <w:r w:rsidRPr="008605F9">
        <w:rPr>
          <w:color w:val="000000"/>
          <w:sz w:val="32"/>
          <w:szCs w:val="32"/>
          <w:shd w:val="clear" w:color="auto" w:fill="FFFFFF"/>
        </w:rPr>
        <w:t xml:space="preserve">4)  Для чего, по-вашему, вводится в рассказ образ </w:t>
      </w:r>
      <w:r w:rsidRPr="008605F9">
        <w:rPr>
          <w:b/>
          <w:color w:val="000000"/>
          <w:sz w:val="32"/>
          <w:szCs w:val="32"/>
          <w:shd w:val="clear" w:color="auto" w:fill="FFFFFF"/>
        </w:rPr>
        <w:t>молодой учительницы</w:t>
      </w:r>
      <w:r w:rsidRPr="008605F9">
        <w:rPr>
          <w:color w:val="000000"/>
          <w:sz w:val="32"/>
          <w:szCs w:val="32"/>
          <w:shd w:val="clear" w:color="auto" w:fill="FFFFFF"/>
        </w:rPr>
        <w:t>?</w:t>
      </w:r>
    </w:p>
    <w:p w:rsidR="008147E5" w:rsidRDefault="00B30D09" w:rsidP="00490C72">
      <w:pPr>
        <w:jc w:val="both"/>
        <w:rPr>
          <w:color w:val="000000"/>
          <w:sz w:val="32"/>
          <w:szCs w:val="32"/>
          <w:shd w:val="clear" w:color="auto" w:fill="FFFFFF"/>
        </w:rPr>
      </w:pPr>
      <w:r>
        <w:rPr>
          <w:color w:val="000000"/>
          <w:sz w:val="32"/>
          <w:szCs w:val="32"/>
          <w:shd w:val="clear" w:color="auto" w:fill="FFFFFF"/>
        </w:rPr>
        <w:t xml:space="preserve">Молодая учительница – Настя наоборот. </w:t>
      </w:r>
      <w:proofErr w:type="spellStart"/>
      <w:r>
        <w:rPr>
          <w:color w:val="000000"/>
          <w:sz w:val="32"/>
          <w:szCs w:val="32"/>
          <w:shd w:val="clear" w:color="auto" w:fill="FFFFFF"/>
        </w:rPr>
        <w:t>Возможно</w:t>
      </w:r>
      <w:proofErr w:type="gramStart"/>
      <w:r>
        <w:rPr>
          <w:color w:val="000000"/>
          <w:sz w:val="32"/>
          <w:szCs w:val="32"/>
          <w:shd w:val="clear" w:color="auto" w:fill="FFFFFF"/>
        </w:rPr>
        <w:t>,е</w:t>
      </w:r>
      <w:proofErr w:type="gramEnd"/>
      <w:r>
        <w:rPr>
          <w:color w:val="000000"/>
          <w:sz w:val="32"/>
          <w:szCs w:val="32"/>
          <w:shd w:val="clear" w:color="auto" w:fill="FFFFFF"/>
        </w:rPr>
        <w:t>е</w:t>
      </w:r>
      <w:proofErr w:type="spellEnd"/>
      <w:r>
        <w:rPr>
          <w:color w:val="000000"/>
          <w:sz w:val="32"/>
          <w:szCs w:val="32"/>
          <w:shd w:val="clear" w:color="auto" w:fill="FFFFFF"/>
        </w:rPr>
        <w:t xml:space="preserve"> ждала бы такая же судьба, если бы она не попала на похороны старушки. Они произвели такое сильное впечатление на учительницу, что она точно будет внимательнее к своей маме.</w:t>
      </w:r>
    </w:p>
    <w:p w:rsidR="00490C72" w:rsidRPr="008605F9" w:rsidRDefault="00490C72" w:rsidP="00490C72">
      <w:pPr>
        <w:jc w:val="both"/>
        <w:rPr>
          <w:b/>
          <w:bCs/>
          <w:color w:val="000000"/>
          <w:sz w:val="32"/>
          <w:szCs w:val="32"/>
          <w:shd w:val="clear" w:color="auto" w:fill="FFFFFF"/>
        </w:rPr>
      </w:pPr>
      <w:r>
        <w:rPr>
          <w:sz w:val="32"/>
          <w:szCs w:val="32"/>
        </w:rPr>
        <w:t xml:space="preserve">         </w:t>
      </w:r>
      <w:r w:rsidRPr="008605F9">
        <w:rPr>
          <w:color w:val="000000"/>
          <w:sz w:val="32"/>
          <w:szCs w:val="32"/>
          <w:shd w:val="clear" w:color="auto" w:fill="FFFFFF"/>
        </w:rPr>
        <w:t xml:space="preserve">5) Сделайте </w:t>
      </w:r>
      <w:r w:rsidRPr="008605F9">
        <w:rPr>
          <w:b/>
          <w:color w:val="000000"/>
          <w:sz w:val="32"/>
          <w:szCs w:val="32"/>
          <w:shd w:val="clear" w:color="auto" w:fill="FFFFFF"/>
        </w:rPr>
        <w:t>выводы</w:t>
      </w:r>
      <w:r w:rsidRPr="008605F9">
        <w:rPr>
          <w:color w:val="000000"/>
          <w:sz w:val="32"/>
          <w:szCs w:val="32"/>
          <w:shd w:val="clear" w:color="auto" w:fill="FFFFFF"/>
        </w:rPr>
        <w:t xml:space="preserve">. Какова тема этого рассказа? Какова основная мысль произведения? </w:t>
      </w:r>
    </w:p>
    <w:p w:rsidR="00BA2F5B" w:rsidRDefault="00BA2F5B" w:rsidP="00BA2F5B">
      <w:pPr>
        <w:pStyle w:val="a8"/>
      </w:pPr>
      <w:r>
        <w:rPr>
          <w:b/>
          <w:bCs/>
          <w:i/>
          <w:iCs/>
          <w:sz w:val="27"/>
          <w:szCs w:val="27"/>
        </w:rPr>
        <w:t>Рассказ назван «Телеграмма». Их две. Какую телеграмму имел в виду автор и почему?</w:t>
      </w:r>
    </w:p>
    <w:p w:rsidR="00BA2F5B" w:rsidRDefault="00BA2F5B" w:rsidP="00BA2F5B">
      <w:pPr>
        <w:pStyle w:val="a8"/>
      </w:pPr>
      <w:r>
        <w:rPr>
          <w:sz w:val="27"/>
          <w:szCs w:val="27"/>
        </w:rPr>
        <w:t xml:space="preserve">безошибочно </w:t>
      </w:r>
      <w:r>
        <w:rPr>
          <w:sz w:val="27"/>
          <w:szCs w:val="27"/>
        </w:rPr>
        <w:t xml:space="preserve">– вторую, потому что Тихон в отличие от Насти </w:t>
      </w:r>
      <w:proofErr w:type="spellStart"/>
      <w:r>
        <w:rPr>
          <w:sz w:val="27"/>
          <w:szCs w:val="27"/>
        </w:rPr>
        <w:t>роявил</w:t>
      </w:r>
      <w:proofErr w:type="spellEnd"/>
      <w:r>
        <w:rPr>
          <w:sz w:val="27"/>
          <w:szCs w:val="27"/>
        </w:rPr>
        <w:t xml:space="preserve"> настоящую человечность, чуткость, заботу, милосердие и </w:t>
      </w:r>
      <w:proofErr w:type="spellStart"/>
      <w:r>
        <w:rPr>
          <w:sz w:val="27"/>
          <w:szCs w:val="27"/>
        </w:rPr>
        <w:t>приподнёс</w:t>
      </w:r>
      <w:proofErr w:type="spellEnd"/>
      <w:r>
        <w:rPr>
          <w:sz w:val="27"/>
          <w:szCs w:val="27"/>
        </w:rPr>
        <w:t xml:space="preserve"> урок нравственности девочке: «Эх, горе её горькое, страдание </w:t>
      </w:r>
      <w:proofErr w:type="gramStart"/>
      <w:r>
        <w:rPr>
          <w:sz w:val="27"/>
          <w:szCs w:val="27"/>
        </w:rPr>
        <w:t>неписанное</w:t>
      </w:r>
      <w:proofErr w:type="gramEnd"/>
      <w:r>
        <w:rPr>
          <w:sz w:val="27"/>
          <w:szCs w:val="27"/>
        </w:rPr>
        <w:t xml:space="preserve">. А ты смотри, дура, - сказал он сердито </w:t>
      </w:r>
      <w:proofErr w:type="spellStart"/>
      <w:r>
        <w:rPr>
          <w:sz w:val="27"/>
          <w:szCs w:val="27"/>
        </w:rPr>
        <w:t>Манюшке</w:t>
      </w:r>
      <w:proofErr w:type="spellEnd"/>
      <w:r>
        <w:rPr>
          <w:sz w:val="27"/>
          <w:szCs w:val="27"/>
        </w:rPr>
        <w:t>, - за добро плати добром, не будь пустельгой</w:t>
      </w:r>
      <w:proofErr w:type="gramStart"/>
      <w:r>
        <w:rPr>
          <w:sz w:val="27"/>
          <w:szCs w:val="27"/>
        </w:rPr>
        <w:t xml:space="preserve">.» </w:t>
      </w:r>
      <w:proofErr w:type="gramEnd"/>
      <w:r>
        <w:rPr>
          <w:sz w:val="27"/>
          <w:szCs w:val="27"/>
        </w:rPr>
        <w:t>Такой «пустельгой» оказалась Настя.</w:t>
      </w:r>
    </w:p>
    <w:p w:rsidR="006B5039" w:rsidRDefault="006B5039"/>
    <w:sectPr w:rsidR="006B5039" w:rsidSect="00A132AF">
      <w:pgSz w:w="11906" w:h="16838"/>
      <w:pgMar w:top="1418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eterburg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Wingdings-Regular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A01F34"/>
    <w:multiLevelType w:val="hybridMultilevel"/>
    <w:tmpl w:val="9186365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FD158E"/>
    <w:multiLevelType w:val="singleLevel"/>
    <w:tmpl w:val="2EE09732"/>
    <w:lvl w:ilvl="0">
      <w:start w:val="1"/>
      <w:numFmt w:val="decimal"/>
      <w:lvlText w:val="%1)"/>
      <w:legacy w:legacy="1" w:legacySpace="0" w:legacyIndent="238"/>
      <w:lvlJc w:val="left"/>
      <w:rPr>
        <w:rFonts w:ascii="Times New Roman" w:hAnsi="Times New Roman" w:cs="Times New Roman" w:hint="default"/>
      </w:rPr>
    </w:lvl>
  </w:abstractNum>
  <w:abstractNum w:abstractNumId="2">
    <w:nsid w:val="540B7954"/>
    <w:multiLevelType w:val="hybridMultilevel"/>
    <w:tmpl w:val="1D4A24A6"/>
    <w:lvl w:ilvl="0" w:tplc="315E6B4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63056FBF"/>
    <w:multiLevelType w:val="singleLevel"/>
    <w:tmpl w:val="EBA2627C"/>
    <w:lvl w:ilvl="0">
      <w:start w:val="1"/>
      <w:numFmt w:val="decimal"/>
      <w:lvlText w:val="%1)"/>
      <w:legacy w:legacy="1" w:legacySpace="0" w:legacyIndent="252"/>
      <w:lvlJc w:val="left"/>
      <w:rPr>
        <w:rFonts w:ascii="Times New Roman" w:hAnsi="Times New Roman" w:cs="Times New Roman" w:hint="default"/>
      </w:rPr>
    </w:lvl>
  </w:abstractNum>
  <w:abstractNum w:abstractNumId="4">
    <w:nsid w:val="674F0945"/>
    <w:multiLevelType w:val="hybridMultilevel"/>
    <w:tmpl w:val="82848D6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BDE5729"/>
    <w:multiLevelType w:val="singleLevel"/>
    <w:tmpl w:val="EBA2627C"/>
    <w:lvl w:ilvl="0">
      <w:start w:val="1"/>
      <w:numFmt w:val="decimal"/>
      <w:lvlText w:val="%1)"/>
      <w:legacy w:legacy="1" w:legacySpace="0" w:legacyIndent="252"/>
      <w:lvlJc w:val="left"/>
      <w:rPr>
        <w:rFonts w:ascii="Times New Roman" w:hAnsi="Times New Roman" w:cs="Times New Roman"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7D0"/>
    <w:rsid w:val="00214D7A"/>
    <w:rsid w:val="002477D0"/>
    <w:rsid w:val="00336234"/>
    <w:rsid w:val="00490C72"/>
    <w:rsid w:val="00591FC7"/>
    <w:rsid w:val="006B5039"/>
    <w:rsid w:val="008147E5"/>
    <w:rsid w:val="009C2265"/>
    <w:rsid w:val="00A132AF"/>
    <w:rsid w:val="00A73439"/>
    <w:rsid w:val="00B022ED"/>
    <w:rsid w:val="00B30D09"/>
    <w:rsid w:val="00BA2F5B"/>
    <w:rsid w:val="00BF4343"/>
    <w:rsid w:val="00CD5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7A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CD57AB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CD57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Plain Text"/>
    <w:basedOn w:val="a"/>
    <w:link w:val="a6"/>
    <w:uiPriority w:val="99"/>
    <w:rsid w:val="00CD57AB"/>
    <w:pPr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uiPriority w:val="99"/>
    <w:rsid w:val="00CD57A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BF4343"/>
    <w:pPr>
      <w:ind w:left="720"/>
      <w:contextualSpacing/>
    </w:pPr>
  </w:style>
  <w:style w:type="paragraph" w:styleId="a8">
    <w:name w:val="Normal (Web)"/>
    <w:basedOn w:val="a"/>
    <w:uiPriority w:val="99"/>
    <w:semiHidden/>
    <w:unhideWhenUsed/>
    <w:rsid w:val="00B30D09"/>
    <w:pPr>
      <w:suppressAutoHyphens w:val="0"/>
      <w:spacing w:before="100" w:beforeAutospacing="1" w:after="100" w:afterAutospacing="1"/>
    </w:pPr>
    <w:rPr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7A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CD57AB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CD57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Plain Text"/>
    <w:basedOn w:val="a"/>
    <w:link w:val="a6"/>
    <w:uiPriority w:val="99"/>
    <w:rsid w:val="00CD57AB"/>
    <w:pPr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uiPriority w:val="99"/>
    <w:rsid w:val="00CD57A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BF4343"/>
    <w:pPr>
      <w:ind w:left="720"/>
      <w:contextualSpacing/>
    </w:pPr>
  </w:style>
  <w:style w:type="paragraph" w:styleId="a8">
    <w:name w:val="Normal (Web)"/>
    <w:basedOn w:val="a"/>
    <w:uiPriority w:val="99"/>
    <w:semiHidden/>
    <w:unhideWhenUsed/>
    <w:rsid w:val="00B30D09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789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8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9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1203</Words>
  <Characters>6859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Qfx</dc:creator>
  <cp:lastModifiedBy>AW</cp:lastModifiedBy>
  <cp:revision>2</cp:revision>
  <dcterms:created xsi:type="dcterms:W3CDTF">2020-04-18T09:20:00Z</dcterms:created>
  <dcterms:modified xsi:type="dcterms:W3CDTF">2020-04-18T09:20:00Z</dcterms:modified>
</cp:coreProperties>
</file>