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794AA" w14:textId="123E8273" w:rsidR="00F653DD" w:rsidRPr="003F0BBD" w:rsidRDefault="00F653DD" w:rsidP="002F45B6">
      <w:pPr>
        <w:shd w:val="clear" w:color="auto" w:fill="FFFFFF"/>
        <w:spacing w:after="0" w:line="240" w:lineRule="auto"/>
        <w:jc w:val="both"/>
        <w:rPr>
          <w:rFonts w:ascii="Times New Roman" w:hAnsi="Times New Roman" w:cs="Times New Roman"/>
          <w:sz w:val="28"/>
          <w:szCs w:val="28"/>
        </w:rPr>
      </w:pPr>
      <w:r w:rsidRPr="003F0BBD">
        <w:rPr>
          <w:rFonts w:ascii="Times New Roman" w:hAnsi="Times New Roman" w:cs="Times New Roman"/>
          <w:b/>
          <w:snapToGrid w:val="0"/>
          <w:sz w:val="28"/>
          <w:szCs w:val="28"/>
        </w:rPr>
        <w:t xml:space="preserve">Тема: </w:t>
      </w:r>
      <w:r w:rsidR="002F45B6">
        <w:rPr>
          <w:rFonts w:ascii="Times New Roman" w:hAnsi="Times New Roman" w:cs="Times New Roman"/>
          <w:b/>
          <w:snapToGrid w:val="0"/>
          <w:sz w:val="28"/>
          <w:szCs w:val="28"/>
        </w:rPr>
        <w:t>КРИЗИСНЫЕ СОСТОЯНИЯ.</w:t>
      </w:r>
    </w:p>
    <w:p w14:paraId="300F114E" w14:textId="77777777" w:rsidR="00F653DD" w:rsidRPr="003F0BBD" w:rsidRDefault="00F653DD" w:rsidP="002F45B6">
      <w:pPr>
        <w:spacing w:after="0" w:line="240" w:lineRule="auto"/>
        <w:jc w:val="both"/>
        <w:rPr>
          <w:rFonts w:ascii="Times New Roman" w:hAnsi="Times New Roman" w:cs="Times New Roman"/>
          <w:b/>
          <w:snapToGrid w:val="0"/>
          <w:sz w:val="28"/>
          <w:szCs w:val="28"/>
        </w:rPr>
      </w:pPr>
    </w:p>
    <w:p w14:paraId="4D17A51E" w14:textId="77777777" w:rsidR="00F653DD" w:rsidRPr="003F0BBD" w:rsidRDefault="00F653DD" w:rsidP="002F45B6">
      <w:pPr>
        <w:spacing w:after="0" w:line="240" w:lineRule="auto"/>
        <w:jc w:val="both"/>
        <w:rPr>
          <w:rFonts w:ascii="Times New Roman" w:hAnsi="Times New Roman" w:cs="Times New Roman"/>
          <w:b/>
          <w:snapToGrid w:val="0"/>
          <w:sz w:val="28"/>
          <w:szCs w:val="28"/>
        </w:rPr>
      </w:pPr>
      <w:r w:rsidRPr="003F0BBD">
        <w:rPr>
          <w:rFonts w:ascii="Times New Roman" w:hAnsi="Times New Roman" w:cs="Times New Roman"/>
          <w:b/>
          <w:snapToGrid w:val="0"/>
          <w:sz w:val="28"/>
          <w:szCs w:val="28"/>
        </w:rPr>
        <w:t>Вопросы:</w:t>
      </w:r>
    </w:p>
    <w:p w14:paraId="1F264A30" w14:textId="16281138" w:rsidR="00F653DD" w:rsidRPr="002F45B6" w:rsidRDefault="002F45B6" w:rsidP="002F45B6">
      <w:pPr>
        <w:pStyle w:val="a6"/>
        <w:numPr>
          <w:ilvl w:val="0"/>
          <w:numId w:val="3"/>
        </w:numPr>
        <w:tabs>
          <w:tab w:val="num" w:pos="720"/>
        </w:tabs>
        <w:autoSpaceDN w:val="0"/>
        <w:spacing w:after="0" w:line="240" w:lineRule="auto"/>
        <w:rPr>
          <w:rFonts w:ascii="Times New Roman" w:hAnsi="Times New Roman" w:cs="Times New Roman"/>
          <w:b/>
          <w:bCs/>
          <w:sz w:val="28"/>
          <w:szCs w:val="28"/>
        </w:rPr>
      </w:pPr>
      <w:r w:rsidRPr="002F45B6">
        <w:rPr>
          <w:rFonts w:ascii="Times New Roman" w:hAnsi="Times New Roman" w:cs="Times New Roman"/>
          <w:b/>
          <w:bCs/>
          <w:sz w:val="28"/>
          <w:szCs w:val="28"/>
        </w:rPr>
        <w:t>Основные понятия</w:t>
      </w:r>
      <w:r w:rsidR="00F653DD" w:rsidRPr="002F45B6">
        <w:rPr>
          <w:rFonts w:ascii="Times New Roman" w:hAnsi="Times New Roman" w:cs="Times New Roman"/>
          <w:b/>
          <w:bCs/>
          <w:sz w:val="28"/>
          <w:szCs w:val="28"/>
        </w:rPr>
        <w:t>.</w:t>
      </w:r>
    </w:p>
    <w:p w14:paraId="1343F453" w14:textId="15B1E2F6" w:rsidR="002F45B6" w:rsidRPr="002F45B6" w:rsidRDefault="002F45B6" w:rsidP="002F45B6">
      <w:pPr>
        <w:pStyle w:val="a6"/>
        <w:numPr>
          <w:ilvl w:val="0"/>
          <w:numId w:val="3"/>
        </w:numPr>
        <w:tabs>
          <w:tab w:val="num" w:pos="720"/>
        </w:tabs>
        <w:autoSpaceDN w:val="0"/>
        <w:spacing w:after="0" w:line="240" w:lineRule="auto"/>
        <w:rPr>
          <w:rFonts w:ascii="Times New Roman" w:hAnsi="Times New Roman" w:cs="Times New Roman"/>
          <w:b/>
          <w:bCs/>
          <w:sz w:val="28"/>
          <w:szCs w:val="28"/>
        </w:rPr>
      </w:pPr>
      <w:r w:rsidRPr="002F45B6">
        <w:rPr>
          <w:rStyle w:val="a4"/>
          <w:rFonts w:ascii="Times New Roman" w:hAnsi="Times New Roman" w:cs="Times New Roman"/>
          <w:color w:val="111111"/>
          <w:sz w:val="28"/>
          <w:szCs w:val="28"/>
        </w:rPr>
        <w:t>Кризисные периоды психического развития человека</w:t>
      </w:r>
      <w:r>
        <w:rPr>
          <w:rStyle w:val="a4"/>
          <w:rFonts w:ascii="Times New Roman" w:hAnsi="Times New Roman" w:cs="Times New Roman"/>
          <w:color w:val="111111"/>
          <w:sz w:val="28"/>
          <w:szCs w:val="28"/>
        </w:rPr>
        <w:t>.</w:t>
      </w:r>
      <w:r w:rsidRPr="002F45B6">
        <w:rPr>
          <w:rFonts w:ascii="Times New Roman" w:hAnsi="Times New Roman" w:cs="Times New Roman"/>
          <w:b/>
          <w:bCs/>
          <w:sz w:val="28"/>
          <w:szCs w:val="28"/>
        </w:rPr>
        <w:t xml:space="preserve"> </w:t>
      </w:r>
    </w:p>
    <w:p w14:paraId="6F125BA4" w14:textId="645CB255" w:rsidR="002F45B6" w:rsidRPr="002F45B6" w:rsidRDefault="002F45B6" w:rsidP="002F45B6">
      <w:pPr>
        <w:pStyle w:val="a6"/>
        <w:numPr>
          <w:ilvl w:val="0"/>
          <w:numId w:val="3"/>
        </w:numPr>
        <w:tabs>
          <w:tab w:val="num" w:pos="720"/>
        </w:tabs>
        <w:autoSpaceDN w:val="0"/>
        <w:spacing w:after="0" w:line="240" w:lineRule="auto"/>
        <w:rPr>
          <w:rFonts w:ascii="Times New Roman" w:hAnsi="Times New Roman" w:cs="Times New Roman"/>
          <w:b/>
          <w:bCs/>
          <w:sz w:val="28"/>
          <w:szCs w:val="28"/>
        </w:rPr>
      </w:pPr>
      <w:hyperlink r:id="rId5" w:history="1">
        <w:r w:rsidRPr="002F45B6">
          <w:rPr>
            <w:rFonts w:ascii="Times New Roman" w:hAnsi="Times New Roman" w:cs="Times New Roman"/>
            <w:b/>
            <w:bCs/>
            <w:sz w:val="28"/>
            <w:szCs w:val="28"/>
          </w:rPr>
          <w:t>Виды кризисов</w:t>
        </w:r>
      </w:hyperlink>
      <w:r>
        <w:rPr>
          <w:rFonts w:ascii="Times New Roman" w:hAnsi="Times New Roman" w:cs="Times New Roman"/>
          <w:b/>
          <w:bCs/>
          <w:sz w:val="28"/>
          <w:szCs w:val="28"/>
        </w:rPr>
        <w:t>.</w:t>
      </w:r>
    </w:p>
    <w:p w14:paraId="301CE2D1" w14:textId="53326535" w:rsidR="002F45B6" w:rsidRPr="002F45B6" w:rsidRDefault="002F45B6" w:rsidP="002F45B6">
      <w:pPr>
        <w:pStyle w:val="a6"/>
        <w:numPr>
          <w:ilvl w:val="0"/>
          <w:numId w:val="3"/>
        </w:numPr>
        <w:tabs>
          <w:tab w:val="num" w:pos="720"/>
        </w:tabs>
        <w:autoSpaceDN w:val="0"/>
        <w:spacing w:after="0" w:line="240" w:lineRule="auto"/>
        <w:rPr>
          <w:rFonts w:ascii="Times New Roman" w:hAnsi="Times New Roman" w:cs="Times New Roman"/>
          <w:b/>
          <w:bCs/>
          <w:sz w:val="28"/>
          <w:szCs w:val="28"/>
        </w:rPr>
      </w:pPr>
      <w:hyperlink r:id="rId6" w:history="1">
        <w:r w:rsidRPr="002F45B6">
          <w:rPr>
            <w:rFonts w:ascii="Times New Roman" w:hAnsi="Times New Roman" w:cs="Times New Roman"/>
            <w:b/>
            <w:bCs/>
            <w:sz w:val="28"/>
            <w:szCs w:val="28"/>
          </w:rPr>
          <w:t>Признаки приближающегося кризиса</w:t>
        </w:r>
      </w:hyperlink>
      <w:r>
        <w:rPr>
          <w:rFonts w:ascii="Times New Roman" w:hAnsi="Times New Roman" w:cs="Times New Roman"/>
          <w:b/>
          <w:bCs/>
          <w:sz w:val="28"/>
          <w:szCs w:val="28"/>
        </w:rPr>
        <w:t>.</w:t>
      </w:r>
    </w:p>
    <w:p w14:paraId="12193583" w14:textId="77777777" w:rsidR="00F653DD" w:rsidRPr="003F0BBD" w:rsidRDefault="00F653DD" w:rsidP="002F45B6">
      <w:pPr>
        <w:pStyle w:val="a3"/>
        <w:shd w:val="clear" w:color="auto" w:fill="FFFFFF"/>
        <w:spacing w:before="0" w:beforeAutospacing="0" w:after="0" w:afterAutospacing="0"/>
        <w:jc w:val="both"/>
        <w:rPr>
          <w:color w:val="111111"/>
          <w:sz w:val="28"/>
          <w:szCs w:val="28"/>
        </w:rPr>
      </w:pPr>
    </w:p>
    <w:p w14:paraId="6C269936" w14:textId="77777777" w:rsidR="00F653DD" w:rsidRPr="003F0BBD" w:rsidRDefault="00357474" w:rsidP="008B135E">
      <w:pPr>
        <w:pStyle w:val="a3"/>
        <w:shd w:val="clear" w:color="auto" w:fill="FFFFFF"/>
        <w:spacing w:before="0" w:beforeAutospacing="0" w:after="0" w:afterAutospacing="0"/>
        <w:ind w:firstLine="709"/>
        <w:jc w:val="both"/>
        <w:rPr>
          <w:color w:val="111111"/>
          <w:sz w:val="28"/>
          <w:szCs w:val="28"/>
        </w:rPr>
      </w:pPr>
      <w:hyperlink r:id="rId7" w:history="1">
        <w:r w:rsidR="00F653DD" w:rsidRPr="003F0BBD">
          <w:rPr>
            <w:b/>
            <w:bCs/>
            <w:color w:val="111111"/>
            <w:sz w:val="28"/>
            <w:szCs w:val="28"/>
          </w:rPr>
          <w:t xml:space="preserve">1. </w:t>
        </w:r>
        <w:r w:rsidR="00F653DD">
          <w:rPr>
            <w:b/>
            <w:bCs/>
            <w:color w:val="111111"/>
            <w:sz w:val="28"/>
            <w:szCs w:val="28"/>
          </w:rPr>
          <w:t>Основные понятия.</w:t>
        </w:r>
      </w:hyperlink>
      <w:r w:rsidR="00F653DD" w:rsidRPr="003F0BBD">
        <w:rPr>
          <w:color w:val="111111"/>
          <w:sz w:val="28"/>
          <w:szCs w:val="28"/>
        </w:rPr>
        <w:t xml:space="preserve"> </w:t>
      </w:r>
    </w:p>
    <w:p w14:paraId="1EB39A73" w14:textId="77777777" w:rsidR="00F653DD" w:rsidRPr="00795492" w:rsidRDefault="00F653DD" w:rsidP="008B135E">
      <w:pPr>
        <w:pStyle w:val="a3"/>
        <w:shd w:val="clear" w:color="auto" w:fill="FFFFFF"/>
        <w:spacing w:before="0" w:beforeAutospacing="0" w:after="0" w:afterAutospacing="0"/>
        <w:ind w:firstLine="709"/>
        <w:jc w:val="both"/>
        <w:rPr>
          <w:color w:val="111111"/>
          <w:sz w:val="28"/>
          <w:szCs w:val="28"/>
        </w:rPr>
      </w:pPr>
      <w:r w:rsidRPr="00795492">
        <w:rPr>
          <w:rStyle w:val="a4"/>
          <w:color w:val="111111"/>
          <w:sz w:val="28"/>
          <w:szCs w:val="28"/>
          <w:u w:val="single"/>
        </w:rPr>
        <w:t>Кризис </w:t>
      </w:r>
      <w:r w:rsidRPr="00795492">
        <w:rPr>
          <w:color w:val="111111"/>
          <w:sz w:val="28"/>
          <w:szCs w:val="28"/>
        </w:rPr>
        <w:t>— это тяжёлый, болезненный период в жизни человека, причиной которого, может быть травмирующая, неприятная, неожиданно шокирующая ситуация, произошедшая независимо от воли человека. Кризисы случаются в жизни людей, групп, организаций, обществ и</w:t>
      </w:r>
      <w:r>
        <w:rPr>
          <w:color w:val="111111"/>
          <w:sz w:val="28"/>
          <w:szCs w:val="28"/>
        </w:rPr>
        <w:t xml:space="preserve"> </w:t>
      </w:r>
      <w:r w:rsidRPr="00795492">
        <w:rPr>
          <w:color w:val="111111"/>
          <w:sz w:val="28"/>
          <w:szCs w:val="28"/>
        </w:rPr>
        <w:t>наций. Актуальность данной проблемы в современном мире очевидна, поскольку кризис относится не только к внешнему течению, но и к внутреннему миру личности.</w:t>
      </w:r>
    </w:p>
    <w:p w14:paraId="6B38FF12" w14:textId="77777777" w:rsidR="00F653DD" w:rsidRPr="00795492" w:rsidRDefault="00F653DD" w:rsidP="008B135E">
      <w:pPr>
        <w:pStyle w:val="a3"/>
        <w:shd w:val="clear" w:color="auto" w:fill="FFFFFF"/>
        <w:spacing w:before="0" w:beforeAutospacing="0" w:after="0" w:afterAutospacing="0"/>
        <w:ind w:firstLine="709"/>
        <w:jc w:val="both"/>
        <w:rPr>
          <w:color w:val="111111"/>
          <w:sz w:val="28"/>
          <w:szCs w:val="28"/>
        </w:rPr>
      </w:pPr>
      <w:r w:rsidRPr="00795492">
        <w:rPr>
          <w:rStyle w:val="a4"/>
          <w:color w:val="111111"/>
          <w:sz w:val="28"/>
          <w:szCs w:val="28"/>
          <w:u w:val="single"/>
        </w:rPr>
        <w:t>Кризисное состояние</w:t>
      </w:r>
      <w:r w:rsidRPr="00795492">
        <w:rPr>
          <w:color w:val="111111"/>
          <w:sz w:val="28"/>
          <w:szCs w:val="28"/>
        </w:rPr>
        <w:t>—это внутренний процесс, который происходит в организме человека и часто сопровождается душевной болью. Кризисное состояние человека, может быть связано с потерей, неприятным открытием, событием, унижением, обидой. Эти внутренне болезненные переживания могут нести с собой угрозу индивидуальному представлению о себе, идеальному образу Я и личным планам на будущее. Более того, некоторые кризисы и состояния в них, содержат элементы объективной опасности и могут толкнуть человека на суицид или привести к глубокому депрессивному состоянию.</w:t>
      </w:r>
    </w:p>
    <w:p w14:paraId="049E58D1" w14:textId="77777777" w:rsidR="00F653DD" w:rsidRPr="00795492" w:rsidRDefault="00F653DD" w:rsidP="008B135E">
      <w:pPr>
        <w:pStyle w:val="a3"/>
        <w:shd w:val="clear" w:color="auto" w:fill="FFFFFF"/>
        <w:spacing w:before="0" w:beforeAutospacing="0" w:after="0" w:afterAutospacing="0"/>
        <w:ind w:firstLine="709"/>
        <w:jc w:val="both"/>
        <w:rPr>
          <w:color w:val="111111"/>
          <w:sz w:val="28"/>
          <w:szCs w:val="28"/>
        </w:rPr>
      </w:pPr>
      <w:r w:rsidRPr="00795492">
        <w:rPr>
          <w:rStyle w:val="a4"/>
          <w:color w:val="111111"/>
          <w:sz w:val="28"/>
          <w:szCs w:val="28"/>
          <w:u w:val="single"/>
        </w:rPr>
        <w:t>Кризисные ситуации</w:t>
      </w:r>
      <w:r w:rsidRPr="00795492">
        <w:rPr>
          <w:color w:val="111111"/>
          <w:sz w:val="28"/>
          <w:szCs w:val="28"/>
        </w:rPr>
        <w:t> — это неблагоприятные внешние воздействия, или периоды, которые оказывают огромное влияние на дальнейшее формирование личности ребёнка, на становление его сексуальности и способов реагирования на воздействия внешней среды. Очень маленькие дети не могут вербализировать свои переживания и поэтому особо остро нуждаются в поддержке. Незамеченные кризисы в детском возрасте, могут превратиться в запущенные, или вылиться в невротические, непоследовательные или агрессивные действия: побеги, убегания, бродяжничество и пр. Часто дети сталкиваются с кризисами разлуки в случаях развода родителей и создания родителями новых семей. В этот период времени ребёнок нуждается в любви и поддержке, заботе, разумном и честном объяснении происходящего. В случае, если такой поддержки нет, ребёнок остаётся одиноким, испытывает чувство собственной вины за происходящий развод, надежду на возможное возвращение прежнего статуса семьи, может переживать депрессию в связи с невозможностью что-либо изменить своими силами. Высок риск попадания в ситуацию кризиса у детей, переживших суицид близких. Суицид относится к социально не одобряемым поступкам, и тайна, окружающая смерть в таком случае, ещё более усугубляет горе.</w:t>
      </w:r>
    </w:p>
    <w:p w14:paraId="49C20665" w14:textId="3A0526BB" w:rsidR="00F653DD" w:rsidRDefault="00F653DD" w:rsidP="008B135E">
      <w:pPr>
        <w:pStyle w:val="a3"/>
        <w:shd w:val="clear" w:color="auto" w:fill="FFFFFF"/>
        <w:spacing w:before="0" w:beforeAutospacing="0" w:after="0" w:afterAutospacing="0"/>
        <w:ind w:firstLine="709"/>
        <w:jc w:val="both"/>
        <w:rPr>
          <w:color w:val="111111"/>
          <w:sz w:val="28"/>
          <w:szCs w:val="28"/>
        </w:rPr>
      </w:pPr>
      <w:r w:rsidRPr="00795492">
        <w:rPr>
          <w:rStyle w:val="a4"/>
          <w:color w:val="111111"/>
          <w:sz w:val="28"/>
          <w:szCs w:val="28"/>
          <w:u w:val="single"/>
        </w:rPr>
        <w:t>Кризисы насилия</w:t>
      </w:r>
      <w:r w:rsidRPr="00795492">
        <w:rPr>
          <w:color w:val="111111"/>
          <w:sz w:val="28"/>
          <w:szCs w:val="28"/>
        </w:rPr>
        <w:t> — разновидность травматического кризиса, причинённого людьми. Сюда можно отнести физическое жестокое обращение, сексуальное насилие над детьми, пренебрежение нуждами ребёнка, психологическое насилие.</w:t>
      </w:r>
    </w:p>
    <w:p w14:paraId="216F6620" w14:textId="77777777" w:rsidR="008B135E"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 xml:space="preserve">Обычно человек может самостоятельно преодолеть кризисное состояние.  В начале кризиса усиливаются напряжение и тревога, затем активизируются стратегии решения проблем. Для разрешения кризиса и облегчения состояния используются все психологические и физические ресурсы. В этот период человек восприимчив к самой минимальной помощи и может извлечь значительную пользу из простой поддержки </w:t>
      </w:r>
      <w:r w:rsidRPr="00795492">
        <w:rPr>
          <w:color w:val="111111"/>
          <w:sz w:val="28"/>
          <w:szCs w:val="28"/>
        </w:rPr>
        <w:lastRenderedPageBreak/>
        <w:t>и выслушивания. Поэтому кризисное состояние не входит в категорию болезненных нарушений, это – нормальная реакция человека на аномальные события. </w:t>
      </w:r>
    </w:p>
    <w:p w14:paraId="7EBEE644" w14:textId="77777777" w:rsidR="008B135E" w:rsidRDefault="00F653DD" w:rsidP="008B135E">
      <w:pPr>
        <w:pStyle w:val="a3"/>
        <w:shd w:val="clear" w:color="auto" w:fill="FFFFFF"/>
        <w:spacing w:before="0" w:beforeAutospacing="0" w:after="0" w:afterAutospacing="0"/>
        <w:ind w:firstLine="709"/>
        <w:jc w:val="both"/>
        <w:rPr>
          <w:color w:val="111111"/>
          <w:sz w:val="28"/>
          <w:szCs w:val="28"/>
        </w:rPr>
      </w:pPr>
      <w:r w:rsidRPr="00795492">
        <w:rPr>
          <w:rStyle w:val="a4"/>
          <w:color w:val="111111"/>
          <w:sz w:val="28"/>
          <w:szCs w:val="28"/>
          <w:u w:val="single"/>
        </w:rPr>
        <w:t>Личностный кризис</w:t>
      </w:r>
      <w:r w:rsidRPr="00795492">
        <w:rPr>
          <w:color w:val="111111"/>
          <w:sz w:val="28"/>
          <w:szCs w:val="28"/>
        </w:rPr>
        <w:t> – это психологическое состояние максимальной дезинтеграции (на внутрипсихическом уровне) и дезадаптации (на социально-психологическом уровне) личности, выражающееся в потере основных жизненных ориентиров (ценностей, базовой мотивации, поведенческих паттернов), возникающее в результате препятствий в привычном течении жизни субъекта. </w:t>
      </w:r>
    </w:p>
    <w:p w14:paraId="337C1A92" w14:textId="7169BC3B" w:rsidR="00F653DD" w:rsidRPr="00795492"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В процессе преодоления кризиса человек может приобрести новый опыт, расширить диапазон адаптивных реакций. Однако в том случае, если человек склонен реагировать на кризис дезадаптивными реакциями, кризис может углубиться, а болезненное состояние – усилиться. Развитие клинических симптомов вызывает новые дезадаптивные реакции, которые могут принять катастрофический характер и привести к дезадаптации, тяжелым нарушениям психики, смерти или суициду. </w:t>
      </w:r>
    </w:p>
    <w:p w14:paraId="3B1430A0" w14:textId="77777777" w:rsidR="00F653DD" w:rsidRDefault="00F653DD" w:rsidP="008B135E">
      <w:pPr>
        <w:pStyle w:val="a3"/>
        <w:shd w:val="clear" w:color="auto" w:fill="FFFFFF"/>
        <w:spacing w:before="0" w:beforeAutospacing="0" w:after="0" w:afterAutospacing="0"/>
        <w:ind w:firstLine="709"/>
        <w:jc w:val="both"/>
        <w:rPr>
          <w:rStyle w:val="a4"/>
          <w:color w:val="111111"/>
          <w:sz w:val="28"/>
          <w:szCs w:val="28"/>
          <w:u w:val="single"/>
        </w:rPr>
      </w:pPr>
    </w:p>
    <w:p w14:paraId="109A3EF2" w14:textId="655BC9E5" w:rsidR="00F653DD" w:rsidRPr="008B135E" w:rsidRDefault="00F653DD" w:rsidP="008B135E">
      <w:pPr>
        <w:pStyle w:val="a3"/>
        <w:shd w:val="clear" w:color="auto" w:fill="FFFFFF"/>
        <w:spacing w:before="0" w:beforeAutospacing="0" w:after="0" w:afterAutospacing="0"/>
        <w:ind w:firstLine="709"/>
        <w:jc w:val="both"/>
        <w:rPr>
          <w:color w:val="111111"/>
          <w:sz w:val="28"/>
          <w:szCs w:val="28"/>
        </w:rPr>
      </w:pPr>
      <w:r w:rsidRPr="008B135E">
        <w:rPr>
          <w:rStyle w:val="a4"/>
          <w:color w:val="111111"/>
          <w:sz w:val="28"/>
          <w:szCs w:val="28"/>
        </w:rPr>
        <w:t>2. Кризисные периоды психического развития человека</w:t>
      </w:r>
      <w:r w:rsidR="00357474">
        <w:rPr>
          <w:rStyle w:val="a4"/>
          <w:color w:val="111111"/>
          <w:sz w:val="28"/>
          <w:szCs w:val="28"/>
        </w:rPr>
        <w:t>.</w:t>
      </w:r>
    </w:p>
    <w:p w14:paraId="086D9512" w14:textId="77777777" w:rsidR="00F653DD" w:rsidRPr="00795492"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Особенности протекания кризиса развития у несовершеннолетних: неотчётливость границ, трудновоспитуемость, снижение темпа продвижения ребёнка в ходе обучения, характер протекания кризиса зависит от конкретных жизненных ситуаций.</w:t>
      </w:r>
    </w:p>
    <w:p w14:paraId="6EFC8E21" w14:textId="77777777" w:rsidR="00F653DD" w:rsidRPr="00795492"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Периодизация кризисов у человека:</w:t>
      </w:r>
    </w:p>
    <w:p w14:paraId="69E589D6" w14:textId="77777777" w:rsidR="00F653DD" w:rsidRPr="00795492"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-кризис новорождённости;</w:t>
      </w:r>
    </w:p>
    <w:p w14:paraId="25E5CEB4" w14:textId="77777777" w:rsidR="00F653DD" w:rsidRPr="00795492"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-кризис 1 года (ребёнок больше живёт в другом, чем в себе, в своей деятельности ребёнок сливается с тем, кому он подражает, плохо ходит, речь ещё не сформирована);</w:t>
      </w:r>
    </w:p>
    <w:p w14:paraId="7C37A1CF" w14:textId="77777777" w:rsidR="00F653DD" w:rsidRPr="00795492"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-кризис 3 лет (выделение своего Я среди других людей, возраст «Я сам», «Я хочу», упрямство, негативизм, своеволие, протест;</w:t>
      </w:r>
    </w:p>
    <w:p w14:paraId="7D477AE8" w14:textId="77777777" w:rsidR="00F653DD" w:rsidRPr="00795492"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-кризис 7 лет (обучение в школе, адаптация, ещё не сформированы полностью скелетно-мышечная и нервная системы, но обучение предъявляет очень высокие требования к физической и умственной выносливости ребёнка, неуравновешен, несдержан, капризен);</w:t>
      </w:r>
    </w:p>
    <w:p w14:paraId="3A430819" w14:textId="77777777" w:rsidR="00F653DD" w:rsidRPr="00795492"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-кризис полового созревания  подростковый 13 лет (падает работоспособность, поведение приобретает негативный характер);</w:t>
      </w:r>
    </w:p>
    <w:p w14:paraId="389A7DA0" w14:textId="77777777" w:rsidR="00F653DD" w:rsidRPr="00795492"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-кризис 17 лет (профориентация);</w:t>
      </w:r>
    </w:p>
    <w:p w14:paraId="19D23519" w14:textId="77777777" w:rsidR="00F653DD" w:rsidRPr="00795492"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-семейные кризисы (1 года, 3 лет, 7 лет, кризис опустевшего гнезда, нарушение межличностных взаимоотношений в семье между супругами, с прародительской семьёй,  развод, смерть супруга или близких родственников);</w:t>
      </w:r>
    </w:p>
    <w:p w14:paraId="304BCEFC" w14:textId="77777777" w:rsidR="00F653DD" w:rsidRPr="00795492"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-кризис среднего возраста 40 лет (критическая оценка и переоценка того, что было достигнуто в жизни к этому времени, корректировка сложившейся системы ценностей);</w:t>
      </w:r>
    </w:p>
    <w:p w14:paraId="67505749" w14:textId="00670EF6" w:rsidR="00F653DD"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-кризис выхода на пенсию 60 лет (острее переживается мужчинами, т.к. необходимо решить, как дальше жить)</w:t>
      </w:r>
    </w:p>
    <w:p w14:paraId="61CAA553" w14:textId="77777777" w:rsidR="008B135E" w:rsidRDefault="00F653DD" w:rsidP="008B135E">
      <w:pPr>
        <w:pStyle w:val="a3"/>
        <w:shd w:val="clear" w:color="auto" w:fill="FFFFFF"/>
        <w:spacing w:before="0" w:beforeAutospacing="0" w:after="0" w:afterAutospacing="0"/>
        <w:ind w:firstLine="709"/>
        <w:jc w:val="both"/>
        <w:rPr>
          <w:color w:val="111111"/>
          <w:sz w:val="28"/>
          <w:szCs w:val="28"/>
          <w:u w:val="single"/>
        </w:rPr>
      </w:pPr>
      <w:r w:rsidRPr="00795492">
        <w:rPr>
          <w:color w:val="111111"/>
          <w:sz w:val="28"/>
          <w:szCs w:val="28"/>
        </w:rPr>
        <w:t>Несмотря на то, что человеческий мир весьма многообразен и существует множество самых различных кризисов (кризис развития, личностный кризис, кризис утраты, травматический кризис, посттравматическое расстройство и так далее), Ф.Е. Василюк предлагает любой </w:t>
      </w:r>
      <w:r w:rsidRPr="00795492">
        <w:rPr>
          <w:color w:val="111111"/>
          <w:sz w:val="28"/>
          <w:szCs w:val="28"/>
          <w:u w:val="single"/>
        </w:rPr>
        <w:t>кризис описывать по следующей схеме: </w:t>
      </w:r>
    </w:p>
    <w:p w14:paraId="506DE30D" w14:textId="77777777" w:rsidR="008B135E"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    источники кризиса: противоречия, проблемы, возникшие у человека; </w:t>
      </w:r>
    </w:p>
    <w:p w14:paraId="4201ED91" w14:textId="77777777" w:rsidR="008B135E"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    симптомы, то есть особенности отражения переживаний, которые проявляются в поведении человека; </w:t>
      </w:r>
    </w:p>
    <w:p w14:paraId="5DDF6F96" w14:textId="77777777" w:rsidR="008B135E"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lastRenderedPageBreak/>
        <w:t>•    возможные обстоятельства, углубляющие протекание кризиса; </w:t>
      </w:r>
    </w:p>
    <w:p w14:paraId="2666043F" w14:textId="77777777" w:rsidR="008B135E"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    обстоятельства, облегчающие выход из кризиса;</w:t>
      </w:r>
    </w:p>
    <w:p w14:paraId="3F1E3286" w14:textId="77777777" w:rsidR="008B135E"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    пути выхода из кризиса; </w:t>
      </w:r>
    </w:p>
    <w:p w14:paraId="5A8F3F7C" w14:textId="77777777" w:rsidR="008B135E"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    влияние кризиса на успешность деятельности человека; </w:t>
      </w:r>
    </w:p>
    <w:p w14:paraId="7A788874" w14:textId="77777777" w:rsidR="008B135E"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    формы «расплаты» за невыход из кризиса; </w:t>
      </w:r>
    </w:p>
    <w:p w14:paraId="6B8CFE27" w14:textId="77777777" w:rsidR="008B135E"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    особенности психологической помощи, в которой нуждается человек, оказавшийся в кризисной ситуации. </w:t>
      </w:r>
    </w:p>
    <w:p w14:paraId="10317F23" w14:textId="1AFF086B" w:rsidR="00F653DD" w:rsidRPr="00795492"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 </w:t>
      </w:r>
    </w:p>
    <w:p w14:paraId="55E71F9B" w14:textId="0D5D46BD" w:rsidR="00F653DD" w:rsidRPr="008B135E" w:rsidRDefault="00357474" w:rsidP="008B135E">
      <w:pPr>
        <w:pStyle w:val="a3"/>
        <w:shd w:val="clear" w:color="auto" w:fill="FFFFFF"/>
        <w:spacing w:before="0" w:beforeAutospacing="0" w:after="0" w:afterAutospacing="0"/>
        <w:ind w:firstLine="709"/>
        <w:jc w:val="both"/>
        <w:rPr>
          <w:color w:val="111111"/>
          <w:sz w:val="28"/>
          <w:szCs w:val="28"/>
        </w:rPr>
      </w:pPr>
      <w:hyperlink r:id="rId8" w:history="1">
        <w:r w:rsidR="00F653DD" w:rsidRPr="008B135E">
          <w:rPr>
            <w:b/>
            <w:bCs/>
            <w:color w:val="111111"/>
            <w:sz w:val="28"/>
            <w:szCs w:val="28"/>
          </w:rPr>
          <w:t>3. Виды кризисов</w:t>
        </w:r>
      </w:hyperlink>
      <w:r>
        <w:rPr>
          <w:b/>
          <w:bCs/>
          <w:color w:val="111111"/>
          <w:sz w:val="28"/>
          <w:szCs w:val="28"/>
        </w:rPr>
        <w:t>.</w:t>
      </w:r>
    </w:p>
    <w:p w14:paraId="23C48007" w14:textId="77777777" w:rsidR="00357474"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По силе выраженности параметров кризисного состояния и характеру его протекания можно выделить три уровня: рутинный, значительный и острый. Рутинный кризис человек способен преодолеть самостоятельно. Острый кризис требует специфической (психотерапевтической) помощи. </w:t>
      </w:r>
    </w:p>
    <w:p w14:paraId="32AAA7D4" w14:textId="77777777" w:rsidR="00357474" w:rsidRDefault="00F653DD" w:rsidP="008B135E">
      <w:pPr>
        <w:pStyle w:val="a3"/>
        <w:shd w:val="clear" w:color="auto" w:fill="FFFFFF"/>
        <w:spacing w:before="0" w:beforeAutospacing="0" w:after="0" w:afterAutospacing="0"/>
        <w:ind w:firstLine="709"/>
        <w:jc w:val="both"/>
        <w:rPr>
          <w:rStyle w:val="a4"/>
          <w:color w:val="111111"/>
          <w:sz w:val="28"/>
          <w:szCs w:val="28"/>
        </w:rPr>
      </w:pPr>
      <w:r w:rsidRPr="00795492">
        <w:rPr>
          <w:rStyle w:val="a4"/>
          <w:color w:val="111111"/>
          <w:sz w:val="28"/>
          <w:szCs w:val="28"/>
        </w:rPr>
        <w:t>Выделяют также внутренние и внешние кризисы.</w:t>
      </w:r>
    </w:p>
    <w:p w14:paraId="0554BB84" w14:textId="77777777" w:rsidR="00357474" w:rsidRDefault="00F653DD" w:rsidP="008B135E">
      <w:pPr>
        <w:pStyle w:val="a3"/>
        <w:shd w:val="clear" w:color="auto" w:fill="FFFFFF"/>
        <w:spacing w:before="0" w:beforeAutospacing="0" w:after="0" w:afterAutospacing="0"/>
        <w:ind w:firstLine="709"/>
        <w:jc w:val="both"/>
        <w:rPr>
          <w:color w:val="111111"/>
          <w:sz w:val="28"/>
          <w:szCs w:val="28"/>
        </w:rPr>
      </w:pPr>
      <w:r w:rsidRPr="00795492">
        <w:rPr>
          <w:rStyle w:val="a5"/>
          <w:b/>
          <w:bCs/>
          <w:color w:val="111111"/>
          <w:sz w:val="28"/>
          <w:szCs w:val="28"/>
        </w:rPr>
        <w:t>Внутренние (внутриличностные) кризисы</w:t>
      </w:r>
      <w:r w:rsidRPr="00795492">
        <w:rPr>
          <w:color w:val="111111"/>
          <w:sz w:val="28"/>
          <w:szCs w:val="28"/>
        </w:rPr>
        <w:t> – возрастные, жизненные и экзистенциальные (то есть кризисы, причиной которых является естественное развитие личности). Внутренние причины исходят из противоречий между различными мотивами личности, из рассогласованности ее внутренней структуры. Чем сложнее внутренний мир человека, чем больше развиты его чувства, ценности и притязания, чем выше его способность к самоанализу, тем в большей степени личность подвержена конфликту. Причиной внутреннего конфликта индивида может служить неадекватная самооценка.</w:t>
      </w:r>
    </w:p>
    <w:p w14:paraId="1EB45880" w14:textId="1F5DB50C" w:rsidR="00F653DD" w:rsidRPr="00795492" w:rsidRDefault="00F653DD" w:rsidP="008B135E">
      <w:pPr>
        <w:pStyle w:val="a3"/>
        <w:shd w:val="clear" w:color="auto" w:fill="FFFFFF"/>
        <w:spacing w:before="0" w:beforeAutospacing="0" w:after="0" w:afterAutospacing="0"/>
        <w:ind w:firstLine="709"/>
        <w:jc w:val="both"/>
        <w:rPr>
          <w:color w:val="111111"/>
          <w:sz w:val="28"/>
          <w:szCs w:val="28"/>
        </w:rPr>
      </w:pPr>
      <w:r w:rsidRPr="00795492">
        <w:rPr>
          <w:rStyle w:val="a5"/>
          <w:b/>
          <w:bCs/>
          <w:color w:val="111111"/>
          <w:sz w:val="28"/>
          <w:szCs w:val="28"/>
        </w:rPr>
        <w:t>Внешние кризисы</w:t>
      </w:r>
      <w:r w:rsidRPr="00795492">
        <w:rPr>
          <w:color w:val="111111"/>
          <w:sz w:val="28"/>
          <w:szCs w:val="28"/>
        </w:rPr>
        <w:t> – в них в качестве стрессора выступают внешние события. Причины могут быть обусловлены положением личности в группе, в организации, в обществе. Кроме того, к внешним причинам относят и экстремальные кризисные ситуации, обладающие мощным негативным следствием, ситуации угрозы собственной жизни и жизни близких. Эти ситуации воздействуют на психику человека, вызывая у него травматический стресс, психологические последствия которого выражаются в посттравматическом стрессовом расстройстве (ПТСР), возникающем как затяжная или отсроченная реакция на ситуации, сопряженные с серьезной угрозой жизни и здоровью. </w:t>
      </w:r>
    </w:p>
    <w:p w14:paraId="03F775F1" w14:textId="77777777" w:rsidR="002F45B6" w:rsidRDefault="002F45B6" w:rsidP="008B135E">
      <w:pPr>
        <w:pStyle w:val="a3"/>
        <w:shd w:val="clear" w:color="auto" w:fill="FFFFFF"/>
        <w:spacing w:before="0" w:beforeAutospacing="0" w:after="0" w:afterAutospacing="0"/>
        <w:ind w:firstLine="709"/>
        <w:jc w:val="both"/>
      </w:pPr>
    </w:p>
    <w:p w14:paraId="07B3DC27" w14:textId="0DD06CEB" w:rsidR="00F653DD" w:rsidRPr="00357474" w:rsidRDefault="00357474" w:rsidP="008B135E">
      <w:pPr>
        <w:pStyle w:val="a3"/>
        <w:shd w:val="clear" w:color="auto" w:fill="FFFFFF"/>
        <w:spacing w:before="0" w:beforeAutospacing="0" w:after="0" w:afterAutospacing="0"/>
        <w:ind w:firstLine="709"/>
        <w:jc w:val="both"/>
        <w:rPr>
          <w:b/>
          <w:bCs/>
          <w:color w:val="111111"/>
          <w:sz w:val="28"/>
          <w:szCs w:val="28"/>
        </w:rPr>
      </w:pPr>
      <w:hyperlink r:id="rId9" w:history="1">
        <w:r w:rsidR="002F45B6" w:rsidRPr="00357474">
          <w:rPr>
            <w:b/>
            <w:bCs/>
            <w:color w:val="111111"/>
            <w:sz w:val="28"/>
            <w:szCs w:val="28"/>
          </w:rPr>
          <w:t>4</w:t>
        </w:r>
        <w:r w:rsidR="00F653DD" w:rsidRPr="00357474">
          <w:rPr>
            <w:b/>
            <w:bCs/>
            <w:color w:val="111111"/>
            <w:sz w:val="28"/>
            <w:szCs w:val="28"/>
          </w:rPr>
          <w:t>. Признаки приближающегося кризиса</w:t>
        </w:r>
      </w:hyperlink>
      <w:r>
        <w:rPr>
          <w:b/>
          <w:bCs/>
          <w:color w:val="111111"/>
          <w:sz w:val="28"/>
          <w:szCs w:val="28"/>
        </w:rPr>
        <w:t>.</w:t>
      </w:r>
    </w:p>
    <w:p w14:paraId="6641B287" w14:textId="77777777" w:rsidR="00357474"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Первое – наличие проблемы, которая создает дискомфорт, распространяющийся на многие сферы жизни. Например, напряженные отношения в семье продолжают крутиться в голове и в школе, на отдыхе, при встрече с друзьями. Психическое состояние начинает влиять на физиологию, теряется аппетит, сон, то, что раньше доставляло радость, совершенно перестает приносить удовольствие. </w:t>
      </w:r>
    </w:p>
    <w:p w14:paraId="0E4EA770" w14:textId="77777777" w:rsidR="00357474"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Далее изменяются в худшую сторону отношения с окружающими и близкими людьми. Начинает раздражать то, на что раньше совершенно не обращали внимание. Возникает ощущение, что нас не понимают и назло нам что-то делают. Возникает стойкое ощущение, что какая-то наша особенность, стиль общения, реакция на замечания, восприятие критики мешают продвижению вперед в самом общем смысле, мешает личностному росту. </w:t>
      </w:r>
    </w:p>
    <w:p w14:paraId="0924996A" w14:textId="77777777" w:rsidR="00357474" w:rsidRDefault="00F653DD" w:rsidP="008B135E">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rPr>
        <w:t>Психологами, исследующими психологический кризис, было показано, что большинство психологических кризисов такого типа наблюдается у практически здоровых психически и физически людей. Однако существуют различные личностные реакции на кризисное состояние. </w:t>
      </w:r>
    </w:p>
    <w:p w14:paraId="37941070" w14:textId="77777777" w:rsidR="00357474" w:rsidRDefault="00F653DD" w:rsidP="008B135E">
      <w:pPr>
        <w:pStyle w:val="a3"/>
        <w:shd w:val="clear" w:color="auto" w:fill="FFFFFF"/>
        <w:spacing w:before="0" w:beforeAutospacing="0" w:after="0" w:afterAutospacing="0"/>
        <w:ind w:firstLine="709"/>
        <w:jc w:val="both"/>
        <w:rPr>
          <w:rStyle w:val="a5"/>
          <w:b/>
          <w:bCs/>
          <w:color w:val="111111"/>
          <w:sz w:val="28"/>
          <w:szCs w:val="28"/>
          <w:u w:val="single"/>
        </w:rPr>
      </w:pPr>
      <w:r w:rsidRPr="00795492">
        <w:rPr>
          <w:color w:val="111111"/>
          <w:sz w:val="28"/>
          <w:szCs w:val="28"/>
        </w:rPr>
        <w:lastRenderedPageBreak/>
        <w:t>Известный отечественный исследователь состояния психологического кризиса А.Г. Абрумова </w:t>
      </w:r>
      <w:r w:rsidRPr="00795492">
        <w:rPr>
          <w:rStyle w:val="a5"/>
          <w:b/>
          <w:bCs/>
          <w:color w:val="111111"/>
          <w:sz w:val="28"/>
          <w:szCs w:val="28"/>
          <w:u w:val="single"/>
        </w:rPr>
        <w:t>выделяет шесть типов ситуационных реакций на стресс. </w:t>
      </w:r>
    </w:p>
    <w:p w14:paraId="0E80034F" w14:textId="600BA272" w:rsidR="00357474" w:rsidRDefault="00F653DD" w:rsidP="00357474">
      <w:pPr>
        <w:pStyle w:val="a3"/>
        <w:numPr>
          <w:ilvl w:val="0"/>
          <w:numId w:val="4"/>
        </w:numPr>
        <w:shd w:val="clear" w:color="auto" w:fill="FFFFFF"/>
        <w:spacing w:before="0" w:beforeAutospacing="0" w:after="0" w:afterAutospacing="0"/>
        <w:jc w:val="both"/>
        <w:rPr>
          <w:color w:val="111111"/>
          <w:sz w:val="28"/>
          <w:szCs w:val="28"/>
        </w:rPr>
      </w:pPr>
      <w:r w:rsidRPr="00795492">
        <w:rPr>
          <w:rStyle w:val="a5"/>
          <w:b/>
          <w:bCs/>
          <w:color w:val="111111"/>
          <w:sz w:val="28"/>
          <w:szCs w:val="28"/>
        </w:rPr>
        <w:t>Реакция эмоционального дисбаланса</w:t>
      </w:r>
      <w:r w:rsidRPr="00795492">
        <w:rPr>
          <w:color w:val="111111"/>
          <w:sz w:val="28"/>
          <w:szCs w:val="28"/>
        </w:rPr>
        <w:t>, для которой характерно доминирование отрицательных эмоций. У человека снижается общий фон настроения, присутствует чувство дискомфорта в той или иной степени, повышается тревожность, сокращается круг общения, общение становится более поверхностным и формальным. Длительность такого рода реакций – до двух месяцев. У человека резко повышается уровень утомляемости. Но именно в этот момент человек наиболее открыт для психологического воздействия и психологическая помощь при такой реакции наиболее эффективна. </w:t>
      </w:r>
    </w:p>
    <w:p w14:paraId="088B376C" w14:textId="77777777" w:rsidR="00357474" w:rsidRDefault="00F653DD" w:rsidP="00357474">
      <w:pPr>
        <w:pStyle w:val="a3"/>
        <w:numPr>
          <w:ilvl w:val="0"/>
          <w:numId w:val="4"/>
        </w:numPr>
        <w:shd w:val="clear" w:color="auto" w:fill="FFFFFF"/>
        <w:spacing w:before="0" w:beforeAutospacing="0" w:after="0" w:afterAutospacing="0"/>
        <w:jc w:val="both"/>
        <w:rPr>
          <w:color w:val="111111"/>
          <w:sz w:val="28"/>
          <w:szCs w:val="28"/>
        </w:rPr>
      </w:pPr>
      <w:r w:rsidRPr="00795492">
        <w:rPr>
          <w:color w:val="111111"/>
          <w:sz w:val="28"/>
          <w:szCs w:val="28"/>
        </w:rPr>
        <w:t> </w:t>
      </w:r>
      <w:r w:rsidRPr="00795492">
        <w:rPr>
          <w:rStyle w:val="a5"/>
          <w:b/>
          <w:bCs/>
          <w:color w:val="111111"/>
          <w:sz w:val="28"/>
          <w:szCs w:val="28"/>
        </w:rPr>
        <w:t>Пессимистическая ситуационная реакция.</w:t>
      </w:r>
      <w:r w:rsidRPr="00795492">
        <w:rPr>
          <w:color w:val="111111"/>
          <w:sz w:val="28"/>
          <w:szCs w:val="28"/>
        </w:rPr>
        <w:t> Выражается изменением мироощущения, установлением мрачной окраски мировоззрений, суждений, оценок, изменением и переструктурированием системы ценностей. Стойко снижается уровень оптимизма, соответственно снижается продуктивность планирования деятельности в будущем. На первое место выходят мрачные прогнозы, события и их динамика окрашены в черные тона. Эмоциональные нагрузки воспринимаются как удары судьбы, которые можно только принимать, но им нельзя противодействовать. События представляются неконтролируемыми, а собственная воля – ничтожной. Активность человека при таком типе реакции падает до нуля, человек даже не пытается что-то изменить в своей жизни. При этом оценка своих возможностей может быть завышена. Создается как бы ситуация искусственно преувеличенного стресса. Этот тип реакции имеет самую большую длительность – в среднем три месяца. Психологическая помощь при такой форме реакции крайне затруднена и сложна. </w:t>
      </w:r>
    </w:p>
    <w:p w14:paraId="1A79BC79" w14:textId="77777777" w:rsidR="00357474" w:rsidRDefault="00F653DD" w:rsidP="00357474">
      <w:pPr>
        <w:pStyle w:val="a3"/>
        <w:numPr>
          <w:ilvl w:val="0"/>
          <w:numId w:val="4"/>
        </w:numPr>
        <w:shd w:val="clear" w:color="auto" w:fill="FFFFFF"/>
        <w:spacing w:before="0" w:beforeAutospacing="0" w:after="0" w:afterAutospacing="0"/>
        <w:jc w:val="both"/>
        <w:rPr>
          <w:color w:val="111111"/>
          <w:sz w:val="28"/>
          <w:szCs w:val="28"/>
        </w:rPr>
      </w:pPr>
      <w:r w:rsidRPr="00795492">
        <w:rPr>
          <w:color w:val="111111"/>
          <w:sz w:val="28"/>
          <w:szCs w:val="28"/>
        </w:rPr>
        <w:t> </w:t>
      </w:r>
      <w:r w:rsidRPr="00795492">
        <w:rPr>
          <w:rStyle w:val="a5"/>
          <w:b/>
          <w:bCs/>
          <w:color w:val="111111"/>
          <w:sz w:val="28"/>
          <w:szCs w:val="28"/>
        </w:rPr>
        <w:t>Реакция отрицательного баланса.</w:t>
      </w:r>
      <w:r w:rsidRPr="00795492">
        <w:rPr>
          <w:color w:val="111111"/>
          <w:sz w:val="28"/>
          <w:szCs w:val="28"/>
        </w:rPr>
        <w:t> Это реакция, для которой характерным является рациональное подведение жизненных итогов, оценка пройденного пути, определение реальных перспектив существования, сравнение положительных и отрицательных моментов продолжения жизни. При наличии преимущественно внутренних конфликтов в личности выводится отрицательный жизненный баланс. Подобные механизмы наблюдаются у лиц с тяжелыми заболеваниями (рак, лейкоз), знающих о неизбежности углубления страданий и печального исхода, у одиноких лиц старшего возраста, критически оценивающих свое прогрессирующее физическое одряхление. Подведение баланса предполагает высокий уровень критичности, четкость и реалистичность суждений. Реакция отрицательного баланса длится в среднем до месяца. </w:t>
      </w:r>
    </w:p>
    <w:p w14:paraId="32A47EA4" w14:textId="77777777" w:rsidR="00357474" w:rsidRDefault="00F653DD" w:rsidP="00357474">
      <w:pPr>
        <w:pStyle w:val="a3"/>
        <w:numPr>
          <w:ilvl w:val="0"/>
          <w:numId w:val="4"/>
        </w:numPr>
        <w:shd w:val="clear" w:color="auto" w:fill="FFFFFF"/>
        <w:spacing w:before="0" w:beforeAutospacing="0" w:after="0" w:afterAutospacing="0"/>
        <w:jc w:val="both"/>
        <w:rPr>
          <w:color w:val="111111"/>
          <w:sz w:val="28"/>
          <w:szCs w:val="28"/>
        </w:rPr>
      </w:pPr>
      <w:r w:rsidRPr="00795492">
        <w:rPr>
          <w:rStyle w:val="a5"/>
          <w:b/>
          <w:bCs/>
          <w:color w:val="111111"/>
          <w:sz w:val="28"/>
          <w:szCs w:val="28"/>
        </w:rPr>
        <w:t>Ситуационная реакция демобилизации</w:t>
      </w:r>
      <w:r w:rsidRPr="00795492">
        <w:rPr>
          <w:color w:val="111111"/>
          <w:sz w:val="28"/>
          <w:szCs w:val="28"/>
        </w:rPr>
        <w:t> отличается наиболее резкими изменениями в сфере контактов (отказ от привычных контактов или их значительное ограничение), что вызывает устойчивое переживание одиночества, беспомощности, безнадежности. Также наблюдается частичный отказ от деятельности. Практически человек избегает какой-либо деятельности, кроме самых необходимых, жизненно важных сфер деятельности. Продолжительность этого типа реакции в среднем составляет один месяц. Если человеку созданы условия для отдыха, он освобождается от тяжелых забот и ответственности – то эта ситуация разрешается. </w:t>
      </w:r>
    </w:p>
    <w:p w14:paraId="6D70CE8E" w14:textId="77777777" w:rsidR="00357474" w:rsidRDefault="00F653DD" w:rsidP="00357474">
      <w:pPr>
        <w:pStyle w:val="a3"/>
        <w:numPr>
          <w:ilvl w:val="0"/>
          <w:numId w:val="4"/>
        </w:numPr>
        <w:shd w:val="clear" w:color="auto" w:fill="FFFFFF"/>
        <w:spacing w:before="0" w:beforeAutospacing="0" w:after="0" w:afterAutospacing="0"/>
        <w:jc w:val="both"/>
        <w:rPr>
          <w:color w:val="111111"/>
          <w:sz w:val="28"/>
          <w:szCs w:val="28"/>
        </w:rPr>
      </w:pPr>
      <w:r w:rsidRPr="00795492">
        <w:rPr>
          <w:rStyle w:val="a5"/>
          <w:b/>
          <w:bCs/>
          <w:color w:val="111111"/>
          <w:sz w:val="28"/>
          <w:szCs w:val="28"/>
        </w:rPr>
        <w:lastRenderedPageBreak/>
        <w:t>Ситуационная реакция оппозиции.</w:t>
      </w:r>
      <w:r w:rsidRPr="00795492">
        <w:rPr>
          <w:color w:val="111111"/>
          <w:sz w:val="28"/>
          <w:szCs w:val="28"/>
        </w:rPr>
        <w:t> Для нее характерна внешнеобвинительная позиция, человек становится агрессивным, резко отрицательно оценивает окружающих, их деятельность. Эта реакция обычно постепенно угасает сама по себе. Но в случае глубокой и высокой интенсивности требует принятия защитных мер, иначе резко нарушается адаптация человека. </w:t>
      </w:r>
    </w:p>
    <w:p w14:paraId="4F20171F" w14:textId="77777777" w:rsidR="00357474" w:rsidRDefault="00F653DD" w:rsidP="00357474">
      <w:pPr>
        <w:pStyle w:val="a3"/>
        <w:numPr>
          <w:ilvl w:val="0"/>
          <w:numId w:val="4"/>
        </w:numPr>
        <w:shd w:val="clear" w:color="auto" w:fill="FFFFFF"/>
        <w:spacing w:before="0" w:beforeAutospacing="0" w:after="0" w:afterAutospacing="0"/>
        <w:jc w:val="both"/>
        <w:rPr>
          <w:color w:val="111111"/>
          <w:sz w:val="28"/>
          <w:szCs w:val="28"/>
        </w:rPr>
      </w:pPr>
      <w:r w:rsidRPr="00795492">
        <w:rPr>
          <w:rStyle w:val="a5"/>
          <w:b/>
          <w:bCs/>
          <w:color w:val="111111"/>
          <w:sz w:val="28"/>
          <w:szCs w:val="28"/>
        </w:rPr>
        <w:t>Реакция дезорганизации.</w:t>
      </w:r>
      <w:r w:rsidRPr="00795492">
        <w:rPr>
          <w:color w:val="111111"/>
          <w:sz w:val="28"/>
          <w:szCs w:val="28"/>
        </w:rPr>
        <w:t> Здесь наблюдаются наиболее выраженные изменения на уровне организма – гипертонические и сосудисто-вегетативные кризы, нарушения сна. Продолжительность этого типа реакции обычно не превышает в среднем двух недель. Эта реакция не несет защитной функции, тогда как предыдущие типы в известном смысле могут быть признаны реакциями психологической защиты, поскольку они как бы экономят психическую энергию, тем или иным способом ограничивая реально практическую деятельность человека без нарушения системы адаптации. </w:t>
      </w:r>
    </w:p>
    <w:p w14:paraId="60506423" w14:textId="77777777" w:rsidR="00357474" w:rsidRDefault="00F653DD" w:rsidP="00357474">
      <w:pPr>
        <w:pStyle w:val="a3"/>
        <w:shd w:val="clear" w:color="auto" w:fill="FFFFFF"/>
        <w:spacing w:before="0" w:beforeAutospacing="0" w:after="0" w:afterAutospacing="0"/>
        <w:ind w:firstLine="709"/>
        <w:jc w:val="both"/>
        <w:rPr>
          <w:color w:val="111111"/>
          <w:sz w:val="28"/>
          <w:szCs w:val="28"/>
        </w:rPr>
      </w:pPr>
      <w:r w:rsidRPr="00795492">
        <w:rPr>
          <w:color w:val="111111"/>
          <w:sz w:val="28"/>
          <w:szCs w:val="28"/>
          <w:u w:val="single"/>
        </w:rPr>
        <w:t>На формирование определенных ситуационных реакций оказывают влияние следующие факторы</w:t>
      </w:r>
      <w:r w:rsidRPr="00795492">
        <w:rPr>
          <w:color w:val="111111"/>
          <w:sz w:val="28"/>
          <w:szCs w:val="28"/>
        </w:rPr>
        <w:t>: </w:t>
      </w:r>
    </w:p>
    <w:p w14:paraId="42393F21" w14:textId="2937B8DF" w:rsidR="00357474" w:rsidRDefault="00F653DD" w:rsidP="00357474">
      <w:pPr>
        <w:pStyle w:val="a3"/>
        <w:numPr>
          <w:ilvl w:val="0"/>
          <w:numId w:val="5"/>
        </w:numPr>
        <w:shd w:val="clear" w:color="auto" w:fill="FFFFFF"/>
        <w:spacing w:before="0" w:beforeAutospacing="0" w:after="0" w:afterAutospacing="0"/>
        <w:jc w:val="both"/>
        <w:rPr>
          <w:color w:val="111111"/>
          <w:sz w:val="28"/>
          <w:szCs w:val="28"/>
        </w:rPr>
      </w:pPr>
      <w:r w:rsidRPr="00795492">
        <w:rPr>
          <w:rStyle w:val="a5"/>
          <w:b/>
          <w:bCs/>
          <w:color w:val="111111"/>
          <w:sz w:val="28"/>
          <w:szCs w:val="28"/>
        </w:rPr>
        <w:t>активность или пассивность человека</w:t>
      </w:r>
      <w:r w:rsidRPr="00795492">
        <w:rPr>
          <w:color w:val="111111"/>
          <w:sz w:val="28"/>
          <w:szCs w:val="28"/>
        </w:rPr>
        <w:t>, в зависимости от этого реакция будет более длительной или менее длительной, активный энергичный человек включает всю систему защиты, в результате чего срабатывает адаптация и интенсивные отрицательные эмоции быстро изживаются; </w:t>
      </w:r>
    </w:p>
    <w:p w14:paraId="1A1179BF" w14:textId="7C00324E" w:rsidR="00F653DD" w:rsidRPr="00795492" w:rsidRDefault="00F653DD" w:rsidP="00357474">
      <w:pPr>
        <w:pStyle w:val="a3"/>
        <w:numPr>
          <w:ilvl w:val="0"/>
          <w:numId w:val="5"/>
        </w:numPr>
        <w:shd w:val="clear" w:color="auto" w:fill="FFFFFF"/>
        <w:spacing w:before="0" w:beforeAutospacing="0" w:after="0" w:afterAutospacing="0"/>
        <w:jc w:val="both"/>
        <w:rPr>
          <w:color w:val="111111"/>
          <w:sz w:val="28"/>
          <w:szCs w:val="28"/>
        </w:rPr>
      </w:pPr>
      <w:r w:rsidRPr="00795492">
        <w:rPr>
          <w:rStyle w:val="a5"/>
          <w:b/>
          <w:bCs/>
          <w:color w:val="111111"/>
          <w:sz w:val="28"/>
          <w:szCs w:val="28"/>
        </w:rPr>
        <w:t>степень интеллектуального контроля</w:t>
      </w:r>
      <w:r w:rsidRPr="00795492">
        <w:rPr>
          <w:color w:val="111111"/>
          <w:sz w:val="28"/>
          <w:szCs w:val="28"/>
        </w:rPr>
        <w:t>, а также </w:t>
      </w:r>
      <w:r w:rsidRPr="00795492">
        <w:rPr>
          <w:rStyle w:val="a5"/>
          <w:b/>
          <w:bCs/>
          <w:color w:val="111111"/>
          <w:sz w:val="28"/>
          <w:szCs w:val="28"/>
        </w:rPr>
        <w:t>коммуникативные навыки</w:t>
      </w:r>
      <w:r w:rsidRPr="00795492">
        <w:rPr>
          <w:color w:val="111111"/>
          <w:sz w:val="28"/>
          <w:szCs w:val="28"/>
        </w:rPr>
        <w:t> конкретной личности. </w:t>
      </w:r>
    </w:p>
    <w:p w14:paraId="2B7842FE" w14:textId="77777777" w:rsidR="00F653DD" w:rsidRDefault="00F653DD" w:rsidP="008B135E">
      <w:pPr>
        <w:pStyle w:val="a3"/>
        <w:shd w:val="clear" w:color="auto" w:fill="FFFFFF"/>
        <w:spacing w:before="0" w:beforeAutospacing="0" w:after="0" w:afterAutospacing="0"/>
        <w:ind w:firstLine="709"/>
        <w:jc w:val="both"/>
        <w:rPr>
          <w:color w:val="111111"/>
          <w:sz w:val="28"/>
          <w:szCs w:val="28"/>
        </w:rPr>
      </w:pPr>
    </w:p>
    <w:p w14:paraId="3FAEE35D" w14:textId="77777777" w:rsidR="00F653DD" w:rsidRDefault="00F653DD" w:rsidP="008B135E">
      <w:pPr>
        <w:pStyle w:val="a3"/>
        <w:shd w:val="clear" w:color="auto" w:fill="FFFFFF"/>
        <w:spacing w:before="0" w:beforeAutospacing="0" w:after="0" w:afterAutospacing="0"/>
        <w:ind w:firstLine="709"/>
        <w:jc w:val="both"/>
        <w:rPr>
          <w:color w:val="111111"/>
          <w:sz w:val="28"/>
          <w:szCs w:val="28"/>
        </w:rPr>
      </w:pPr>
    </w:p>
    <w:p w14:paraId="33553F80" w14:textId="77777777" w:rsidR="00F653DD" w:rsidRDefault="00F653DD" w:rsidP="008B135E">
      <w:pPr>
        <w:pStyle w:val="a3"/>
        <w:shd w:val="clear" w:color="auto" w:fill="FFFFFF"/>
        <w:spacing w:before="0" w:beforeAutospacing="0" w:after="0" w:afterAutospacing="0"/>
        <w:ind w:firstLine="709"/>
        <w:jc w:val="both"/>
        <w:rPr>
          <w:color w:val="111111"/>
          <w:sz w:val="28"/>
          <w:szCs w:val="28"/>
        </w:rPr>
      </w:pPr>
    </w:p>
    <w:p w14:paraId="6871EDBC" w14:textId="77777777" w:rsidR="00F653DD" w:rsidRDefault="00F653DD" w:rsidP="008B135E">
      <w:pPr>
        <w:pStyle w:val="a3"/>
        <w:shd w:val="clear" w:color="auto" w:fill="FFFFFF"/>
        <w:spacing w:before="0" w:beforeAutospacing="0" w:after="0" w:afterAutospacing="0"/>
        <w:ind w:firstLine="709"/>
        <w:jc w:val="both"/>
        <w:rPr>
          <w:color w:val="111111"/>
          <w:sz w:val="28"/>
          <w:szCs w:val="28"/>
        </w:rPr>
      </w:pPr>
    </w:p>
    <w:p w14:paraId="75BA3623" w14:textId="77777777" w:rsidR="00F653DD" w:rsidRDefault="00F653DD" w:rsidP="008B135E">
      <w:pPr>
        <w:pStyle w:val="a3"/>
        <w:shd w:val="clear" w:color="auto" w:fill="FFFFFF"/>
        <w:spacing w:before="0" w:beforeAutospacing="0" w:after="0" w:afterAutospacing="0"/>
        <w:ind w:firstLine="709"/>
        <w:jc w:val="both"/>
        <w:rPr>
          <w:color w:val="111111"/>
          <w:sz w:val="28"/>
          <w:szCs w:val="28"/>
        </w:rPr>
      </w:pPr>
    </w:p>
    <w:p w14:paraId="03BBCBB0" w14:textId="77777777" w:rsidR="00F653DD" w:rsidRDefault="00F653DD" w:rsidP="008B135E">
      <w:pPr>
        <w:pStyle w:val="a3"/>
        <w:shd w:val="clear" w:color="auto" w:fill="FFFFFF"/>
        <w:spacing w:before="0" w:beforeAutospacing="0" w:after="0" w:afterAutospacing="0"/>
        <w:ind w:firstLine="709"/>
        <w:jc w:val="both"/>
        <w:rPr>
          <w:color w:val="111111"/>
          <w:sz w:val="28"/>
          <w:szCs w:val="28"/>
        </w:rPr>
      </w:pPr>
    </w:p>
    <w:p w14:paraId="5681D2DD" w14:textId="77777777" w:rsidR="00F653DD" w:rsidRDefault="00F653DD" w:rsidP="008B135E">
      <w:pPr>
        <w:pStyle w:val="a3"/>
        <w:shd w:val="clear" w:color="auto" w:fill="FFFFFF"/>
        <w:spacing w:before="0" w:beforeAutospacing="0" w:after="0" w:afterAutospacing="0"/>
        <w:ind w:firstLine="709"/>
        <w:jc w:val="both"/>
        <w:rPr>
          <w:color w:val="111111"/>
          <w:sz w:val="28"/>
          <w:szCs w:val="28"/>
        </w:rPr>
      </w:pPr>
    </w:p>
    <w:p w14:paraId="4D833D67" w14:textId="77777777" w:rsidR="00F653DD" w:rsidRDefault="00F653DD" w:rsidP="008B135E">
      <w:pPr>
        <w:pStyle w:val="a3"/>
        <w:shd w:val="clear" w:color="auto" w:fill="FFFFFF"/>
        <w:spacing w:before="0" w:beforeAutospacing="0" w:after="0" w:afterAutospacing="0"/>
        <w:ind w:firstLine="709"/>
        <w:jc w:val="both"/>
        <w:rPr>
          <w:color w:val="111111"/>
          <w:sz w:val="28"/>
          <w:szCs w:val="28"/>
        </w:rPr>
      </w:pPr>
    </w:p>
    <w:p w14:paraId="654A84CA" w14:textId="77777777" w:rsidR="009D0B98" w:rsidRDefault="009D0B98"/>
    <w:sectPr w:rsidR="009D0B98" w:rsidSect="002F45B6">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D5203"/>
    <w:multiLevelType w:val="hybridMultilevel"/>
    <w:tmpl w:val="02B40D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634933"/>
    <w:multiLevelType w:val="hybridMultilevel"/>
    <w:tmpl w:val="32567E50"/>
    <w:lvl w:ilvl="0" w:tplc="35BA89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9BB1BA6"/>
    <w:multiLevelType w:val="hybridMultilevel"/>
    <w:tmpl w:val="255213D2"/>
    <w:lvl w:ilvl="0" w:tplc="EFD4429E">
      <w:start w:val="1"/>
      <w:numFmt w:val="decimal"/>
      <w:lvlText w:val="%1)"/>
      <w:lvlJc w:val="left"/>
      <w:pPr>
        <w:ind w:left="1249" w:hanging="5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7845503D"/>
    <w:multiLevelType w:val="hybridMultilevel"/>
    <w:tmpl w:val="7520C21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B64"/>
    <w:rsid w:val="002F45B6"/>
    <w:rsid w:val="00357474"/>
    <w:rsid w:val="008B135E"/>
    <w:rsid w:val="009D0B98"/>
    <w:rsid w:val="00D46B64"/>
    <w:rsid w:val="00F653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04766"/>
  <w15:chartTrackingRefBased/>
  <w15:docId w15:val="{7166ECD2-474E-4D42-91D7-83EF229BD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53D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653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653DD"/>
    <w:rPr>
      <w:b/>
      <w:bCs/>
    </w:rPr>
  </w:style>
  <w:style w:type="character" w:styleId="a5">
    <w:name w:val="Emphasis"/>
    <w:basedOn w:val="a0"/>
    <w:uiPriority w:val="20"/>
    <w:qFormat/>
    <w:rsid w:val="00F653DD"/>
    <w:rPr>
      <w:i/>
      <w:iCs/>
    </w:rPr>
  </w:style>
  <w:style w:type="paragraph" w:styleId="a6">
    <w:name w:val="List Paragraph"/>
    <w:basedOn w:val="a"/>
    <w:uiPriority w:val="34"/>
    <w:qFormat/>
    <w:rsid w:val="002F45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r.pravo.by/library/edu/psychological%20assistance/psychological%20help/" TargetMode="External"/><Relationship Id="rId3" Type="http://schemas.openxmlformats.org/officeDocument/2006/relationships/settings" Target="settings.xml"/><Relationship Id="rId7" Type="http://schemas.openxmlformats.org/officeDocument/2006/relationships/hyperlink" Target="http://www.mir.pravo.by/library/edu/psychological%20assistance/psychological%20hel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ir.pravo.by/library/edu/psychological%20assistance/psychological%20help/" TargetMode="External"/><Relationship Id="rId11" Type="http://schemas.openxmlformats.org/officeDocument/2006/relationships/theme" Target="theme/theme1.xml"/><Relationship Id="rId5" Type="http://schemas.openxmlformats.org/officeDocument/2006/relationships/hyperlink" Target="http://www.mir.pravo.by/library/edu/psychological%20assistance/psychological%20help/"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ir.pravo.by/library/edu/psychological%20assistance/psychological%20hel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2042</Words>
  <Characters>11641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pavlik.irina@outlook.com</dc:creator>
  <cp:keywords/>
  <dc:description/>
  <cp:lastModifiedBy>pavlik.irina@outlook.com</cp:lastModifiedBy>
  <cp:revision>4</cp:revision>
  <dcterms:created xsi:type="dcterms:W3CDTF">2021-11-18T09:41:00Z</dcterms:created>
  <dcterms:modified xsi:type="dcterms:W3CDTF">2021-11-18T09:58:00Z</dcterms:modified>
</cp:coreProperties>
</file>