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8AF" w:rsidRDefault="00FC48AF" w:rsidP="00FC48AF">
      <w:pPr>
        <w:pStyle w:val="1"/>
      </w:pPr>
      <w:bookmarkStart w:id="0" w:name="_GoBack"/>
      <w:bookmarkEnd w:id="0"/>
      <w:r>
        <w:t>Диагностика мотивации методом невербального дифференциала</w:t>
      </w:r>
    </w:p>
    <w:p w:rsidR="00FC48AF" w:rsidRDefault="00FC48AF" w:rsidP="00FC48AF">
      <w:r w:rsidRPr="00344921">
        <w:t>При использовании модифицированного варианта методики семантического дифференциала испытуемому предлагается оценить с помощью набора шкал ряд понятий, характеризующих различные виды деятельности человека, некоторые условия деятельности, цели и задачи, ценности и потребности, которые могут быть как общими для всех людей, так и специфическими для некоторых их категорий или даже для конкретных индивидов.</w:t>
      </w:r>
    </w:p>
    <w:p w:rsidR="00FC48AF" w:rsidRPr="00FC48AF" w:rsidRDefault="00FC48AF" w:rsidP="00FC48AF">
      <w:pPr>
        <w:rPr>
          <w:b/>
        </w:rPr>
      </w:pPr>
      <w:r w:rsidRPr="00FC48AF">
        <w:rPr>
          <w:b/>
        </w:rPr>
        <w:t xml:space="preserve">Шаг 1. </w:t>
      </w:r>
      <w:r>
        <w:rPr>
          <w:b/>
        </w:rPr>
        <w:t>Составление таблицы</w:t>
      </w:r>
    </w:p>
    <w:p w:rsidR="00FC48AF" w:rsidRDefault="00FC48AF" w:rsidP="00FC48AF">
      <w:r>
        <w:t xml:space="preserve">В таблицу в </w:t>
      </w:r>
      <w:proofErr w:type="spellStart"/>
      <w:r>
        <w:t>Экселе</w:t>
      </w:r>
      <w:proofErr w:type="spellEnd"/>
      <w:r>
        <w:t xml:space="preserve"> задается следующая таблица:</w:t>
      </w:r>
    </w:p>
    <w:tbl>
      <w:tblPr>
        <w:tblW w:w="30190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"/>
        <w:gridCol w:w="1037"/>
        <w:gridCol w:w="1399"/>
        <w:gridCol w:w="581"/>
        <w:gridCol w:w="853"/>
        <w:gridCol w:w="784"/>
        <w:gridCol w:w="807"/>
        <w:gridCol w:w="925"/>
        <w:gridCol w:w="927"/>
        <w:gridCol w:w="1257"/>
        <w:gridCol w:w="1036"/>
        <w:gridCol w:w="1165"/>
        <w:gridCol w:w="990"/>
        <w:gridCol w:w="1330"/>
        <w:gridCol w:w="928"/>
        <w:gridCol w:w="823"/>
        <w:gridCol w:w="632"/>
        <w:gridCol w:w="731"/>
        <w:gridCol w:w="791"/>
        <w:gridCol w:w="741"/>
        <w:gridCol w:w="606"/>
        <w:gridCol w:w="639"/>
        <w:gridCol w:w="711"/>
        <w:gridCol w:w="875"/>
        <w:gridCol w:w="497"/>
        <w:gridCol w:w="576"/>
        <w:gridCol w:w="612"/>
        <w:gridCol w:w="536"/>
        <w:gridCol w:w="986"/>
        <w:gridCol w:w="606"/>
        <w:gridCol w:w="635"/>
        <w:gridCol w:w="877"/>
        <w:gridCol w:w="1172"/>
        <w:gridCol w:w="1062"/>
        <w:gridCol w:w="796"/>
        <w:gridCol w:w="890"/>
        <w:gridCol w:w="760"/>
        <w:gridCol w:w="863"/>
      </w:tblGrid>
      <w:tr w:rsidR="00816BD5" w:rsidRPr="00FC48AF" w:rsidTr="00816BD5">
        <w:trPr>
          <w:trHeight w:val="255"/>
        </w:trPr>
        <w:tc>
          <w:tcPr>
            <w:tcW w:w="25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Учебная деятельность</w:t>
            </w: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Профессиональная деятельность</w:t>
            </w:r>
          </w:p>
        </w:tc>
        <w:tc>
          <w:tcPr>
            <w:tcW w:w="562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Спорт</w:t>
            </w:r>
          </w:p>
        </w:tc>
        <w:tc>
          <w:tcPr>
            <w:tcW w:w="7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Домашние дела</w:t>
            </w:r>
          </w:p>
        </w:tc>
        <w:tc>
          <w:tcPr>
            <w:tcW w:w="7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Общение с друзьями</w:t>
            </w:r>
          </w:p>
        </w:tc>
        <w:tc>
          <w:tcPr>
            <w:tcW w:w="7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Просмотр фильмов</w:t>
            </w: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Чтение литературы</w:t>
            </w:r>
          </w:p>
        </w:tc>
        <w:tc>
          <w:tcPr>
            <w:tcW w:w="862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Самое интересное занятие (идеальный образ)</w:t>
            </w: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Физиологические потребности</w:t>
            </w:r>
          </w:p>
        </w:tc>
        <w:tc>
          <w:tcPr>
            <w:tcW w:w="9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Потребность в безопасности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Потребность в сопричастности</w:t>
            </w:r>
          </w:p>
        </w:tc>
        <w:tc>
          <w:tcPr>
            <w:tcW w:w="9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Потребность в признании</w:t>
            </w: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Потребность в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ru-RU"/>
              </w:rPr>
              <w:t>самоактуализации</w:t>
            </w:r>
            <w:proofErr w:type="spellEnd"/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Мотив достижения цели</w:t>
            </w: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Мотив избегания неудачи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Деньги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ru-RU"/>
              </w:rPr>
              <w:t>КАрьера</w:t>
            </w:r>
            <w:proofErr w:type="spellEnd"/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Здоровье</w:t>
            </w:r>
          </w:p>
        </w:tc>
        <w:tc>
          <w:tcPr>
            <w:tcW w:w="7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Свобода</w:t>
            </w:r>
          </w:p>
        </w:tc>
        <w:tc>
          <w:tcPr>
            <w:tcW w:w="5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Семья</w:t>
            </w:r>
          </w:p>
        </w:tc>
        <w:tc>
          <w:tcPr>
            <w:tcW w:w="6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Власть</w:t>
            </w:r>
          </w:p>
        </w:tc>
        <w:tc>
          <w:tcPr>
            <w:tcW w:w="6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Радость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Удивление</w:t>
            </w:r>
          </w:p>
        </w:tc>
        <w:tc>
          <w:tcPr>
            <w:tcW w:w="4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Гнев</w:t>
            </w:r>
          </w:p>
        </w:tc>
        <w:tc>
          <w:tcPr>
            <w:tcW w:w="5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Страх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Грусть</w:t>
            </w:r>
          </w:p>
        </w:tc>
        <w:tc>
          <w:tcPr>
            <w:tcW w:w="507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Стыд</w:t>
            </w:r>
          </w:p>
        </w:tc>
        <w:tc>
          <w:tcPr>
            <w:tcW w:w="93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Спокойствие</w:t>
            </w:r>
          </w:p>
        </w:tc>
        <w:tc>
          <w:tcPr>
            <w:tcW w:w="5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Семья</w:t>
            </w:r>
          </w:p>
        </w:tc>
        <w:tc>
          <w:tcPr>
            <w:tcW w:w="616" w:type="dxa"/>
            <w:shd w:val="clear" w:color="auto" w:fill="auto"/>
            <w:noWrap/>
            <w:vAlign w:val="bottom"/>
            <w:hideMark/>
          </w:tcPr>
          <w:p w:rsidR="00816BD5" w:rsidRDefault="00816BD5" w:rsidP="00816BD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816BD5" w:rsidRDefault="00816BD5" w:rsidP="00816BD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816BD5" w:rsidRPr="00FC48AF" w:rsidRDefault="00816BD5" w:rsidP="00816BD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Друзья</w:t>
            </w: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Личные отношения</w:t>
            </w:r>
          </w:p>
        </w:tc>
        <w:tc>
          <w:tcPr>
            <w:tcW w:w="10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ru-RU"/>
              </w:rPr>
              <w:t>ПРеподаватели</w:t>
            </w:r>
            <w:proofErr w:type="spellEnd"/>
          </w:p>
        </w:tc>
        <w:tc>
          <w:tcPr>
            <w:tcW w:w="10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Однокурсники</w:t>
            </w: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Я в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ru-RU"/>
              </w:rPr>
              <w:t>прошлом</w:t>
            </w:r>
            <w:proofErr w:type="gramStart"/>
            <w:r w:rsidRPr="00FC48AF">
              <w:rPr>
                <w:rFonts w:ascii="Arial" w:hAnsi="Arial" w:cs="Arial"/>
                <w:sz w:val="20"/>
                <w:szCs w:val="20"/>
                <w:lang w:eastAsia="ru-RU"/>
              </w:rPr>
              <w:t>l</w:t>
            </w:r>
            <w:proofErr w:type="spellEnd"/>
            <w:proofErr w:type="gramEnd"/>
          </w:p>
        </w:tc>
        <w:tc>
          <w:tcPr>
            <w:tcW w:w="84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Я в настоящем</w:t>
            </w:r>
          </w:p>
        </w:tc>
        <w:tc>
          <w:tcPr>
            <w:tcW w:w="73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816BD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Я в будущем</w:t>
            </w: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 xml:space="preserve">Я 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eastAsia="ru-RU"/>
              </w:rPr>
              <w:t>идеальное</w:t>
            </w:r>
            <w:proofErr w:type="gramEnd"/>
          </w:p>
        </w:tc>
      </w:tr>
      <w:tr w:rsidR="00816BD5" w:rsidRPr="00FC48AF" w:rsidTr="00816BD5">
        <w:trPr>
          <w:trHeight w:val="255"/>
        </w:trPr>
        <w:tc>
          <w:tcPr>
            <w:tcW w:w="251" w:type="dxa"/>
            <w:shd w:val="clear" w:color="993300" w:fill="FF0000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FC48A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7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3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3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16BD5" w:rsidRPr="00FC48AF" w:rsidTr="00816BD5">
        <w:trPr>
          <w:trHeight w:val="255"/>
        </w:trPr>
        <w:tc>
          <w:tcPr>
            <w:tcW w:w="251" w:type="dxa"/>
            <w:shd w:val="clear" w:color="FFFF00" w:fill="FFFF00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FC48A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7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3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3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16BD5" w:rsidRPr="00FC48AF" w:rsidTr="00816BD5">
        <w:trPr>
          <w:trHeight w:val="255"/>
        </w:trPr>
        <w:tc>
          <w:tcPr>
            <w:tcW w:w="251" w:type="dxa"/>
            <w:shd w:val="clear" w:color="008000" w:fill="00CC00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FC48A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7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3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3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16BD5" w:rsidRPr="00FC48AF" w:rsidTr="00816BD5">
        <w:trPr>
          <w:trHeight w:val="255"/>
        </w:trPr>
        <w:tc>
          <w:tcPr>
            <w:tcW w:w="251" w:type="dxa"/>
            <w:shd w:val="clear" w:color="3366FF" w:fill="3333FF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FC48A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7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3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3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16BD5" w:rsidRPr="00FC48AF" w:rsidTr="00816BD5">
        <w:trPr>
          <w:trHeight w:val="255"/>
        </w:trPr>
        <w:tc>
          <w:tcPr>
            <w:tcW w:w="251" w:type="dxa"/>
            <w:shd w:val="clear" w:color="800080" w:fill="990099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FC48A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7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3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3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16BD5" w:rsidRPr="00FC48AF" w:rsidTr="00816BD5">
        <w:trPr>
          <w:trHeight w:val="255"/>
        </w:trPr>
        <w:tc>
          <w:tcPr>
            <w:tcW w:w="251" w:type="dxa"/>
            <w:shd w:val="clear" w:color="993300" w:fill="996600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FC48A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7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3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3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16BD5" w:rsidRPr="00FC48AF" w:rsidTr="00816BD5">
        <w:trPr>
          <w:trHeight w:val="255"/>
        </w:trPr>
        <w:tc>
          <w:tcPr>
            <w:tcW w:w="251" w:type="dxa"/>
            <w:shd w:val="clear" w:color="808080" w:fill="999999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FC48A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7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3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3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816BD5" w:rsidRPr="00FC48AF" w:rsidTr="00816BD5">
        <w:trPr>
          <w:trHeight w:val="255"/>
        </w:trPr>
        <w:tc>
          <w:tcPr>
            <w:tcW w:w="251" w:type="dxa"/>
            <w:shd w:val="clear" w:color="003300" w:fill="000000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FC48A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32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2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62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80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89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53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07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3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25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98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71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4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34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shd w:val="clear" w:color="auto" w:fill="auto"/>
            <w:noWrap/>
            <w:vAlign w:val="bottom"/>
            <w:hideMark/>
          </w:tcPr>
          <w:p w:rsidR="00816BD5" w:rsidRPr="00FC48AF" w:rsidRDefault="00816BD5" w:rsidP="00FC48AF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</w:tbl>
    <w:p w:rsidR="00FC48AF" w:rsidRDefault="00816BD5" w:rsidP="00816BD5">
      <w:pPr>
        <w:tabs>
          <w:tab w:val="left" w:pos="5445"/>
        </w:tabs>
      </w:pPr>
      <w:r>
        <w:tab/>
      </w:r>
    </w:p>
    <w:p w:rsidR="00816BD5" w:rsidRDefault="00816BD5" w:rsidP="00816BD5">
      <w:pPr>
        <w:tabs>
          <w:tab w:val="left" w:pos="5445"/>
        </w:tabs>
      </w:pPr>
      <w:r>
        <w:t xml:space="preserve">Дальше по каждому пункту колонки ранжируют восемь цветов, указанных в первой колонке. Например, с каким цветом больше всего ассоциируется учебная деятельность. Например, с желтым.  В соответствующей клетке ставим цифру – 1. Следующий цвет – синий. Ставим цифру – 2. </w:t>
      </w:r>
      <w:proofErr w:type="gramStart"/>
      <w:r>
        <w:t>Следующий</w:t>
      </w:r>
      <w:proofErr w:type="gramEnd"/>
      <w:r>
        <w:t xml:space="preserve"> – серый, ему ставим цифру 3. И так далее. После того, как проставлены все цифры от 1 до 8 в первой колонке, переходим дальше ко второй (у нас это профессиональная деятельность). Затем к третьей (спорт) и так до конца. В итоге получаем заполненную матрицу. На следующем занятии будем ее анализировать. </w:t>
      </w:r>
    </w:p>
    <w:p w:rsidR="00FC48AF" w:rsidRDefault="003157FC" w:rsidP="00FC48AF">
      <w:proofErr w:type="gramStart"/>
      <w:r>
        <w:t>Более подробно о методе можно посмотреть в работе И.Л. Соломина (</w:t>
      </w:r>
      <w:r w:rsidRPr="003157FC">
        <w:t xml:space="preserve">Соломин И. Л. - </w:t>
      </w:r>
      <w:proofErr w:type="spellStart"/>
      <w:r w:rsidRPr="003157FC">
        <w:t>Психосемантическая</w:t>
      </w:r>
      <w:proofErr w:type="spellEnd"/>
      <w:r w:rsidRPr="003157FC">
        <w:t xml:space="preserve"> диагностика скрытой мотивации.</w:t>
      </w:r>
      <w:proofErr w:type="gramEnd"/>
      <w:r w:rsidRPr="003157FC">
        <w:t xml:space="preserve"> </w:t>
      </w:r>
      <w:proofErr w:type="spellStart"/>
      <w:r w:rsidRPr="003157FC">
        <w:t>Спб</w:t>
      </w:r>
      <w:proofErr w:type="spellEnd"/>
      <w:r w:rsidRPr="003157FC">
        <w:t>., 2001.</w:t>
      </w:r>
      <w:r>
        <w:t>).</w:t>
      </w:r>
    </w:p>
    <w:sectPr w:rsidR="00FC48AF" w:rsidSect="00FF36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6034E"/>
    <w:multiLevelType w:val="multilevel"/>
    <w:tmpl w:val="5524B1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F262C2"/>
    <w:rsid w:val="00022269"/>
    <w:rsid w:val="003157FC"/>
    <w:rsid w:val="00343D2C"/>
    <w:rsid w:val="007C7871"/>
    <w:rsid w:val="00816BD5"/>
    <w:rsid w:val="00E53659"/>
    <w:rsid w:val="00F262C2"/>
    <w:rsid w:val="00FA19DB"/>
    <w:rsid w:val="00FC48AF"/>
    <w:rsid w:val="00FF3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9DB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A19DB"/>
    <w:pPr>
      <w:keepNext/>
      <w:keepLines/>
      <w:widowControl w:val="0"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snapToGrid w:val="0"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19DB"/>
    <w:rPr>
      <w:rFonts w:asciiTheme="majorHAnsi" w:eastAsiaTheme="majorEastAsia" w:hAnsiTheme="majorHAnsi" w:cstheme="majorBidi"/>
      <w:b/>
      <w:bCs/>
      <w:snapToGrid w:val="0"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9DB"/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A19DB"/>
    <w:pPr>
      <w:keepNext/>
      <w:keepLines/>
      <w:widowControl w:val="0"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snapToGrid w:val="0"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19DB"/>
    <w:rPr>
      <w:rFonts w:asciiTheme="majorHAnsi" w:eastAsiaTheme="majorEastAsia" w:hAnsiTheme="majorHAnsi" w:cstheme="majorBidi"/>
      <w:b/>
      <w:bCs/>
      <w:snapToGrid w:val="0"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1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320</Words>
  <Characters>1828</Characters>
  <Application>Microsoft Office Word</Application>
  <DocSecurity>0</DocSecurity>
  <Lines>15</Lines>
  <Paragraphs>4</Paragraphs>
  <ScaleCrop>false</ScaleCrop>
  <Company>diakov.net</Company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3-13guk</cp:lastModifiedBy>
  <cp:revision>6</cp:revision>
  <dcterms:created xsi:type="dcterms:W3CDTF">2020-03-18T16:24:00Z</dcterms:created>
  <dcterms:modified xsi:type="dcterms:W3CDTF">2020-03-25T16:32:00Z</dcterms:modified>
</cp:coreProperties>
</file>